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DB" w:rsidRPr="0012184F" w:rsidRDefault="00E142DB" w:rsidP="0012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2184F">
        <w:rPr>
          <w:rFonts w:ascii="Arial" w:hAnsi="Arial" w:cs="Arial"/>
          <w:b/>
          <w:bCs/>
          <w:i/>
          <w:iCs/>
          <w:sz w:val="20"/>
          <w:szCs w:val="20"/>
        </w:rPr>
        <w:t>Note méthodologique</w:t>
      </w:r>
    </w:p>
    <w:p w:rsidR="00E142DB" w:rsidRPr="0012184F" w:rsidRDefault="00E142DB" w:rsidP="0012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2184F">
        <w:rPr>
          <w:rFonts w:ascii="Arial" w:hAnsi="Arial" w:cs="Arial"/>
          <w:b/>
          <w:bCs/>
          <w:i/>
          <w:iCs/>
          <w:sz w:val="20"/>
          <w:szCs w:val="20"/>
        </w:rPr>
        <w:t>questionnaire administré aux panélistes (80% Bisontins/20% Grands-Bisontins).</w:t>
      </w:r>
    </w:p>
    <w:p w:rsidR="00E142DB" w:rsidRPr="0012184F" w:rsidRDefault="00E142DB" w:rsidP="0012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2184F">
        <w:rPr>
          <w:rFonts w:ascii="Arial" w:hAnsi="Arial" w:cs="Arial"/>
          <w:b/>
          <w:bCs/>
          <w:i/>
          <w:iCs/>
          <w:sz w:val="20"/>
          <w:szCs w:val="20"/>
        </w:rPr>
        <w:t xml:space="preserve">La complexité du questionnaire est liée à la volonté </w:t>
      </w:r>
      <w:r>
        <w:rPr>
          <w:rFonts w:ascii="Arial" w:hAnsi="Arial" w:cs="Arial"/>
          <w:b/>
          <w:bCs/>
          <w:i/>
          <w:iCs/>
          <w:sz w:val="20"/>
          <w:szCs w:val="20"/>
        </w:rPr>
        <w:t>de croiser des données d’entrées multiples : expression des habitants dans le cadre des enquêtes panel relatives à « la perception de politiques publiques (2011) » et de « citoyenneté et lien social (2010) », des travaux réalisés dans les focus groupes CCH, services élus (2012) et des grands thèmes de la prospective 2030.</w:t>
      </w:r>
    </w:p>
    <w:p w:rsidR="00E142DB" w:rsidRDefault="00E142DB" w:rsidP="005B6A2E">
      <w:pPr>
        <w:jc w:val="center"/>
        <w:rPr>
          <w:rFonts w:ascii="Arial" w:hAnsi="Arial" w:cs="Arial"/>
        </w:rPr>
      </w:pPr>
    </w:p>
    <w:p w:rsidR="00E142DB" w:rsidRPr="0012184F" w:rsidRDefault="00E142DB" w:rsidP="005B6A2E">
      <w:pPr>
        <w:jc w:val="center"/>
        <w:rPr>
          <w:rFonts w:ascii="Arial" w:hAnsi="Arial" w:cs="Arial"/>
          <w:b/>
          <w:bCs/>
        </w:rPr>
      </w:pPr>
      <w:r w:rsidRPr="0012184F">
        <w:rPr>
          <w:rFonts w:ascii="Arial" w:hAnsi="Arial" w:cs="Arial"/>
          <w:b/>
          <w:bCs/>
        </w:rPr>
        <w:t>Questionnaire qualité de vie, qualité de ville</w:t>
      </w:r>
    </w:p>
    <w:p w:rsidR="00E142DB" w:rsidRPr="0012184F" w:rsidRDefault="00E142DB" w:rsidP="005B6A2E">
      <w:pPr>
        <w:rPr>
          <w:rFonts w:ascii="Arial" w:hAnsi="Arial" w:cs="Arial"/>
        </w:rPr>
      </w:pP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Dans quelle commune habitez-vous ?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1 Besançon 2 communauté agglomération hors Besançon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Dans quel quartier bisontin habitez-vous ?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Quartiers 1 à 13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Dans quelle commune de l'agglomération CAGB  habitez-vous ?</w:t>
      </w:r>
      <w:r w:rsidRPr="00B250B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(Texte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Depuis quand habitez-vous cette commune </w:t>
      </w:r>
      <w:r w:rsidRPr="00B250B5">
        <w:rPr>
          <w:rFonts w:ascii="Arial" w:eastAsia="Times New Roman" w:hAnsi="Arial" w:cs="Arial"/>
          <w:sz w:val="20"/>
          <w:szCs w:val="20"/>
          <w:lang w:eastAsia="fr-FR"/>
        </w:rPr>
        <w:t>?</w:t>
      </w:r>
      <w:r w:rsidRPr="00D84EC2">
        <w:rPr>
          <w:rFonts w:ascii="Arial Narrow" w:hAnsi="Arial Narrow"/>
          <w:sz w:val="22"/>
          <w:szCs w:val="22"/>
        </w:rPr>
        <w:t xml:space="preserve"> □ 0-5 ans</w:t>
      </w:r>
      <w:r w:rsidRPr="00D84EC2">
        <w:rPr>
          <w:rFonts w:ascii="Arial Narrow" w:hAnsi="Arial Narrow"/>
          <w:sz w:val="22"/>
          <w:szCs w:val="22"/>
        </w:rPr>
        <w:tab/>
        <w:t>□ 5-10</w:t>
      </w:r>
      <w:r w:rsidRPr="00D84EC2">
        <w:rPr>
          <w:rFonts w:ascii="Arial Narrow" w:hAnsi="Arial Narrow"/>
          <w:sz w:val="22"/>
          <w:szCs w:val="22"/>
        </w:rPr>
        <w:tab/>
        <w:t>□ 10-15</w:t>
      </w:r>
      <w:r w:rsidRPr="00D84EC2">
        <w:rPr>
          <w:rFonts w:ascii="Arial Narrow" w:hAnsi="Arial Narrow"/>
          <w:sz w:val="22"/>
          <w:szCs w:val="22"/>
        </w:rPr>
        <w:tab/>
        <w:t>□ 15-20</w:t>
      </w:r>
      <w:r w:rsidRPr="00D84EC2">
        <w:rPr>
          <w:rFonts w:ascii="Arial Narrow" w:hAnsi="Arial Narrow"/>
          <w:sz w:val="22"/>
          <w:szCs w:val="22"/>
        </w:rPr>
        <w:tab/>
        <w:t>□ 20-25</w:t>
      </w:r>
      <w:r w:rsidRPr="00D84EC2">
        <w:rPr>
          <w:rFonts w:ascii="Arial Narrow" w:hAnsi="Arial Narrow"/>
          <w:sz w:val="22"/>
          <w:szCs w:val="22"/>
        </w:rPr>
        <w:tab/>
        <w:t>□ + de</w:t>
      </w:r>
      <w:r>
        <w:rPr>
          <w:rFonts w:ascii="Arial Narrow" w:hAnsi="Arial Narrow"/>
          <w:sz w:val="22"/>
          <w:szCs w:val="22"/>
        </w:rPr>
        <w:t xml:space="preserve"> 25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Sexe</w:t>
      </w:r>
      <w:r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D84EC2">
        <w:rPr>
          <w:rFonts w:ascii="Arial Narrow" w:hAnsi="Arial Narrow"/>
          <w:sz w:val="22"/>
          <w:szCs w:val="22"/>
        </w:rPr>
        <w:t xml:space="preserve">□ </w:t>
      </w:r>
      <w:r>
        <w:rPr>
          <w:rFonts w:ascii="Arial Narrow" w:hAnsi="Arial Narrow"/>
          <w:b/>
          <w:bCs/>
          <w:sz w:val="22"/>
          <w:szCs w:val="22"/>
        </w:rPr>
        <w:t xml:space="preserve">Masculin  </w:t>
      </w:r>
      <w:r w:rsidRPr="00D84EC2">
        <w:rPr>
          <w:rFonts w:ascii="Arial Narrow" w:hAnsi="Arial Narrow"/>
          <w:sz w:val="22"/>
          <w:szCs w:val="22"/>
        </w:rPr>
        <w:t xml:space="preserve">□ </w:t>
      </w:r>
      <w:r w:rsidRPr="00D84EC2">
        <w:rPr>
          <w:rFonts w:ascii="Arial Narrow" w:hAnsi="Arial Narrow"/>
          <w:b/>
          <w:bCs/>
          <w:sz w:val="22"/>
          <w:szCs w:val="22"/>
        </w:rPr>
        <w:t>Féminin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Age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84EC2">
        <w:rPr>
          <w:rFonts w:ascii="Arial Narrow" w:hAnsi="Arial Narrow"/>
          <w:sz w:val="22"/>
          <w:szCs w:val="22"/>
        </w:rPr>
        <w:t>□ 15-24</w:t>
      </w:r>
      <w:r w:rsidRPr="00D84EC2">
        <w:rPr>
          <w:rFonts w:ascii="Arial Narrow" w:hAnsi="Arial Narrow"/>
          <w:sz w:val="22"/>
          <w:szCs w:val="22"/>
        </w:rPr>
        <w:tab/>
        <w:t>□ 25-34</w:t>
      </w:r>
      <w:r w:rsidRPr="00D84EC2">
        <w:rPr>
          <w:rFonts w:ascii="Arial Narrow" w:hAnsi="Arial Narrow"/>
          <w:sz w:val="22"/>
          <w:szCs w:val="22"/>
        </w:rPr>
        <w:tab/>
        <w:t>□ 35-44</w:t>
      </w:r>
      <w:r w:rsidRPr="00D84EC2">
        <w:rPr>
          <w:rFonts w:ascii="Arial Narrow" w:hAnsi="Arial Narrow"/>
          <w:sz w:val="22"/>
          <w:szCs w:val="22"/>
        </w:rPr>
        <w:tab/>
        <w:t>□ 45-54</w:t>
      </w:r>
      <w:r w:rsidRPr="00D84EC2">
        <w:rPr>
          <w:rFonts w:ascii="Arial Narrow" w:hAnsi="Arial Narrow"/>
          <w:sz w:val="22"/>
          <w:szCs w:val="22"/>
        </w:rPr>
        <w:tab/>
        <w:t>□ 55-64</w:t>
      </w:r>
      <w:r w:rsidRPr="00D84EC2">
        <w:rPr>
          <w:rFonts w:ascii="Arial Narrow" w:hAnsi="Arial Narrow"/>
          <w:sz w:val="22"/>
          <w:szCs w:val="22"/>
        </w:rPr>
        <w:tab/>
        <w:t>□ + 65</w:t>
      </w:r>
    </w:p>
    <w:p w:rsidR="00E142DB" w:rsidRPr="00D84EC2" w:rsidRDefault="00E142DB" w:rsidP="00F77DB2">
      <w:pPr>
        <w:rPr>
          <w:rFonts w:ascii="Arial Narrow" w:hAnsi="Arial Narrow"/>
          <w:sz w:val="22"/>
          <w:szCs w:val="22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Niveau de formation</w:t>
      </w:r>
      <w:r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D84EC2">
        <w:rPr>
          <w:rFonts w:ascii="Arial Narrow" w:hAnsi="Arial Narrow"/>
          <w:sz w:val="22"/>
          <w:szCs w:val="22"/>
        </w:rPr>
        <w:t xml:space="preserve"> </w:t>
      </w:r>
      <w:r w:rsidRPr="00D84EC2">
        <w:rPr>
          <w:rFonts w:ascii="Arial Narrow" w:hAnsi="Arial Narrow" w:hint="eastAsia"/>
          <w:sz w:val="22"/>
          <w:szCs w:val="22"/>
        </w:rPr>
        <w:t>□</w:t>
      </w:r>
      <w:r w:rsidRPr="00D84EC2">
        <w:rPr>
          <w:rFonts w:ascii="Arial Narrow" w:hAnsi="Arial Narrow"/>
          <w:sz w:val="22"/>
          <w:szCs w:val="22"/>
        </w:rPr>
        <w:t xml:space="preserve"> Aucun dip</w:t>
      </w:r>
      <w:r>
        <w:rPr>
          <w:rFonts w:ascii="Arial Narrow" w:hAnsi="Arial Narrow"/>
          <w:sz w:val="22"/>
          <w:szCs w:val="22"/>
        </w:rPr>
        <w:t>lôme</w:t>
      </w:r>
      <w:r>
        <w:rPr>
          <w:rFonts w:ascii="Arial Narrow" w:hAnsi="Arial Narrow"/>
          <w:sz w:val="22"/>
          <w:szCs w:val="22"/>
        </w:rPr>
        <w:tab/>
        <w:t>□ BEP/CAP</w:t>
      </w:r>
      <w:r>
        <w:rPr>
          <w:rFonts w:ascii="Arial Narrow" w:hAnsi="Arial Narrow"/>
          <w:sz w:val="22"/>
          <w:szCs w:val="22"/>
        </w:rPr>
        <w:tab/>
        <w:t>□ BAC</w:t>
      </w:r>
      <w:r>
        <w:rPr>
          <w:rFonts w:ascii="Arial Narrow" w:hAnsi="Arial Narrow"/>
          <w:sz w:val="22"/>
          <w:szCs w:val="22"/>
        </w:rPr>
        <w:tab/>
        <w:t>□ BAC +2</w:t>
      </w:r>
      <w:r>
        <w:rPr>
          <w:rFonts w:ascii="Arial Narrow" w:hAnsi="Arial Narrow"/>
          <w:sz w:val="22"/>
          <w:szCs w:val="22"/>
        </w:rPr>
        <w:tab/>
      </w:r>
      <w:r w:rsidRPr="00D84EC2">
        <w:rPr>
          <w:rFonts w:ascii="Arial Narrow" w:hAnsi="Arial Narrow"/>
          <w:sz w:val="22"/>
          <w:szCs w:val="22"/>
        </w:rPr>
        <w:t>□ BAC + 4 ou plus</w:t>
      </w:r>
    </w:p>
    <w:p w:rsidR="00E142DB" w:rsidRPr="00F77DB2" w:rsidRDefault="00E142DB" w:rsidP="00D84EC2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Activité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 xml:space="preserve">□ 1 </w:t>
      </w:r>
      <w:r>
        <w:rPr>
          <w:rFonts w:ascii="Arial Narrow" w:hAnsi="Arial Narrow"/>
          <w:sz w:val="22"/>
          <w:szCs w:val="22"/>
        </w:rPr>
        <w:t>agriculteur exploitant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2 artisan commerçant chef d’entreprise</w:t>
      </w:r>
      <w:r w:rsidRPr="00D84EC2">
        <w:rPr>
          <w:rFonts w:ascii="Arial Narrow" w:hAnsi="Arial Narrow"/>
          <w:sz w:val="22"/>
          <w:szCs w:val="22"/>
        </w:rPr>
        <w:tab/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3 cadre et profession intellectuel supérieur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4 professions intermédiaire (professeur des écoles, secrétaire de direction, agent de maîtrise…)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5 employé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6 ouvrier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7 Retraité</w:t>
      </w:r>
    </w:p>
    <w:p w:rsidR="00E142DB" w:rsidRPr="00D84EC2" w:rsidRDefault="00E142DB" w:rsidP="00D84EC2">
      <w:pPr>
        <w:ind w:left="180"/>
        <w:rPr>
          <w:rFonts w:ascii="Arial Narrow" w:hAnsi="Arial Narrow"/>
          <w:sz w:val="22"/>
          <w:szCs w:val="22"/>
        </w:rPr>
      </w:pPr>
      <w:r w:rsidRPr="00D84EC2">
        <w:rPr>
          <w:rFonts w:ascii="Arial Narrow" w:hAnsi="Arial Narrow"/>
          <w:sz w:val="22"/>
          <w:szCs w:val="22"/>
        </w:rPr>
        <w:t>□ 8 sans activité professionnelle (étudiants et sans emploi)</w:t>
      </w:r>
    </w:p>
    <w:p w:rsidR="00E142DB" w:rsidRPr="00B250B5" w:rsidRDefault="00E142DB" w:rsidP="00B250B5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F77DB2">
        <w:rPr>
          <w:rFonts w:ascii="Arial" w:eastAsia="Times New Roman" w:hAnsi="Arial" w:cs="Arial"/>
          <w:b/>
          <w:sz w:val="20"/>
          <w:szCs w:val="20"/>
          <w:lang w:eastAsia="fr-FR"/>
        </w:rPr>
        <w:t>Situation familiale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84EC2">
        <w:rPr>
          <w:rFonts w:ascii="Arial Narrow" w:hAnsi="Arial Narrow"/>
          <w:sz w:val="22"/>
          <w:szCs w:val="22"/>
        </w:rPr>
        <w:t>□ Célibataire</w:t>
      </w:r>
      <w:r w:rsidRPr="00D84EC2">
        <w:rPr>
          <w:rFonts w:ascii="Arial Narrow" w:hAnsi="Arial Narrow"/>
          <w:sz w:val="22"/>
          <w:szCs w:val="22"/>
        </w:rPr>
        <w:tab/>
        <w:t>□ Marié</w:t>
      </w:r>
      <w:r w:rsidRPr="00D84EC2">
        <w:rPr>
          <w:rFonts w:ascii="Arial Narrow" w:hAnsi="Arial Narrow"/>
          <w:sz w:val="22"/>
          <w:szCs w:val="22"/>
        </w:rPr>
        <w:tab/>
        <w:t>□ Veuf</w:t>
      </w:r>
      <w:r w:rsidRPr="00D84EC2">
        <w:rPr>
          <w:rFonts w:ascii="Arial Narrow" w:hAnsi="Arial Narrow"/>
          <w:sz w:val="22"/>
          <w:szCs w:val="22"/>
        </w:rPr>
        <w:tab/>
        <w:t>□ Divorcé</w:t>
      </w:r>
    </w:p>
    <w:p w:rsidR="00E142DB" w:rsidRPr="0012184F" w:rsidRDefault="00E142DB" w:rsidP="005B6A2E">
      <w:pPr>
        <w:rPr>
          <w:rFonts w:ascii="Arial" w:hAnsi="Arial" w:cs="Arial"/>
        </w:rPr>
      </w:pPr>
      <w:r w:rsidRPr="004268CD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E142DB" w:rsidRPr="0012184F" w:rsidRDefault="00E142DB" w:rsidP="005B6A2E">
      <w:pPr>
        <w:rPr>
          <w:rFonts w:ascii="Arial" w:hAnsi="Arial" w:cs="Arial"/>
        </w:rPr>
      </w:pPr>
    </w:p>
    <w:p w:rsidR="00E142DB" w:rsidRPr="0012184F" w:rsidRDefault="00E142DB" w:rsidP="00F77DB2">
      <w:pPr>
        <w:rPr>
          <w:rFonts w:ascii="Arial" w:hAnsi="Arial" w:cs="Arial"/>
          <w:b/>
          <w:bCs/>
          <w:sz w:val="28"/>
          <w:szCs w:val="28"/>
        </w:rPr>
      </w:pPr>
      <w:r w:rsidRPr="0012184F">
        <w:rPr>
          <w:rFonts w:ascii="Arial" w:hAnsi="Arial" w:cs="Arial"/>
          <w:b/>
          <w:bCs/>
          <w:sz w:val="28"/>
          <w:szCs w:val="28"/>
        </w:rPr>
        <w:t>Image de la ville – image du territoire</w:t>
      </w:r>
    </w:p>
    <w:p w:rsidR="00E142DB" w:rsidRPr="0012184F" w:rsidRDefault="00E142DB" w:rsidP="005B6A2E">
      <w:pPr>
        <w:jc w:val="center"/>
        <w:rPr>
          <w:rFonts w:ascii="Arial" w:hAnsi="Arial" w:cs="Arial"/>
        </w:rPr>
      </w:pPr>
    </w:p>
    <w:tbl>
      <w:tblPr>
        <w:tblW w:w="1023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58"/>
        <w:gridCol w:w="2180"/>
      </w:tblGrid>
      <w:tr w:rsidR="00E142DB" w:rsidRPr="0012184F" w:rsidTr="00B250B5">
        <w:tc>
          <w:tcPr>
            <w:tcW w:w="8058" w:type="dxa"/>
            <w:shd w:val="clear" w:color="auto" w:fill="C0C0C0"/>
          </w:tcPr>
          <w:p w:rsidR="00E142DB" w:rsidRPr="006C1A3E" w:rsidRDefault="00E142DB" w:rsidP="00231FEA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shd w:val="clear" w:color="auto" w:fill="C0C0C0"/>
          </w:tcPr>
          <w:p w:rsidR="00E142DB" w:rsidRPr="0012184F" w:rsidRDefault="00E142DB" w:rsidP="0012184F">
            <w:pPr>
              <w:tabs>
                <w:tab w:val="left" w:pos="34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Pas du tout d’accord  7 </w:t>
            </w:r>
            <w:r w:rsidRPr="0012184F">
              <w:rPr>
                <w:rFonts w:ascii="Arial" w:hAnsi="Arial" w:cs="Arial"/>
                <w:sz w:val="20"/>
                <w:szCs w:val="20"/>
              </w:rPr>
              <w:t>Tout à fait d’accord</w:t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Globalement êtes-vous satisfait des services offerts par votre ville</w:t>
            </w:r>
          </w:p>
        </w:tc>
        <w:tc>
          <w:tcPr>
            <w:tcW w:w="2180" w:type="dxa"/>
          </w:tcPr>
          <w:p w:rsidR="00E142DB" w:rsidRPr="0012184F" w:rsidRDefault="00E142DB" w:rsidP="00241694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Quand vous repensez à la façon dont votre ville rend ses services, le sentiment que vous éprouvez est plutôt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Globalement votre ville est bien gérée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 xml:space="preserve">Cette ville développe des  projets utiles aux habitants 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Globalement il y a une bonne qualité de vie dans Besançon et son agglomération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ouvert à l’international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2239A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à fort potentiel touristique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231FEA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à fort potentiel culturel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avec des entreprises dynamiques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982503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avec une forte identité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 on peut accéder à des soins de qualité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9035EA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les populations fragiles sont aidées (handicapés et personnes âgées)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la solidarité est favorisée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03258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à la pointe du développement durable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soucieux de la qualité de l’eau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qui valorise les espaces naturels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soucieux de la qualité de l’air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Des habitants responsables sur le plan écologique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C76726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cadre de vie de qualité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 on peut se loger dans de bonnes conditions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2D6B25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 on trouve facilement des commerces de proximités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sur lequel on se sent en sécurité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6723F0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il est facile de se déplacer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68603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très bien équipé en matière de transports en commun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>Le tramway va apporter un complément nécessaire aux transports en commun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>Le centre ville doit être prioritaire aux piétons, cyclistes...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596662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 xml:space="preserve">Un territoire </w:t>
            </w:r>
            <w:r w:rsidRPr="006C1A3E">
              <w:rPr>
                <w:rFonts w:ascii="Arial" w:hAnsi="Arial" w:cs="Arial"/>
                <w:bCs/>
                <w:sz w:val="22"/>
                <w:szCs w:val="22"/>
              </w:rPr>
              <w:t>vieillissant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 xml:space="preserve">Un territoire </w:t>
            </w:r>
            <w:r w:rsidRPr="006C1A3E">
              <w:rPr>
                <w:rFonts w:ascii="Arial" w:hAnsi="Arial" w:cs="Arial"/>
                <w:bCs/>
                <w:sz w:val="22"/>
                <w:szCs w:val="22"/>
              </w:rPr>
              <w:t>équilibré au niveau de l’âge de ses habitants (préciser le cas échéant avec une pyramide des âges équilibré)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 xml:space="preserve">Un territoire </w:t>
            </w:r>
            <w:r w:rsidRPr="006C1A3E">
              <w:rPr>
                <w:rFonts w:ascii="Arial" w:hAnsi="Arial" w:cs="Arial"/>
                <w:bCs/>
                <w:sz w:val="22"/>
                <w:szCs w:val="22"/>
              </w:rPr>
              <w:t>qui favorise les familles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</w:rPr>
              <w:t>Un territoire qui répond aux attentes de la jeunesse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F25C5A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à taille humaine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F25C5A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on peut participer aux prises de décisions locales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F25C5A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 la citoyenneté est favorisée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on peut vivre en harmonie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8D4882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qui favorise la mixité et la cohésion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8D4882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 xml:space="preserve">Un territoire ou l’innovation et la recherche sont des atouts 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les jeunes peuvent bien se former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8D4882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qui a su se spécialiser sur des projets d’avenir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7E26C4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d’accueil pour les étudiants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F24DD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qui dispose de formations de haut niveau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jc w:val="both"/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ou la pratique de tous les sports est facilitée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</w:rPr>
            </w:pPr>
            <w:r w:rsidRPr="006C1A3E">
              <w:rPr>
                <w:rFonts w:ascii="Arial" w:hAnsi="Arial" w:cs="Arial"/>
                <w:bCs/>
                <w:sz w:val="22"/>
                <w:szCs w:val="22"/>
              </w:rPr>
              <w:t>Un territoire où les arts et la  culture sont importants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Je me sens en adéquation avec les autres habitants de ce territoire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Un territoire qui correspond à ma manière de vivre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J’aimerai pouvoir rester encore longtemps sur ce territoire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  <w:tr w:rsidR="00E142DB" w:rsidRPr="0012184F" w:rsidTr="00B250B5">
        <w:tc>
          <w:tcPr>
            <w:tcW w:w="8058" w:type="dxa"/>
          </w:tcPr>
          <w:p w:rsidR="00E142DB" w:rsidRPr="006C1A3E" w:rsidRDefault="00E142DB" w:rsidP="0019084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1A3E">
              <w:rPr>
                <w:rFonts w:ascii="Arial" w:hAnsi="Arial" w:cs="Arial"/>
              </w:rPr>
              <w:t>Je me sens fidèle à ce territoire</w:t>
            </w:r>
          </w:p>
        </w:tc>
        <w:tc>
          <w:tcPr>
            <w:tcW w:w="2180" w:type="dxa"/>
          </w:tcPr>
          <w:p w:rsidR="00E142DB" w:rsidRPr="0012184F" w:rsidRDefault="00E142DB" w:rsidP="009F33B9">
            <w:pPr>
              <w:tabs>
                <w:tab w:val="left" w:pos="378"/>
                <w:tab w:val="left" w:pos="738"/>
                <w:tab w:val="left" w:pos="1278"/>
                <w:tab w:val="left" w:pos="1818"/>
                <w:tab w:val="left" w:pos="2358"/>
                <w:tab w:val="left" w:pos="2898"/>
                <w:tab w:val="left" w:pos="3438"/>
                <w:tab w:val="left" w:pos="4158"/>
                <w:tab w:val="left" w:pos="4698"/>
              </w:tabs>
              <w:ind w:left="180" w:firstLine="34"/>
              <w:rPr>
                <w:rFonts w:ascii="Arial" w:hAnsi="Arial" w:cs="Arial"/>
                <w:sz w:val="20"/>
                <w:szCs w:val="20"/>
              </w:rPr>
            </w:pP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C"/>
            </w:r>
            <w:r>
              <w:rPr>
                <w:rFonts w:ascii="Arial" w:hAnsi="Arial" w:cs="Arial"/>
                <w:sz w:val="20"/>
                <w:szCs w:val="20"/>
              </w:rPr>
              <w:t xml:space="preserve"> 1 2 3 4 5 6 7 </w:t>
            </w:r>
            <w:r w:rsidRPr="0012184F">
              <w:rPr>
                <w:rFonts w:ascii="Arial" w:hAnsi="Arial" w:cs="Arial"/>
                <w:sz w:val="20"/>
                <w:szCs w:val="20"/>
              </w:rPr>
              <w:sym w:font="Wingdings" w:char="F04A"/>
            </w:r>
          </w:p>
        </w:tc>
      </w:tr>
    </w:tbl>
    <w:p w:rsidR="00E142DB" w:rsidRPr="0012184F" w:rsidRDefault="00E142DB" w:rsidP="006C1A3E">
      <w:pPr>
        <w:jc w:val="center"/>
      </w:pPr>
    </w:p>
    <w:sectPr w:rsidR="00E142DB" w:rsidRPr="0012184F" w:rsidSect="0012184F"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6100"/>
    <w:multiLevelType w:val="hybridMultilevel"/>
    <w:tmpl w:val="19A424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A2E"/>
    <w:rsid w:val="00010F0C"/>
    <w:rsid w:val="001016DB"/>
    <w:rsid w:val="00103258"/>
    <w:rsid w:val="0012184F"/>
    <w:rsid w:val="00151D3E"/>
    <w:rsid w:val="00180B55"/>
    <w:rsid w:val="00190845"/>
    <w:rsid w:val="001A4A7A"/>
    <w:rsid w:val="002239A4"/>
    <w:rsid w:val="00227FEC"/>
    <w:rsid w:val="00231FEA"/>
    <w:rsid w:val="00241694"/>
    <w:rsid w:val="0029039D"/>
    <w:rsid w:val="002D4267"/>
    <w:rsid w:val="002D6B25"/>
    <w:rsid w:val="00303ABA"/>
    <w:rsid w:val="004268CD"/>
    <w:rsid w:val="004C10A6"/>
    <w:rsid w:val="004E1BC1"/>
    <w:rsid w:val="00524FE9"/>
    <w:rsid w:val="005819E0"/>
    <w:rsid w:val="00596662"/>
    <w:rsid w:val="005A73C4"/>
    <w:rsid w:val="005B6A2E"/>
    <w:rsid w:val="005F2E17"/>
    <w:rsid w:val="00626B75"/>
    <w:rsid w:val="00637055"/>
    <w:rsid w:val="00650774"/>
    <w:rsid w:val="00663856"/>
    <w:rsid w:val="006723F0"/>
    <w:rsid w:val="00686035"/>
    <w:rsid w:val="006C1A3E"/>
    <w:rsid w:val="00745301"/>
    <w:rsid w:val="00784A94"/>
    <w:rsid w:val="007B05C3"/>
    <w:rsid w:val="007E26C4"/>
    <w:rsid w:val="007E46C9"/>
    <w:rsid w:val="00885C32"/>
    <w:rsid w:val="008D4882"/>
    <w:rsid w:val="009035EA"/>
    <w:rsid w:val="00910E28"/>
    <w:rsid w:val="009539C9"/>
    <w:rsid w:val="00982503"/>
    <w:rsid w:val="0098583E"/>
    <w:rsid w:val="009E1474"/>
    <w:rsid w:val="009F33B9"/>
    <w:rsid w:val="00AC7717"/>
    <w:rsid w:val="00B00BFE"/>
    <w:rsid w:val="00B10B34"/>
    <w:rsid w:val="00B13819"/>
    <w:rsid w:val="00B250B5"/>
    <w:rsid w:val="00C76726"/>
    <w:rsid w:val="00CA601D"/>
    <w:rsid w:val="00D75724"/>
    <w:rsid w:val="00D824C7"/>
    <w:rsid w:val="00D84EC2"/>
    <w:rsid w:val="00E142DB"/>
    <w:rsid w:val="00E51161"/>
    <w:rsid w:val="00E85ED1"/>
    <w:rsid w:val="00EC4FB2"/>
    <w:rsid w:val="00EE102D"/>
    <w:rsid w:val="00F035FE"/>
    <w:rsid w:val="00F24DD5"/>
    <w:rsid w:val="00F25C5A"/>
    <w:rsid w:val="00F46F58"/>
    <w:rsid w:val="00F77DB2"/>
    <w:rsid w:val="00F92053"/>
    <w:rsid w:val="00FC04A3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5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E9"/>
    <w:pPr>
      <w:keepNext/>
      <w:spacing w:before="240" w:after="120"/>
      <w:jc w:val="center"/>
      <w:outlineLvl w:val="0"/>
    </w:pPr>
    <w:rPr>
      <w:rFonts w:ascii="Arial" w:eastAsia="Times New Roman" w:hAnsi="Arial" w:cs="Arial"/>
      <w:b/>
      <w:bCs/>
      <w:color w:val="000000"/>
      <w:kern w:val="28"/>
      <w:sz w:val="28"/>
      <w:szCs w:val="28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4FE9"/>
    <w:rPr>
      <w:rFonts w:ascii="Arial" w:hAnsi="Arial" w:cs="Arial"/>
      <w:b/>
      <w:bCs/>
      <w:color w:val="000000"/>
      <w:kern w:val="28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524F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13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8CD"/>
    <w:rPr>
      <w:rFonts w:eastAsia="MS Mincho" w:cs="Times New Roman"/>
      <w:sz w:val="2"/>
      <w:szCs w:val="2"/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B138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68CD"/>
    <w:rPr>
      <w:rFonts w:eastAsia="MS Mincho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6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749</Words>
  <Characters>4122</Characters>
  <Application>Microsoft Office Outlook</Application>
  <DocSecurity>0</DocSecurity>
  <Lines>0</Lines>
  <Paragraphs>0</Paragraphs>
  <ScaleCrop>false</ScaleCrop>
  <Company>Ville de Besancon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qualité de vie, qualité de ville</dc:title>
  <dc:subject/>
  <dc:creator>kgoudarz</dc:creator>
  <cp:keywords/>
  <dc:description/>
  <cp:lastModifiedBy>Serge GUILLEMIN</cp:lastModifiedBy>
  <cp:revision>4</cp:revision>
  <cp:lastPrinted>2012-09-21T07:23:00Z</cp:lastPrinted>
  <dcterms:created xsi:type="dcterms:W3CDTF">2014-06-30T09:54:00Z</dcterms:created>
  <dcterms:modified xsi:type="dcterms:W3CDTF">2014-06-30T10:07:00Z</dcterms:modified>
</cp:coreProperties>
</file>