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6E" w:rsidRPr="0020561E" w:rsidRDefault="003F5E6E" w:rsidP="003F5E6E">
      <w:pPr>
        <w:pStyle w:val="Annexe"/>
        <w:rPr>
          <w:rFonts w:cs="Arial"/>
        </w:rPr>
      </w:pPr>
      <w:r w:rsidRPr="0020561E">
        <w:rPr>
          <w:rFonts w:cs="Arial"/>
        </w:rPr>
        <w:t>Annexe 9</w:t>
      </w:r>
    </w:p>
    <w:p w:rsidR="003F5E6E" w:rsidRPr="0020561E" w:rsidRDefault="003F5E6E" w:rsidP="003F5E6E">
      <w:pPr>
        <w:pStyle w:val="Titre1"/>
        <w:rPr>
          <w:rFonts w:cs="Arial"/>
        </w:rPr>
      </w:pPr>
      <w:r w:rsidRPr="0020561E">
        <w:rPr>
          <w:rFonts w:cs="Arial"/>
        </w:rPr>
        <w:t>Programme de langues, littératures et cultures étrangères et régionales - créole de terminale générale</w:t>
      </w:r>
    </w:p>
    <w:p w:rsidR="003F5E6E" w:rsidRPr="0020561E" w:rsidRDefault="003F5E6E">
      <w:pPr>
        <w:rPr>
          <w:rFonts w:cs="Arial"/>
          <w:noProof/>
          <w:lang w:eastAsia="fr-FR"/>
        </w:rPr>
      </w:pPr>
    </w:p>
    <w:p w:rsidR="0020561E" w:rsidRPr="0020561E" w:rsidRDefault="0020561E">
      <w:pPr>
        <w:rPr>
          <w:rFonts w:cs="Arial"/>
          <w:noProof/>
          <w:lang w:eastAsia="fr-FR"/>
        </w:rPr>
      </w:pPr>
    </w:p>
    <w:p w:rsidR="00353DA0" w:rsidRPr="0020561E" w:rsidRDefault="00353DA0" w:rsidP="003F5E6E">
      <w:pPr>
        <w:pStyle w:val="Annexe"/>
        <w:rPr>
          <w:rFonts w:cs="Arial"/>
        </w:rPr>
      </w:pPr>
      <w:r w:rsidRPr="0020561E">
        <w:rPr>
          <w:rFonts w:cs="Arial"/>
        </w:rPr>
        <w:t>Sommaire</w:t>
      </w:r>
    </w:p>
    <w:p w:rsidR="003F5E6E" w:rsidRPr="0020561E" w:rsidRDefault="003F5E6E" w:rsidP="003F5E6E">
      <w:pPr>
        <w:pStyle w:val="TM1"/>
        <w:rPr>
          <w:rFonts w:cs="Arial"/>
        </w:rPr>
      </w:pPr>
      <w:r w:rsidRPr="0020561E">
        <w:rPr>
          <w:rFonts w:cs="Arial"/>
        </w:rPr>
        <w:t>Préambule commun aux enseignements de spécialité de langues, littératures et cultures étrangères et régionales</w:t>
      </w:r>
    </w:p>
    <w:p w:rsidR="003F5E6E" w:rsidRPr="0020561E" w:rsidRDefault="003F5E6E" w:rsidP="003F5E6E">
      <w:pPr>
        <w:pStyle w:val="TM2"/>
        <w:rPr>
          <w:rFonts w:cs="Arial"/>
          <w:lang w:eastAsia="fr-FR"/>
        </w:rPr>
      </w:pPr>
      <w:r w:rsidRPr="0020561E">
        <w:rPr>
          <w:rFonts w:cs="Arial"/>
          <w:lang w:eastAsia="fr-FR"/>
        </w:rPr>
        <w:t>Principes et objectifs</w:t>
      </w:r>
    </w:p>
    <w:p w:rsidR="003F5E6E" w:rsidRPr="0020561E" w:rsidRDefault="003F5E6E" w:rsidP="003F5E6E">
      <w:pPr>
        <w:pStyle w:val="TM2"/>
        <w:rPr>
          <w:rFonts w:cs="Arial"/>
          <w:lang w:eastAsia="fr-FR"/>
        </w:rPr>
      </w:pPr>
      <w:r w:rsidRPr="0020561E">
        <w:rPr>
          <w:rFonts w:cs="Arial"/>
          <w:lang w:eastAsia="fr-FR"/>
        </w:rPr>
        <w:t>Les thématiques</w:t>
      </w:r>
    </w:p>
    <w:p w:rsidR="003F5E6E" w:rsidRPr="0020561E" w:rsidRDefault="003F5E6E" w:rsidP="003F5E6E">
      <w:pPr>
        <w:pStyle w:val="TM2"/>
        <w:rPr>
          <w:rFonts w:cs="Arial"/>
          <w:lang w:eastAsia="fr-FR"/>
        </w:rPr>
      </w:pPr>
      <w:r w:rsidRPr="0020561E">
        <w:rPr>
          <w:rFonts w:cs="Arial"/>
          <w:lang w:eastAsia="fr-FR"/>
        </w:rPr>
        <w:t>Approches didactiques et pédagogiques</w:t>
      </w:r>
    </w:p>
    <w:p w:rsidR="003F5E6E" w:rsidRPr="0020561E" w:rsidRDefault="003F5E6E" w:rsidP="003F5E6E">
      <w:pPr>
        <w:pStyle w:val="TM2"/>
        <w:rPr>
          <w:rFonts w:cs="Arial"/>
          <w:lang w:eastAsia="fr-FR"/>
        </w:rPr>
      </w:pPr>
      <w:r w:rsidRPr="0020561E">
        <w:rPr>
          <w:rFonts w:cs="Arial"/>
          <w:lang w:eastAsia="fr-FR"/>
        </w:rPr>
        <w:t>Activités langagières</w:t>
      </w:r>
    </w:p>
    <w:p w:rsidR="003F5E6E" w:rsidRPr="0020561E" w:rsidRDefault="003F5E6E" w:rsidP="003F5E6E">
      <w:pPr>
        <w:pStyle w:val="TM2"/>
        <w:rPr>
          <w:rFonts w:cs="Arial"/>
          <w:lang w:eastAsia="fr-FR"/>
        </w:rPr>
      </w:pPr>
      <w:r w:rsidRPr="0020561E">
        <w:rPr>
          <w:rFonts w:cs="Arial"/>
          <w:lang w:eastAsia="fr-FR"/>
        </w:rPr>
        <w:t>Les compétences linguistiques</w:t>
      </w:r>
    </w:p>
    <w:p w:rsidR="003F5E6E" w:rsidRPr="0020561E" w:rsidRDefault="003F5E6E" w:rsidP="003F5E6E">
      <w:pPr>
        <w:pStyle w:val="TM1"/>
        <w:rPr>
          <w:rFonts w:cs="Arial"/>
        </w:rPr>
      </w:pPr>
      <w:r w:rsidRPr="0020561E">
        <w:rPr>
          <w:rFonts w:cs="Arial"/>
        </w:rPr>
        <w:t>Introduction générale du programme de la classe terminale</w:t>
      </w:r>
    </w:p>
    <w:p w:rsidR="003F5E6E" w:rsidRPr="0020561E" w:rsidRDefault="003F5E6E" w:rsidP="003F5E6E">
      <w:pPr>
        <w:pStyle w:val="TM1"/>
        <w:rPr>
          <w:rFonts w:cs="Arial"/>
        </w:rPr>
      </w:pPr>
      <w:r w:rsidRPr="0020561E">
        <w:rPr>
          <w:rFonts w:cs="Arial"/>
        </w:rPr>
        <w:t>Programme limitatif</w:t>
      </w:r>
    </w:p>
    <w:p w:rsidR="003F5E6E" w:rsidRPr="0020561E" w:rsidRDefault="003F5E6E" w:rsidP="003F5E6E">
      <w:pPr>
        <w:pStyle w:val="TM1"/>
        <w:rPr>
          <w:rFonts w:cs="Arial"/>
        </w:rPr>
      </w:pPr>
      <w:r w:rsidRPr="0020561E">
        <w:rPr>
          <w:rFonts w:cs="Arial"/>
        </w:rPr>
        <w:t>Préambule spécifique à l’enseignement de spécialité de créole</w:t>
      </w:r>
    </w:p>
    <w:p w:rsidR="003F5E6E" w:rsidRPr="0020561E" w:rsidRDefault="003F5E6E" w:rsidP="003F5E6E">
      <w:pPr>
        <w:pStyle w:val="TM1"/>
        <w:rPr>
          <w:rFonts w:cs="Arial"/>
        </w:rPr>
      </w:pPr>
      <w:r w:rsidRPr="0020561E">
        <w:rPr>
          <w:rFonts w:cs="Arial"/>
        </w:rPr>
        <w:t>Thématique « L’engagement »</w:t>
      </w:r>
    </w:p>
    <w:p w:rsidR="003F5E6E" w:rsidRPr="0020561E" w:rsidRDefault="003F5E6E" w:rsidP="003F5E6E">
      <w:pPr>
        <w:pStyle w:val="TM1"/>
        <w:rPr>
          <w:rFonts w:cs="Arial"/>
        </w:rPr>
      </w:pPr>
      <w:r w:rsidRPr="0020561E">
        <w:rPr>
          <w:rFonts w:cs="Arial"/>
        </w:rPr>
        <w:t>Thématique « Créolisation, métissage, créolité »</w:t>
      </w:r>
    </w:p>
    <w:p w:rsidR="003A7CD5" w:rsidRPr="0020561E" w:rsidRDefault="003F5E6E" w:rsidP="003F5E6E">
      <w:pPr>
        <w:pStyle w:val="TM1"/>
        <w:rPr>
          <w:rFonts w:cs="Arial"/>
        </w:rPr>
      </w:pPr>
      <w:r w:rsidRPr="0020561E">
        <w:rPr>
          <w:rFonts w:cs="Arial"/>
        </w:rPr>
        <w:t>Thématique « L’expression des sentiments »</w:t>
      </w:r>
    </w:p>
    <w:p w:rsidR="003F5E6E" w:rsidRPr="0020561E" w:rsidRDefault="003F5E6E" w:rsidP="003F5E6E">
      <w:pPr>
        <w:pStyle w:val="TM1"/>
        <w:rPr>
          <w:rFonts w:cs="Arial"/>
        </w:rPr>
      </w:pPr>
      <w:r w:rsidRPr="0020561E">
        <w:rPr>
          <w:rFonts w:cs="Arial"/>
        </w:rPr>
        <w:t>Références</w:t>
      </w:r>
    </w:p>
    <w:p w:rsidR="003F5E6E" w:rsidRPr="0020561E" w:rsidRDefault="00023A4B" w:rsidP="0020561E">
      <w:pPr>
        <w:pStyle w:val="Titre2"/>
        <w:spacing w:before="0"/>
        <w:rPr>
          <w:rFonts w:eastAsia="Calibri" w:cs="Arial"/>
          <w:i/>
          <w:iCs/>
        </w:rPr>
      </w:pPr>
      <w:bookmarkStart w:id="0" w:name="_Toc540197"/>
      <w:bookmarkStart w:id="1" w:name="_Toc882174"/>
      <w:bookmarkStart w:id="2" w:name="_Toc887300"/>
      <w:bookmarkStart w:id="3" w:name="_Toc887880"/>
      <w:bookmarkStart w:id="4" w:name="_Toc888113"/>
      <w:r w:rsidRPr="0020561E">
        <w:rPr>
          <w:rFonts w:eastAsia="Calibri" w:cs="Arial"/>
          <w:b w:val="0"/>
          <w:bCs w:val="0"/>
          <w:sz w:val="22"/>
          <w:szCs w:val="22"/>
        </w:rPr>
        <w:br w:type="page"/>
      </w:r>
      <w:bookmarkStart w:id="5" w:name="_Toc7690708"/>
      <w:bookmarkStart w:id="6" w:name="_Toc7710143"/>
      <w:bookmarkStart w:id="7" w:name="_Toc7710301"/>
      <w:bookmarkStart w:id="8" w:name="_Toc7710837"/>
      <w:bookmarkStart w:id="9" w:name="_Toc7711015"/>
      <w:bookmarkStart w:id="10" w:name="_Toc10726487"/>
      <w:bookmarkStart w:id="11" w:name="_Toc10726622"/>
      <w:bookmarkStart w:id="12" w:name="_Toc10726782"/>
      <w:bookmarkStart w:id="13" w:name="_Toc706808"/>
      <w:bookmarkStart w:id="14" w:name="_Toc887306"/>
      <w:bookmarkStart w:id="15" w:name="_Toc887886"/>
      <w:bookmarkStart w:id="16" w:name="_Toc888119"/>
      <w:bookmarkStart w:id="17" w:name="_Toc1987062"/>
      <w:bookmarkStart w:id="18" w:name="_Toc8532246"/>
      <w:bookmarkStart w:id="19" w:name="_Toc8741161"/>
      <w:bookmarkStart w:id="20" w:name="_Toc10557971"/>
      <w:bookmarkEnd w:id="0"/>
      <w:bookmarkEnd w:id="1"/>
      <w:bookmarkEnd w:id="2"/>
      <w:bookmarkEnd w:id="3"/>
      <w:bookmarkEnd w:id="4"/>
      <w:r w:rsidR="003F5E6E" w:rsidRPr="0020561E">
        <w:rPr>
          <w:rFonts w:cs="Arial"/>
        </w:rPr>
        <w:lastRenderedPageBreak/>
        <w:t>Préambule commun aux enseignements de spécialité</w:t>
      </w:r>
      <w:bookmarkEnd w:id="5"/>
      <w:bookmarkEnd w:id="6"/>
      <w:bookmarkEnd w:id="7"/>
      <w:bookmarkEnd w:id="8"/>
      <w:bookmarkEnd w:id="9"/>
      <w:bookmarkEnd w:id="10"/>
      <w:bookmarkEnd w:id="11"/>
      <w:bookmarkEnd w:id="12"/>
      <w:r w:rsidR="003F5E6E" w:rsidRPr="0020561E">
        <w:rPr>
          <w:rFonts w:eastAsia="Calibri" w:cs="Arial"/>
        </w:rPr>
        <w:t xml:space="preserve"> de langues, littératures et cultures étrangères et régionales</w:t>
      </w:r>
    </w:p>
    <w:p w:rsidR="003F5E6E" w:rsidRPr="0020561E" w:rsidRDefault="003F5E6E" w:rsidP="003F5E6E">
      <w:pPr>
        <w:pStyle w:val="Titre3"/>
        <w:rPr>
          <w:rFonts w:cs="Arial"/>
        </w:rPr>
      </w:pPr>
      <w:bookmarkStart w:id="21" w:name="_Toc525592914"/>
      <w:bookmarkStart w:id="22" w:name="_Toc7378852"/>
      <w:bookmarkStart w:id="23" w:name="_Toc7690709"/>
      <w:bookmarkStart w:id="24" w:name="_Toc7710144"/>
      <w:bookmarkStart w:id="25" w:name="_Toc7710302"/>
      <w:bookmarkStart w:id="26" w:name="_Toc7710838"/>
      <w:bookmarkStart w:id="27" w:name="_Toc7711016"/>
      <w:bookmarkStart w:id="28" w:name="_Toc10726488"/>
      <w:bookmarkStart w:id="29" w:name="_Toc10726623"/>
      <w:bookmarkStart w:id="30" w:name="_Toc10726783"/>
      <w:r w:rsidRPr="0020561E">
        <w:rPr>
          <w:rFonts w:cs="Arial"/>
        </w:rPr>
        <w:t>Principes et objectifs</w:t>
      </w:r>
      <w:bookmarkEnd w:id="21"/>
      <w:bookmarkEnd w:id="22"/>
      <w:bookmarkEnd w:id="23"/>
      <w:bookmarkEnd w:id="24"/>
      <w:bookmarkEnd w:id="25"/>
      <w:bookmarkEnd w:id="26"/>
      <w:bookmarkEnd w:id="27"/>
      <w:bookmarkEnd w:id="28"/>
      <w:bookmarkEnd w:id="29"/>
      <w:bookmarkEnd w:id="30"/>
    </w:p>
    <w:p w:rsidR="003F5E6E" w:rsidRPr="0020561E" w:rsidRDefault="003F5E6E" w:rsidP="003F5E6E">
      <w:pPr>
        <w:pStyle w:val="Titre4"/>
        <w:rPr>
          <w:rFonts w:cs="Arial"/>
        </w:rPr>
      </w:pPr>
      <w:r w:rsidRPr="0020561E">
        <w:rPr>
          <w:rFonts w:cs="Arial"/>
        </w:rPr>
        <w:t>Explorer la langue, la littérature et la culture de manière approfondie</w:t>
      </w:r>
    </w:p>
    <w:p w:rsidR="003F5E6E" w:rsidRPr="0020561E" w:rsidRDefault="003F5E6E" w:rsidP="003F5E6E">
      <w:pPr>
        <w:rPr>
          <w:rFonts w:cs="Arial"/>
        </w:rPr>
      </w:pPr>
      <w:r w:rsidRPr="0020561E">
        <w:rPr>
          <w:rFonts w:cs="Arial"/>
        </w:rPr>
        <w:t>Les principes et objectifs fondamentaux du programme sont communs aux quatre langues vivantes étrangères susceptibles de proposer l’enseignement de spécialité (allemand, anglais, espagnol et italien) et aux sept langues vivantes régionales (basque, breton, catalan, corse, créole, occitan-langue d’oc, tahitien) inscrites au programme de l’agrégation des langues de France. Cet enseignement s’inscrit dans la continuité du socle commun de connaissances, de compétences et de culture et doit préparer les élèves aux attentes de l’enseignement supérieur, en approfondissant les savoirs et les méthodes, en construisant des repères solides, en les initiant à l’autonomie, au travail de recherche et au développement du sens critique. Il s'affirme en pleine cohérence avec les programmes d'enseignement qui le précèdent et l’enseignement de tronc commun : ceux de la classe de seconde mais aussi ceux du collège, dont l'ambition culturelle est étroitement associée aux objectifs linguistiques.</w:t>
      </w:r>
    </w:p>
    <w:p w:rsidR="003F5E6E" w:rsidRPr="0020561E" w:rsidRDefault="003F5E6E" w:rsidP="003F5E6E">
      <w:pPr>
        <w:rPr>
          <w:rFonts w:cs="Arial"/>
        </w:rPr>
      </w:pPr>
      <w:r w:rsidRPr="0020561E">
        <w:rPr>
          <w:rFonts w:cs="Arial"/>
        </w:rPr>
        <w:t>L’enseignement de spécialité prépare à l’enseignement supérieur sans être universitaire : il prépare aux contenus et aux méthodes de celui-ci, mais les adapte à un public de lycéens. Il s’adresse aux futurs spécialistes mais pas à eux seuls. Il convient, dans sa mise en œuvre, d’offrir suffisamment d'espace de différenciation pour permettre à chaque élève de progresser.</w:t>
      </w:r>
    </w:p>
    <w:p w:rsidR="003F5E6E" w:rsidRPr="0020561E" w:rsidRDefault="003F5E6E" w:rsidP="003F5E6E">
      <w:pPr>
        <w:rPr>
          <w:rFonts w:cs="Arial"/>
          <w:szCs w:val="24"/>
        </w:rPr>
      </w:pPr>
      <w:r w:rsidRPr="0020561E">
        <w:rPr>
          <w:rFonts w:cs="Arial"/>
        </w:rPr>
        <w:t>L’enseignement de spécialité en classe terminale concerne les élèves ayant confirmé ce choix parmi les trois spécialités suivies en classe de première. À ce titre, dans le cadre des six heures hebdomadaires et dans une logique d'exigence disciplinaire et de préparation à l'enseignement supérieur, les élèves sont amenés à approfondir leurs connaissances et à développer un solide niveau de compétences.</w:t>
      </w:r>
    </w:p>
    <w:p w:rsidR="003F5E6E" w:rsidRPr="0020561E" w:rsidRDefault="003F5E6E" w:rsidP="003F5E6E">
      <w:pPr>
        <w:rPr>
          <w:rFonts w:cs="Arial"/>
        </w:rPr>
      </w:pPr>
      <w:r w:rsidRPr="0020561E">
        <w:rPr>
          <w:rFonts w:cs="Arial"/>
        </w:rPr>
        <w:t>Les objectifs et principes du programme de spécialité concernent la classe de première et la classe terminale. Ce programme vise une exploration approfondie et une mise en perspective des langues, littératures et cultures des aires linguistiques considérées ainsi qu’un enrichissement de la compréhension par les élèves de leur rapport aux autres et de leurs représentations du monde. Il a également pour objectif de favoriser une connaissance fine des langues et cultures concernées dans leur rapport à l’Histoire et de permettre une plus grande ouverture dans un espace européen et international élargi ainsi que de préparer les élèves à la mobilité. Il doit être pour les élèves l’occasion d’établir des relations de comparaison, de rapprochement et de contraste.</w:t>
      </w:r>
    </w:p>
    <w:p w:rsidR="003F5E6E" w:rsidRPr="0020561E" w:rsidRDefault="003F5E6E" w:rsidP="003F5E6E">
      <w:pPr>
        <w:rPr>
          <w:rFonts w:cs="Arial"/>
        </w:rPr>
      </w:pPr>
      <w:r w:rsidRPr="0020561E">
        <w:rPr>
          <w:rFonts w:cs="Arial"/>
        </w:rPr>
        <w:t xml:space="preserve">Cet enseignement cherche à augmenter l’exposition des élèves à la langue étudiée afin qu’ils parviennent progressivement à une maîtrise assurée de la langue et à une compréhension de la culture associée. </w:t>
      </w:r>
    </w:p>
    <w:p w:rsidR="003F5E6E" w:rsidRPr="0020561E" w:rsidRDefault="003F5E6E" w:rsidP="003F5E6E">
      <w:pPr>
        <w:rPr>
          <w:rFonts w:cs="Arial"/>
        </w:rPr>
      </w:pPr>
      <w:r w:rsidRPr="0020561E">
        <w:rPr>
          <w:rFonts w:cs="Arial"/>
        </w:rPr>
        <w:t xml:space="preserve">Le travail </w:t>
      </w:r>
      <w:r w:rsidRPr="0020561E">
        <w:rPr>
          <w:rFonts w:cs="Arial"/>
          <w:i/>
        </w:rPr>
        <w:t>de</w:t>
      </w:r>
      <w:r w:rsidRPr="0020561E">
        <w:rPr>
          <w:rFonts w:cs="Arial"/>
        </w:rPr>
        <w:t xml:space="preserve"> la langue et </w:t>
      </w:r>
      <w:r w:rsidRPr="0020561E">
        <w:rPr>
          <w:rFonts w:cs="Arial"/>
          <w:i/>
        </w:rPr>
        <w:t>sur</w:t>
      </w:r>
      <w:r w:rsidRPr="0020561E">
        <w:rPr>
          <w:rFonts w:cs="Arial"/>
        </w:rPr>
        <w:t xml:space="preserve"> la langue, effectué en situation et intégré aux diverses activités, est au cœur de cet enseignement. Il est envisagé dans son articulation avec l’étude des objets littéraires et culturels concernés. La langue écrite et orale est travaillée sous tous ses aspects (phonologie, lexique, grammaire) et dans toutes les activités langagières, (réception, production et interaction), afin que les élèves soient entraînés à communiquer et puissent approfondir et nuancer leurs connaissances et leurs compétences. Une initiation ponctuelle à la traduction en cohérence avec les enseignements est par ailleurs à même d’éclairer l’approche contrastive des systèmes linguistiques. </w:t>
      </w:r>
    </w:p>
    <w:p w:rsidR="003F5E6E" w:rsidRPr="0020561E" w:rsidRDefault="003F5E6E" w:rsidP="003F5E6E">
      <w:pPr>
        <w:rPr>
          <w:rFonts w:cs="Arial"/>
        </w:rPr>
      </w:pPr>
      <w:r w:rsidRPr="0020561E">
        <w:rPr>
          <w:rFonts w:cs="Arial"/>
        </w:rPr>
        <w:t xml:space="preserve">Les langues régionales, pour ce qui les concerne, entretiennent une relation étroite avec le français et des relations spécifiques avec les langues étrangères. Le programme dédié à </w:t>
      </w:r>
      <w:r w:rsidRPr="0020561E">
        <w:rPr>
          <w:rFonts w:cs="Arial"/>
        </w:rPr>
        <w:lastRenderedPageBreak/>
        <w:t xml:space="preserve">l’enseignement de spécialité des langues, littératures et cultures régionales permet également une mise en lien de chaque langue régionale avec les langues de l’héritage : les langues et cultures de l’Antiquité sont systématiquement convoquées afin de mettre les savoirs en perspective et de contribuer à la formation humaniste dispensée au lycée. </w:t>
      </w:r>
    </w:p>
    <w:p w:rsidR="003F5E6E" w:rsidRPr="0020561E" w:rsidRDefault="003F5E6E" w:rsidP="003F5E6E">
      <w:pPr>
        <w:rPr>
          <w:rFonts w:cs="Arial"/>
        </w:rPr>
      </w:pPr>
      <w:r w:rsidRPr="0020561E">
        <w:rPr>
          <w:rFonts w:cs="Arial"/>
        </w:rPr>
        <w:t xml:space="preserve">De manière générale, l’enseignement de spécialité se conçoit comme un espace de travail et de réflexion permettant aux élèves de mieux maîtriser la langue, de faciliter le passage aisé de l’oral à l’écrit et de l’écrit à l’oral, d’un registre à l’autre, d’une langue à une autre par un travail régulier et méthodique sur le repérage des marqueurs culturels, la prononciation et l’écriture. </w:t>
      </w:r>
    </w:p>
    <w:p w:rsidR="003F5E6E" w:rsidRPr="0020561E" w:rsidRDefault="003F5E6E" w:rsidP="003F5E6E">
      <w:pPr>
        <w:rPr>
          <w:rFonts w:cs="Arial"/>
        </w:rPr>
      </w:pPr>
      <w:r w:rsidRPr="0020561E">
        <w:rPr>
          <w:rFonts w:cs="Arial"/>
        </w:rPr>
        <w:t xml:space="preserve">Cet enseignement est un lieu d’approfondissement et d’élargissement des connaissances et des savoirs selon une perspective historique porteuse de sens et de nature à doter les élèves de repères forts et structurants inscrits dans la chronologie de l’histoire littéraire et culturelle. Il vise aussi à développer chez les élèves la connaissance précise d’éléments majeurs de la culture considérée. C’est dans le travail d’appropriation des contenus que cet enseignement participe à la transmission et à la valorisation d’un riche patrimoine linguistique et culturel. </w:t>
      </w:r>
    </w:p>
    <w:p w:rsidR="003F5E6E" w:rsidRPr="0020561E" w:rsidRDefault="003F5E6E" w:rsidP="003F5E6E">
      <w:pPr>
        <w:rPr>
          <w:rFonts w:cs="Arial"/>
          <w:szCs w:val="24"/>
        </w:rPr>
      </w:pPr>
      <w:r w:rsidRPr="0020561E">
        <w:rPr>
          <w:rFonts w:cs="Arial"/>
        </w:rPr>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baccalauréat en l'adossant à cet enseignement de spécialité.</w:t>
      </w:r>
    </w:p>
    <w:p w:rsidR="003F5E6E" w:rsidRPr="0020561E" w:rsidRDefault="003F5E6E" w:rsidP="003F5E6E">
      <w:pPr>
        <w:pStyle w:val="Titre4"/>
        <w:rPr>
          <w:rFonts w:cs="Arial"/>
        </w:rPr>
      </w:pPr>
      <w:r w:rsidRPr="0020561E">
        <w:rPr>
          <w:rFonts w:cs="Arial"/>
        </w:rPr>
        <w:t>Développer le goût de lire</w:t>
      </w:r>
    </w:p>
    <w:p w:rsidR="003F5E6E" w:rsidRPr="0020561E" w:rsidRDefault="003F5E6E" w:rsidP="003F5E6E">
      <w:pPr>
        <w:rPr>
          <w:rFonts w:cs="Arial"/>
        </w:rPr>
      </w:pPr>
      <w:r w:rsidRPr="0020561E">
        <w:rPr>
          <w:rFonts w:cs="Arial"/>
        </w:rPr>
        <w:t xml:space="preserve">L’enseignement de spécialité vise à favoriser le goût de lire en langue étrangère et régionale des œuvres dans leur intégralité de manière progressive et guidée et à proposer ainsi une entrée dans les imaginaires propres à chaque langue. </w:t>
      </w:r>
    </w:p>
    <w:p w:rsidR="003F5E6E" w:rsidRPr="0020561E" w:rsidRDefault="003F5E6E" w:rsidP="003F5E6E">
      <w:pPr>
        <w:rPr>
          <w:rFonts w:cs="Arial"/>
        </w:rPr>
      </w:pPr>
      <w:r w:rsidRPr="0020561E">
        <w:rPr>
          <w:rFonts w:cs="Arial"/>
        </w:rPr>
        <w:t xml:space="preserve">Outre les œuvres du programme limitatif, la lecture d’œuvres intégrales est recommandée et s’accompagne de la lecture d’extraits significatifs d’autres œuvres permettant de découvrir des auteurs et des courants littéraires majeurs représentatifs de l’aire culturelle et linguistique étudiée. Des textes contemporains et faciles d’accès, qu’il s’agisse d’œuvres intégrales ou d’extraits, peuvent dans ce cadre être proposés à côté de textes classiques qui constituent des références importantes. Tous les genres littéraires trouvent leur place dans ce nouvel enseignement de spécialité : théâtre, poésie ou prose dans les différentes formes qu’elle peut prendre (roman, nouvelle, conte, journal, autobiographie, écrits scientifiques, etc.). </w:t>
      </w:r>
    </w:p>
    <w:p w:rsidR="003F5E6E" w:rsidRPr="0020561E" w:rsidRDefault="003F5E6E" w:rsidP="003F5E6E">
      <w:pPr>
        <w:pStyle w:val="Titre3"/>
        <w:rPr>
          <w:rFonts w:cs="Arial"/>
        </w:rPr>
      </w:pPr>
      <w:r w:rsidRPr="0020561E">
        <w:rPr>
          <w:rFonts w:cs="Arial"/>
        </w:rPr>
        <w:t>Les thématiques</w:t>
      </w:r>
    </w:p>
    <w:p w:rsidR="003F5E6E" w:rsidRPr="0020561E" w:rsidRDefault="003F5E6E" w:rsidP="003F5E6E">
      <w:pPr>
        <w:rPr>
          <w:rFonts w:cs="Arial"/>
        </w:rPr>
      </w:pPr>
      <w:r w:rsidRPr="0020561E">
        <w:rPr>
          <w:rFonts w:cs="Arial"/>
        </w:rPr>
        <w:t>Les contenus culturels et littéraires sont déclinés en cinq thématiques (deux pour la classe de première, trois pour la classe terminale), elles-mêmes subdivisées en axes d’étude selon les spécificités propres à chaque langue. Ces axes, ni limitatifs ni exhaustifs, ne constituent pas un catalogue de prescriptions juxtaposées : ils ont pour fonction d’aider les professeurs à élaborer des progressions pédagogiques adaptées à la diversité des niveaux et des besoins des élèves.</w:t>
      </w:r>
    </w:p>
    <w:p w:rsidR="003F5E6E" w:rsidRPr="0020561E" w:rsidRDefault="003F5E6E" w:rsidP="003F5E6E">
      <w:pPr>
        <w:rPr>
          <w:rFonts w:cs="Arial"/>
        </w:rPr>
      </w:pPr>
      <w:r w:rsidRPr="0020561E">
        <w:rPr>
          <w:rFonts w:cs="Arial"/>
        </w:rPr>
        <w:t xml:space="preserve">Pour chacune des cinq thématiques, un descriptif permet d’expliciter les contenus proposés à l’analyse et d’orienter la réflexion dans chaque langue concernée. À ce descriptif est associé un programme de lectures pour chacune des langues et chacun des niveaux du cycle terminal. </w:t>
      </w:r>
    </w:p>
    <w:p w:rsidR="003F5E6E" w:rsidRPr="0020561E" w:rsidRDefault="003F5E6E" w:rsidP="003F5E6E">
      <w:pPr>
        <w:rPr>
          <w:rFonts w:cs="Arial"/>
        </w:rPr>
      </w:pPr>
      <w:r w:rsidRPr="0020561E">
        <w:rPr>
          <w:rFonts w:cs="Arial"/>
        </w:rPr>
        <w:t xml:space="preserve">Les thématiques proposées dans les différentes langues permettent d’aborder un certain nombre de figures et d’œuvres importantes dans les domaines de la littérature, des arts en </w:t>
      </w:r>
      <w:r w:rsidRPr="0020561E">
        <w:rPr>
          <w:rFonts w:cs="Arial"/>
        </w:rPr>
        <w:lastRenderedPageBreak/>
        <w:t xml:space="preserve">général (architecture, chanson, cinéma, musique, peinture, photographie, sculpture et télévision) et de l’histoire des idées. Les artistes, les penseurs et leurs œuvres sont replacés dans leur contexte historique, politique et social. Des documents de nature différente (textes littéraires à dimension philosophique ou politique, tableaux, gravures, photographies, films, articles de presse, données chiffrées, etc.) et de périodes différentes sont mis en regard les uns avec les autres pour permettre des lectures croisées ou souligner des continuités ou des ruptures. Pour les langues régionales, la référence aux langues vivantes étrangères et aux langues et cultures de l’Antiquité est régulièrement utilisée. </w:t>
      </w:r>
    </w:p>
    <w:p w:rsidR="003F5E6E" w:rsidRPr="0020561E" w:rsidRDefault="003F5E6E" w:rsidP="003F5E6E">
      <w:pPr>
        <w:pStyle w:val="Titre3"/>
        <w:rPr>
          <w:rFonts w:cs="Arial"/>
        </w:rPr>
      </w:pPr>
      <w:r w:rsidRPr="0020561E">
        <w:rPr>
          <w:rFonts w:cs="Arial"/>
        </w:rPr>
        <w:t>Approches didactiques et pédagogiques</w:t>
      </w:r>
    </w:p>
    <w:p w:rsidR="003F5E6E" w:rsidRPr="0020561E" w:rsidRDefault="003F5E6E" w:rsidP="003F5E6E">
      <w:pPr>
        <w:pStyle w:val="Titre4"/>
        <w:rPr>
          <w:rFonts w:cs="Arial"/>
        </w:rPr>
      </w:pPr>
      <w:r w:rsidRPr="0020561E">
        <w:rPr>
          <w:rFonts w:cs="Arial"/>
        </w:rPr>
        <w:t>Perspective actionnelle et démarche de projet</w:t>
      </w:r>
    </w:p>
    <w:p w:rsidR="003F5E6E" w:rsidRPr="0020561E" w:rsidRDefault="003F5E6E" w:rsidP="003F5E6E">
      <w:pPr>
        <w:rPr>
          <w:rFonts w:cs="Arial"/>
        </w:rPr>
      </w:pPr>
      <w:r w:rsidRPr="0020561E">
        <w:rPr>
          <w:rFonts w:cs="Arial"/>
        </w:rPr>
        <w:t xml:space="preserve">L’enseignement de spécialité s’inscrit, comme l’enseignement commun de langues vivantes, dans une perspective actionnelle que les professeurs cherchent à mettre en œuvre afin d’installer les élèves dans une démarche de projet pour les rendre autonomes. </w:t>
      </w:r>
    </w:p>
    <w:p w:rsidR="003F5E6E" w:rsidRPr="0020561E" w:rsidRDefault="003F5E6E" w:rsidP="003F5E6E">
      <w:pPr>
        <w:rPr>
          <w:rFonts w:cs="Arial"/>
        </w:rPr>
      </w:pPr>
      <w:r w:rsidRPr="0020561E">
        <w:rPr>
          <w:rFonts w:cs="Arial"/>
        </w:rPr>
        <w:t xml:space="preserve">Ainsi, la constitution par les élèves d’un dossier dans lequel ils présentent des documents vus en classe et choisis par eux-mêmes en lien avec les thématiques du programme, fait partie de la démarche globale qui vise à encourager leur esprit d’initiative. Ce dossier personnel rend compte du patrimoine linguistique, littéraire et culturel que l’enseignement de spécialité leur a offert. </w:t>
      </w:r>
    </w:p>
    <w:p w:rsidR="003F5E6E" w:rsidRPr="0020561E" w:rsidRDefault="003F5E6E" w:rsidP="003F5E6E">
      <w:pPr>
        <w:pStyle w:val="Titre4"/>
        <w:rPr>
          <w:rFonts w:cs="Arial"/>
        </w:rPr>
      </w:pPr>
      <w:r w:rsidRPr="0020561E">
        <w:rPr>
          <w:rFonts w:cs="Arial"/>
        </w:rPr>
        <w:t>Varier les supports</w:t>
      </w:r>
    </w:p>
    <w:p w:rsidR="003F5E6E" w:rsidRPr="0020561E" w:rsidRDefault="003F5E6E" w:rsidP="003F5E6E">
      <w:pPr>
        <w:rPr>
          <w:rFonts w:cs="Arial"/>
        </w:rPr>
      </w:pPr>
      <w:r w:rsidRPr="0020561E">
        <w:rPr>
          <w:rFonts w:cs="Arial"/>
        </w:rPr>
        <w:t xml:space="preserve">Les élèves tirant le plus grand bénéfice à être confrontés à des supports variés et à une approche multimodale de l’enseignement de la langue étrangère, on veille à les familiariser non seulement avec des œuvres littéraires et des auteurs, mais aussi avec toute autre forme d’expression artistique et intellectuelle comme des articles de presse, des œuvres cinématographiques, picturales ou musicales, des extraits de littérature scientifique, etc. </w:t>
      </w:r>
    </w:p>
    <w:p w:rsidR="003F5E6E" w:rsidRPr="0020561E" w:rsidRDefault="003F5E6E" w:rsidP="003F5E6E">
      <w:pPr>
        <w:rPr>
          <w:rFonts w:cs="Arial"/>
        </w:rPr>
      </w:pPr>
      <w:r w:rsidRPr="0020561E">
        <w:rPr>
          <w:rFonts w:cs="Arial"/>
        </w:rPr>
        <w:t xml:space="preserve">L’utilisation de supports riches et variés est donc recommandée. Elle peut aller de textes fictionnels et non fictionnels à des films et autres documents sonores et peut aussi, dès lors que le contenu s’y prête, donner lieu à une mise en perspective interculturelle. </w:t>
      </w:r>
    </w:p>
    <w:p w:rsidR="003F5E6E" w:rsidRPr="0020561E" w:rsidRDefault="003F5E6E" w:rsidP="003F5E6E">
      <w:pPr>
        <w:rPr>
          <w:rFonts w:cs="Arial"/>
        </w:rPr>
      </w:pPr>
      <w:r w:rsidRPr="0020561E">
        <w:rPr>
          <w:rFonts w:cs="Arial"/>
        </w:rPr>
        <w:t>L’image fixe ou mobile, quant à elle, n’a pas vocation à être perçue comme simple illustration. Un entraînement à l’analyse de l’image doit trouver toute sa place dans l’enseignement de spécialité.</w:t>
      </w:r>
    </w:p>
    <w:p w:rsidR="003F5E6E" w:rsidRPr="0020561E" w:rsidRDefault="003F5E6E" w:rsidP="003F5E6E">
      <w:pPr>
        <w:rPr>
          <w:rFonts w:cs="Arial"/>
        </w:rPr>
      </w:pPr>
      <w:r w:rsidRPr="0020561E">
        <w:rPr>
          <w:rFonts w:cs="Arial"/>
        </w:rPr>
        <w:t xml:space="preserve">Les élèves peuvent ainsi s’approprier ce patrimoine de manière concrète, active et autonome. </w:t>
      </w:r>
    </w:p>
    <w:p w:rsidR="003F5E6E" w:rsidRPr="0020561E" w:rsidRDefault="003F5E6E" w:rsidP="003F5E6E">
      <w:pPr>
        <w:pStyle w:val="Titre4"/>
        <w:rPr>
          <w:rFonts w:cs="Arial"/>
        </w:rPr>
      </w:pPr>
      <w:r w:rsidRPr="0020561E">
        <w:rPr>
          <w:rFonts w:cs="Arial"/>
        </w:rPr>
        <w:t>Les outils numériques</w:t>
      </w:r>
    </w:p>
    <w:p w:rsidR="003F5E6E" w:rsidRPr="0020561E" w:rsidRDefault="003F5E6E" w:rsidP="003F5E6E">
      <w:pPr>
        <w:rPr>
          <w:rFonts w:cs="Arial"/>
        </w:rPr>
      </w:pPr>
      <w:r w:rsidRPr="0020561E">
        <w:rPr>
          <w:rFonts w:cs="Arial"/>
        </w:rPr>
        <w:t>Le recours aux outils numériques est incontournable car il multiplie les moments d’exposition à la langue et permet de la pratiquer tant dans l'établissement qu'en dehors de celui-ci. Il permet de renforcer les compétences des élèves en réception et en production, notamment grâce à :</w:t>
      </w:r>
    </w:p>
    <w:p w:rsidR="003F5E6E" w:rsidRPr="0020561E" w:rsidRDefault="003F5E6E" w:rsidP="003F5E6E">
      <w:pPr>
        <w:pStyle w:val="liste0"/>
        <w:numPr>
          <w:ilvl w:val="0"/>
          <w:numId w:val="14"/>
        </w:numPr>
        <w:ind w:left="714" w:hanging="357"/>
      </w:pPr>
      <w:r w:rsidRPr="0020561E">
        <w:t>l'accès à des ressources numériques d'archives ou de l’actualité la plus directe (écoute de documents en flux direct ou téléchargés librement, recherches documentaires sur internet, lecture audio, visionnage d’adaptations théâtrales et télévisées d’œuvres classiques, captations diverses, etc.) ;</w:t>
      </w:r>
    </w:p>
    <w:p w:rsidR="003F5E6E" w:rsidRPr="0020561E" w:rsidRDefault="003F5E6E" w:rsidP="003F5E6E">
      <w:pPr>
        <w:pStyle w:val="liste0"/>
        <w:numPr>
          <w:ilvl w:val="0"/>
          <w:numId w:val="14"/>
        </w:numPr>
        <w:ind w:left="714" w:hanging="357"/>
      </w:pPr>
      <w:r w:rsidRPr="0020561E">
        <w:t xml:space="preserve">un renforcement des entraînements individuels par l’utilisation d’outils nomades, avant, pendant ou après les activités de la classe (baladodiffusion, ordinateurs portables, tablettes et manuels numériques, etc. qui permettent la création et l’animation d’un diaporama, l’élaboration et la modération d’un site ou d’un forum internet, l’enregistrement et le travail sur le son et les images, etc.) ; </w:t>
      </w:r>
    </w:p>
    <w:p w:rsidR="003F5E6E" w:rsidRPr="0020561E" w:rsidRDefault="003F5E6E" w:rsidP="003F5E6E">
      <w:pPr>
        <w:pStyle w:val="liste0"/>
        <w:numPr>
          <w:ilvl w:val="0"/>
          <w:numId w:val="14"/>
        </w:numPr>
        <w:ind w:left="714" w:hanging="357"/>
      </w:pPr>
      <w:r w:rsidRPr="0020561E">
        <w:t>la mise en contact avec des interlocuteurs variés (</w:t>
      </w:r>
      <w:proofErr w:type="spellStart"/>
      <w:r w:rsidRPr="0020561E">
        <w:t>eTwinning</w:t>
      </w:r>
      <w:proofErr w:type="spellEnd"/>
      <w:r w:rsidRPr="0020561E">
        <w:t xml:space="preserve">, </w:t>
      </w:r>
      <w:proofErr w:type="spellStart"/>
      <w:r w:rsidRPr="0020561E">
        <w:t>visioconférence</w:t>
      </w:r>
      <w:proofErr w:type="spellEnd"/>
      <w:r w:rsidRPr="0020561E">
        <w:t xml:space="preserve">, forums </w:t>
      </w:r>
      <w:r w:rsidRPr="0020561E">
        <w:lastRenderedPageBreak/>
        <w:t>d’échanges, messageries électroniques, etc.).</w:t>
      </w:r>
    </w:p>
    <w:p w:rsidR="003F5E6E" w:rsidRPr="0020561E" w:rsidRDefault="003F5E6E" w:rsidP="003F5E6E">
      <w:pPr>
        <w:rPr>
          <w:rFonts w:cs="Arial"/>
        </w:rPr>
      </w:pPr>
      <w:r w:rsidRPr="0020561E">
        <w:rPr>
          <w:rFonts w:cs="Arial"/>
        </w:rPr>
        <w:t>L’utilisation des outils numériques permet de sensibiliser les élèves à l’importance d’un regard critique sur les informations en ligne.</w:t>
      </w:r>
    </w:p>
    <w:p w:rsidR="003F5E6E" w:rsidRPr="0020561E" w:rsidRDefault="003F5E6E" w:rsidP="003F5E6E">
      <w:pPr>
        <w:pStyle w:val="Titre3"/>
        <w:rPr>
          <w:rFonts w:cs="Arial"/>
        </w:rPr>
      </w:pPr>
      <w:r w:rsidRPr="0020561E">
        <w:rPr>
          <w:rFonts w:cs="Arial"/>
        </w:rPr>
        <w:t>Activités langagières</w:t>
      </w:r>
    </w:p>
    <w:p w:rsidR="003F5E6E" w:rsidRPr="0020561E" w:rsidRDefault="003F5E6E" w:rsidP="003F5E6E">
      <w:pPr>
        <w:rPr>
          <w:rFonts w:cs="Arial"/>
        </w:rPr>
      </w:pPr>
      <w:r w:rsidRPr="0020561E">
        <w:rPr>
          <w:rFonts w:cs="Arial"/>
        </w:rPr>
        <w:t>Les élèves qui font le choix de suivre l’enseignement de langues, littératures et cultures étrangères et régionales commencent dès la classe de première à circuler en autonomie à travers tous types de supports et doivent atteindre à la fin de l’année de terminale une bonne maîtrise de la langue, à la fois orale et écrite. Le volume horaire dédié à l’enseignement de spécialité offre la possibilité d’un travail linguistique approfondi organisé autour de l’ensemble des activités langagières et selon une démarche progressive en cours d’année et en cours de cycle.</w:t>
      </w:r>
    </w:p>
    <w:p w:rsidR="003F5E6E" w:rsidRPr="0020561E" w:rsidRDefault="003F5E6E" w:rsidP="003F5E6E">
      <w:pPr>
        <w:pBdr>
          <w:top w:val="single" w:sz="4" w:space="1" w:color="auto"/>
          <w:left w:val="single" w:sz="4" w:space="4" w:color="auto"/>
          <w:bottom w:val="single" w:sz="4" w:space="1" w:color="auto"/>
          <w:right w:val="single" w:sz="4" w:space="4" w:color="auto"/>
        </w:pBdr>
        <w:rPr>
          <w:rFonts w:cs="Arial"/>
        </w:rPr>
      </w:pPr>
      <w:r w:rsidRPr="0020561E">
        <w:rPr>
          <w:rFonts w:cs="Arial"/>
        </w:rPr>
        <w:t xml:space="preserve">La finalité de l’apprentissage des langues vivantes dans le cadre de l’enseignement de spécialité est de viser les niveaux de compétence suivants : le niveau attendu est B2 en fin de première et, en fin de terminale, le niveau C1 est visé, notamment dans les activités de réception selon le parcours linguistique de l’élève. (Cf. le volume complémentaire du CECRL, janvier 2018 pour la traduction française). </w:t>
      </w:r>
    </w:p>
    <w:p w:rsidR="003F5E6E" w:rsidRPr="0020561E" w:rsidRDefault="003F5E6E" w:rsidP="003F5E6E">
      <w:pPr>
        <w:pStyle w:val="Titre4"/>
        <w:rPr>
          <w:rFonts w:cs="Arial"/>
        </w:rPr>
      </w:pPr>
      <w:r w:rsidRPr="0020561E">
        <w:rPr>
          <w:rFonts w:cs="Arial"/>
        </w:rPr>
        <w:t>Réception</w:t>
      </w:r>
    </w:p>
    <w:p w:rsidR="003F5E6E" w:rsidRPr="0020561E" w:rsidRDefault="003F5E6E" w:rsidP="003F5E6E">
      <w:pPr>
        <w:rPr>
          <w:rFonts w:cs="Arial"/>
        </w:rPr>
      </w:pPr>
      <w:r w:rsidRPr="0020561E">
        <w:rPr>
          <w:rFonts w:cs="Arial"/>
        </w:rPr>
        <w:t>L’enseignement de spécialité cherche toutes les occasions d’exposer les élèves à la langue écrite et orale à travers tous types de médias. Ils sont exercés à comprendre des énoncés simples et de plus en plus élaborés, dans une langue authentique aux accents variés. Ils ne sont pas limités à la fréquentation d’une variante donnée et considèrent dans sa totalité la langue qu’ils étudient.</w:t>
      </w:r>
    </w:p>
    <w:p w:rsidR="003F5E6E" w:rsidRPr="0020561E" w:rsidRDefault="003F5E6E" w:rsidP="003F5E6E">
      <w:pPr>
        <w:rPr>
          <w:rFonts w:cs="Arial"/>
        </w:rPr>
      </w:pPr>
      <w:r w:rsidRPr="0020561E">
        <w:rPr>
          <w:rFonts w:cs="Arial"/>
        </w:rPr>
        <w:t xml:space="preserve">Tout au long des deux années d’enseignement de spécialité, les élèves sont progressivement entraînés à : </w:t>
      </w:r>
    </w:p>
    <w:p w:rsidR="003F5E6E" w:rsidRPr="0020561E" w:rsidRDefault="003F5E6E" w:rsidP="003F5E6E">
      <w:pPr>
        <w:pStyle w:val="liste0"/>
        <w:numPr>
          <w:ilvl w:val="0"/>
          <w:numId w:val="14"/>
        </w:numPr>
        <w:ind w:left="714" w:hanging="357"/>
      </w:pPr>
      <w:r w:rsidRPr="0020561E">
        <w:t>lire des textes de plus en plus longs, issus de la littérature, de la critique ou de la presse ;</w:t>
      </w:r>
    </w:p>
    <w:p w:rsidR="003F5E6E" w:rsidRPr="0020561E" w:rsidRDefault="003F5E6E" w:rsidP="003F5E6E">
      <w:pPr>
        <w:pStyle w:val="liste0"/>
        <w:numPr>
          <w:ilvl w:val="0"/>
          <w:numId w:val="14"/>
        </w:numPr>
        <w:ind w:left="714" w:hanging="357"/>
      </w:pPr>
      <w:r w:rsidRPr="0020561E">
        <w:t>lire des textes littéraires, classiques et contemporains, appartenant à différents genres ;</w:t>
      </w:r>
    </w:p>
    <w:p w:rsidR="003F5E6E" w:rsidRPr="0020561E" w:rsidRDefault="003F5E6E" w:rsidP="003F5E6E">
      <w:pPr>
        <w:pStyle w:val="liste0"/>
        <w:numPr>
          <w:ilvl w:val="0"/>
          <w:numId w:val="14"/>
        </w:numPr>
        <w:ind w:left="714" w:hanging="357"/>
      </w:pPr>
      <w:r w:rsidRPr="0020561E">
        <w:t>comprendre l’information contenue dans les documents audio-visuels (émissions de télévision ou radiodiffusées, films) dans une langue qui n’est pas nécessairement standardisée ;</w:t>
      </w:r>
    </w:p>
    <w:p w:rsidR="003F5E6E" w:rsidRPr="0020561E" w:rsidRDefault="003F5E6E" w:rsidP="003F5E6E">
      <w:pPr>
        <w:pStyle w:val="liste0"/>
        <w:numPr>
          <w:ilvl w:val="0"/>
          <w:numId w:val="14"/>
        </w:numPr>
        <w:ind w:left="714" w:hanging="357"/>
      </w:pPr>
      <w:r w:rsidRPr="0020561E">
        <w:t>aborder une gamme complète de thèmes abstraits (littéraires, artistiques, historiques, etc.) ;</w:t>
      </w:r>
    </w:p>
    <w:p w:rsidR="003F5E6E" w:rsidRPr="0020561E" w:rsidRDefault="003F5E6E" w:rsidP="003F5E6E">
      <w:pPr>
        <w:pStyle w:val="liste0"/>
        <w:numPr>
          <w:ilvl w:val="0"/>
          <w:numId w:val="14"/>
        </w:numPr>
        <w:ind w:left="714" w:hanging="357"/>
      </w:pPr>
      <w:r w:rsidRPr="0020561E">
        <w:t>comprendre le sens explicite et implicite des documents.</w:t>
      </w:r>
    </w:p>
    <w:p w:rsidR="003F5E6E" w:rsidRPr="0020561E" w:rsidRDefault="003F5E6E" w:rsidP="003F5E6E">
      <w:pPr>
        <w:pStyle w:val="Titre4"/>
        <w:rPr>
          <w:rFonts w:cs="Arial"/>
        </w:rPr>
      </w:pPr>
      <w:r w:rsidRPr="0020561E">
        <w:rPr>
          <w:rFonts w:cs="Arial"/>
        </w:rPr>
        <w:t>Production</w:t>
      </w:r>
    </w:p>
    <w:p w:rsidR="003F5E6E" w:rsidRPr="0020561E" w:rsidRDefault="003F5E6E" w:rsidP="003F5E6E">
      <w:pPr>
        <w:rPr>
          <w:rFonts w:cs="Arial"/>
        </w:rPr>
      </w:pPr>
      <w:r w:rsidRPr="0020561E">
        <w:rPr>
          <w:rFonts w:cs="Arial"/>
        </w:rPr>
        <w:t xml:space="preserve">La production écrite des élèves prend des formes variées, écriture créative et argumentative, qui </w:t>
      </w:r>
      <w:proofErr w:type="gramStart"/>
      <w:r w:rsidRPr="0020561E">
        <w:rPr>
          <w:rFonts w:cs="Arial"/>
        </w:rPr>
        <w:t>correspondent</w:t>
      </w:r>
      <w:proofErr w:type="gramEnd"/>
      <w:r w:rsidRPr="0020561E">
        <w:rPr>
          <w:rFonts w:cs="Arial"/>
        </w:rPr>
        <w:t xml:space="preserve"> à des objectifs distincts. En cours d’apprentissage, elle permet aux élèves de manipuler et de consolider les contenus culturels, d’approfondir et d’enrichir les contenus linguistiques (lexique, grammaire, syntaxe).</w:t>
      </w:r>
    </w:p>
    <w:p w:rsidR="003F5E6E" w:rsidRPr="0020561E" w:rsidRDefault="003F5E6E" w:rsidP="003F5E6E">
      <w:pPr>
        <w:rPr>
          <w:rFonts w:cs="Arial"/>
        </w:rPr>
      </w:pPr>
      <w:r w:rsidRPr="0020561E">
        <w:rPr>
          <w:rFonts w:cs="Arial"/>
        </w:rPr>
        <w:t xml:space="preserve">L’écriture créative peut s’appuyer sur des pratiques de la vie courante (lettres, blogues, etc.) ou s’inscrire dans des formes plus littéraires : dialogues, suites de textes, récits. Cette activité peut donner lieu à des exercices de médiation : résumé, compte-rendu, synthèse, adaptation, traduction, explicitation, reformulation, etc. </w:t>
      </w:r>
    </w:p>
    <w:p w:rsidR="003F5E6E" w:rsidRPr="0020561E" w:rsidRDefault="003F5E6E" w:rsidP="003F5E6E">
      <w:pPr>
        <w:rPr>
          <w:rFonts w:cs="Arial"/>
        </w:rPr>
      </w:pPr>
      <w:r w:rsidRPr="0020561E">
        <w:rPr>
          <w:rFonts w:cs="Arial"/>
        </w:rPr>
        <w:t xml:space="preserve">L’écriture argumentative forme l’esprit critique et encourage la prise de position des élèves. Il peut s’agir, par exemple, d’un commentaire de document, d’une synthèse de documents, d’une critique de film, d’un droit de réponse, d’un discours engagé, d’un essai, etc. Cette </w:t>
      </w:r>
      <w:r w:rsidRPr="0020561E">
        <w:rPr>
          <w:rFonts w:cs="Arial"/>
        </w:rPr>
        <w:lastRenderedPageBreak/>
        <w:t xml:space="preserve">compétence critique se nourrit de recherches variées qui, comme en réception, incitent à prendre du recul et à ne pas confondre réalité et représentation. </w:t>
      </w:r>
    </w:p>
    <w:p w:rsidR="003F5E6E" w:rsidRPr="0020561E" w:rsidRDefault="003F5E6E" w:rsidP="003F5E6E">
      <w:pPr>
        <w:rPr>
          <w:rFonts w:cs="Arial"/>
        </w:rPr>
      </w:pPr>
      <w:r w:rsidRPr="0020561E">
        <w:rPr>
          <w:rFonts w:cs="Arial"/>
        </w:rPr>
        <w:t xml:space="preserve">Les exercices de production écrite suivent une progression permettant aux élèves de fournir des textes de plus en plus longs, complexes et structurés. À terme, on attend d’eux qu’ils soient capables de rédiger des textes détaillés, construits et nuancés, prenant en compte le contexte et le destinataire. </w:t>
      </w:r>
    </w:p>
    <w:p w:rsidR="003F5E6E" w:rsidRPr="0020561E" w:rsidRDefault="003F5E6E" w:rsidP="003F5E6E">
      <w:pPr>
        <w:rPr>
          <w:rFonts w:cs="Arial"/>
        </w:rPr>
      </w:pPr>
      <w:r w:rsidRPr="0020561E">
        <w:rPr>
          <w:rFonts w:cs="Arial"/>
        </w:rPr>
        <w:t>Pour toutes ces activités, les élèves trouvent un appui dans l’usage méthodique des ouvrages de référence tels que dictionnaires et grammaires.</w:t>
      </w:r>
    </w:p>
    <w:p w:rsidR="003F5E6E" w:rsidRPr="0020561E" w:rsidRDefault="003F5E6E" w:rsidP="003F5E6E">
      <w:pPr>
        <w:rPr>
          <w:rFonts w:cs="Arial"/>
        </w:rPr>
      </w:pPr>
      <w:r w:rsidRPr="0020561E">
        <w:rPr>
          <w:rFonts w:cs="Arial"/>
        </w:rPr>
        <w:t xml:space="preserve">L’horaire renforcé de l’enseignement de spécialité offre aux élèves davantage de possibilités de travailler l’expression orale en continu, à travers des prises de parole spontanées ou préparées devant l’ensemble de la classe ou en petits groupes. </w:t>
      </w:r>
    </w:p>
    <w:p w:rsidR="003F5E6E" w:rsidRPr="0020561E" w:rsidRDefault="003F5E6E" w:rsidP="003F5E6E">
      <w:pPr>
        <w:rPr>
          <w:rFonts w:cs="Arial"/>
        </w:rPr>
      </w:pPr>
      <w:r w:rsidRPr="0020561E">
        <w:rPr>
          <w:rFonts w:cs="Arial"/>
        </w:rPr>
        <w:t xml:space="preserve">L’entraînement à la prise de parole publique est favorisé par des exposés. Les élèves peuvent être entraînés à des présentations orales à partir de simples notes. </w:t>
      </w:r>
    </w:p>
    <w:p w:rsidR="003F5E6E" w:rsidRPr="0020561E" w:rsidRDefault="003F5E6E" w:rsidP="003F5E6E">
      <w:pPr>
        <w:rPr>
          <w:rFonts w:cs="Arial"/>
        </w:rPr>
      </w:pPr>
      <w:r w:rsidRPr="0020561E">
        <w:rPr>
          <w:rFonts w:cs="Arial"/>
        </w:rPr>
        <w:t>De même, diverses formes de mise en œuvre peuvent être explorées : la mémorisation d’un texte et son interprétation musicale ou théâtrale, la réalisation d’une interview ou l’animation d’une table ronde, la transposition dans un contexte et un lieu autres d’un personnage fictionnel ou mythique de l’aire linguistique qui le concerne.</w:t>
      </w:r>
    </w:p>
    <w:p w:rsidR="003F5E6E" w:rsidRPr="0020561E" w:rsidRDefault="003F5E6E" w:rsidP="003F5E6E">
      <w:pPr>
        <w:rPr>
          <w:rFonts w:cs="Arial"/>
        </w:rPr>
      </w:pPr>
      <w:r w:rsidRPr="0020561E">
        <w:rPr>
          <w:rFonts w:cs="Arial"/>
        </w:rPr>
        <w:t xml:space="preserve">En cours d’année et de cycle, ils peuvent ainsi gagner en confiance et développer la fluidité, la précision et la richesse de l’expression orale sur le plan phonologique, lexical et syntaxique. </w:t>
      </w:r>
    </w:p>
    <w:p w:rsidR="003F5E6E" w:rsidRPr="0020561E" w:rsidRDefault="003F5E6E" w:rsidP="003F5E6E">
      <w:pPr>
        <w:pStyle w:val="Titre4"/>
        <w:rPr>
          <w:rFonts w:cs="Arial"/>
        </w:rPr>
      </w:pPr>
      <w:r w:rsidRPr="0020561E">
        <w:rPr>
          <w:rFonts w:cs="Arial"/>
        </w:rPr>
        <w:t>Interaction</w:t>
      </w:r>
    </w:p>
    <w:p w:rsidR="003F5E6E" w:rsidRPr="0020561E" w:rsidRDefault="003F5E6E" w:rsidP="003F5E6E">
      <w:pPr>
        <w:rPr>
          <w:rFonts w:cs="Arial"/>
        </w:rPr>
      </w:pPr>
      <w:r w:rsidRPr="0020561E">
        <w:rPr>
          <w:rFonts w:cs="Arial"/>
        </w:rPr>
        <w:t xml:space="preserve">Une attention particulière est donnée à l’interaction. Elle suppose une attitude fondée sur l’écoute, le dialogue et les échanges dans le cadre de la construction collective du sens à partir d’un support. Elle suppose encore des activités en groupes : recherche de documents, résolution de problèmes rencontrés au fil des activités qui se déroulent en classe ou dans le cadre d’un projet spécifique. </w:t>
      </w:r>
    </w:p>
    <w:p w:rsidR="003F5E6E" w:rsidRPr="0020561E" w:rsidRDefault="003F5E6E" w:rsidP="003F5E6E">
      <w:pPr>
        <w:rPr>
          <w:rFonts w:cs="Arial"/>
        </w:rPr>
      </w:pPr>
      <w:r w:rsidRPr="0020561E">
        <w:rPr>
          <w:rFonts w:cs="Arial"/>
        </w:rPr>
        <w:t>En enseignement de spécialité, toutes les stratégies d’apprentissage en autonomie sont recherchées, notamment le travail par projet au sein d’un groupe d’élèves. L’interaction doit être perçue comme la condition de cette autonomie.</w:t>
      </w:r>
    </w:p>
    <w:p w:rsidR="003F5E6E" w:rsidRPr="0020561E" w:rsidRDefault="003F5E6E" w:rsidP="003F5E6E">
      <w:pPr>
        <w:pStyle w:val="Titre4"/>
        <w:rPr>
          <w:rFonts w:cs="Arial"/>
        </w:rPr>
      </w:pPr>
      <w:r w:rsidRPr="0020561E">
        <w:rPr>
          <w:rFonts w:cs="Arial"/>
        </w:rPr>
        <w:t>À l’articulation des activités langagières, la médiation</w:t>
      </w:r>
    </w:p>
    <w:p w:rsidR="003F5E6E" w:rsidRPr="0020561E" w:rsidRDefault="003F5E6E" w:rsidP="003F5E6E">
      <w:pPr>
        <w:rPr>
          <w:rFonts w:cs="Arial"/>
        </w:rPr>
      </w:pPr>
      <w:r w:rsidRPr="0020561E">
        <w:rPr>
          <w:rFonts w:cs="Arial"/>
        </w:rPr>
        <w:t>La médiation, introduite dans le CECRL, consiste à expliciter un discours lu et entendu à quelqu’un qui ne peut le comprendre. Dans le cadre d’une activité orale, il pourra s’agir par exemple de transmettre à un camarade des informations spécifiques, de lui expliquer des données pour construire du sens ou de gérer des débats pour faciliter la communication dans des contextes de désaccords. Dans le cadre d’une activité écrite, la médiation pour soi-même ou autrui suppose de prendre des notes, lors d’une première phase de compréhension, pour ensuite réagir, analyser et exprimer une critique personnelle. En d’autres termes, si l’activité langagière de médiation peut ponctuellement supposer un usage du français, elle ne s’y réduit pas, car elle peut être envisagée à travers la traduction mais aussi la reformulation en langue cible afin de transmettre du sens à autrui dans une situation de communication en interaction.</w:t>
      </w:r>
    </w:p>
    <w:p w:rsidR="003F5E6E" w:rsidRPr="0020561E" w:rsidRDefault="003F5E6E" w:rsidP="003F5E6E">
      <w:pPr>
        <w:pStyle w:val="Titre3"/>
        <w:rPr>
          <w:rFonts w:cs="Arial"/>
        </w:rPr>
      </w:pPr>
      <w:r w:rsidRPr="0020561E">
        <w:rPr>
          <w:rFonts w:cs="Arial"/>
        </w:rPr>
        <w:t>Les compétences linguistiques</w:t>
      </w:r>
    </w:p>
    <w:p w:rsidR="003F5E6E" w:rsidRPr="0020561E" w:rsidRDefault="003F5E6E" w:rsidP="003F5E6E">
      <w:pPr>
        <w:rPr>
          <w:rFonts w:cs="Arial"/>
        </w:rPr>
      </w:pPr>
      <w:r w:rsidRPr="0020561E">
        <w:rPr>
          <w:rFonts w:cs="Arial"/>
        </w:rPr>
        <w:t xml:space="preserve">À l’instar de l’enseignement commun de langues vivantes, les compétences linguistiques sont enseignées en contexte d’utilisation, à l’occasion de l’étude de documents authentiques de toute nature, écrits et oraux, par l’écoute d’enregistrements, le visionnage de documents iconographiques et audio-visuels et la lecture de textes. En enseignement de spécialité, le développement des capacités de compréhension et d’expression passe par une attitude plus </w:t>
      </w:r>
      <w:r w:rsidRPr="0020561E">
        <w:rPr>
          <w:rFonts w:cs="Arial"/>
        </w:rPr>
        <w:lastRenderedPageBreak/>
        <w:t xml:space="preserve">réfléchie, dans une approche comparative entre la langue concernée, le français, les autres langues vivantes étudiées et, pour les langues régionales, les langues de l’Antiquité. </w:t>
      </w:r>
    </w:p>
    <w:p w:rsidR="003F5E6E" w:rsidRPr="0020561E" w:rsidRDefault="003F5E6E" w:rsidP="003F5E6E">
      <w:pPr>
        <w:rPr>
          <w:rFonts w:cs="Arial"/>
        </w:rPr>
      </w:pPr>
      <w:r w:rsidRPr="0020561E">
        <w:rPr>
          <w:rFonts w:cs="Arial"/>
        </w:rPr>
        <w:t>À ce stade, les élèves savent qu’ils comprennent plus qu’ils ne sont capables d’exprimer, ils savent aussi distinguer grammaire et lexique de reconnaissance, d’une part, et grammaire et lexique de production, d’autre part. Leur familiarité croissante avec des contenus de plus en plus longs et complexes leur permet de s’initier à une approche plus raisonnée, toujours en situation, notamment à travers l’exercice de la traduction. Cette augmentation de la maîtrise linguistique doit leur faciliter le passage vers les méthodes propres à l’enseignement supérieur en leur donnant accès à des discours oraux et écrits plus complexes. De même, les exercices auxquels ils sont entraînés (contraction de textes, synthèses, analyses textuelles, iconographiques et filmiques) étendent leurs besoins langagiers. En langue de spécialité, la compétence linguistique constitue un des axes privilégiés du cours. Elle concerne les aspects phonologiques de la langue ainsi que la maîtrise de l’orthographe, du lexique et de la grammaire.</w:t>
      </w:r>
    </w:p>
    <w:p w:rsidR="003F5E6E" w:rsidRPr="0020561E" w:rsidRDefault="003F5E6E" w:rsidP="003F5E6E">
      <w:pPr>
        <w:pStyle w:val="Titre4"/>
        <w:rPr>
          <w:rFonts w:cs="Arial"/>
        </w:rPr>
      </w:pPr>
      <w:r w:rsidRPr="0020561E">
        <w:rPr>
          <w:rFonts w:cs="Arial"/>
        </w:rPr>
        <w:t>Aspects phonologiques et graphie</w:t>
      </w:r>
    </w:p>
    <w:p w:rsidR="003F5E6E" w:rsidRPr="0020561E" w:rsidRDefault="003F5E6E" w:rsidP="003F5E6E">
      <w:pPr>
        <w:rPr>
          <w:rFonts w:cs="Arial"/>
        </w:rPr>
      </w:pPr>
      <w:r w:rsidRPr="0020561E">
        <w:rPr>
          <w:rFonts w:cs="Arial"/>
        </w:rPr>
        <w:t>Dès la classe de première, une attention particulière est apportée à la phonologie par une sensibilisation accrue aux phonèmes spécifiques de la langue étudiée ainsi qu’à leurs variations que les élèves s’efforcent de reproduire avec la plus grande précision. La précision de la prononciation et le respect des règles de la phonologie conditionnent la réussite de l’apprentissage d’une langue vivante tant dans le domaine de la compréhension que dans celui de l’expression orale. Les élèves doivent être entraînés à entendre rythmes, sonorités, accentuation, intonation pour les restituer dans une lecture à haute voix, une prise de parole préparée ou spontanée.</w:t>
      </w:r>
    </w:p>
    <w:p w:rsidR="003F5E6E" w:rsidRPr="0020561E" w:rsidRDefault="003F5E6E" w:rsidP="003F5E6E">
      <w:pPr>
        <w:rPr>
          <w:rFonts w:cs="Arial"/>
        </w:rPr>
      </w:pPr>
      <w:r w:rsidRPr="0020561E">
        <w:rPr>
          <w:rFonts w:cs="Arial"/>
        </w:rPr>
        <w:t>On attire l’attention des élèves sur les particularités orthographiques et on leur fait prendre conscience du rapport propre à chaque langue entre orthographe et réalisation phonologique.</w:t>
      </w:r>
    </w:p>
    <w:p w:rsidR="003F5E6E" w:rsidRPr="0020561E" w:rsidRDefault="003F5E6E" w:rsidP="003F5E6E">
      <w:pPr>
        <w:pStyle w:val="Titre4"/>
        <w:rPr>
          <w:rFonts w:cs="Arial"/>
        </w:rPr>
      </w:pPr>
      <w:r w:rsidRPr="0020561E">
        <w:rPr>
          <w:rFonts w:cs="Arial"/>
        </w:rPr>
        <w:t>Le lexique</w:t>
      </w:r>
    </w:p>
    <w:p w:rsidR="003F5E6E" w:rsidRPr="0020561E" w:rsidRDefault="003F5E6E" w:rsidP="003F5E6E">
      <w:pPr>
        <w:rPr>
          <w:rFonts w:cs="Arial"/>
        </w:rPr>
      </w:pPr>
      <w:r w:rsidRPr="0020561E">
        <w:rPr>
          <w:rFonts w:cs="Arial"/>
        </w:rPr>
        <w:t>C’est à partir du programme littéraire et culturel que se diversifient et s’enrichissent les champs sémantiques.</w:t>
      </w:r>
    </w:p>
    <w:p w:rsidR="003F5E6E" w:rsidRPr="0020561E" w:rsidRDefault="003F5E6E" w:rsidP="003F5E6E">
      <w:pPr>
        <w:rPr>
          <w:rFonts w:cs="Arial"/>
        </w:rPr>
      </w:pPr>
      <w:r w:rsidRPr="0020561E">
        <w:rPr>
          <w:rFonts w:cs="Arial"/>
        </w:rPr>
        <w:t xml:space="preserve">Le lexique ne donne pas lieu à un apprentissage hors-contexte mais prend sens par rapport aux énoncés et aux documents travaillés en classe. Les supports utilisés élargissent et affinent le lexique rencontré par les élèves. </w:t>
      </w:r>
    </w:p>
    <w:p w:rsidR="003F5E6E" w:rsidRPr="0020561E" w:rsidRDefault="003F5E6E" w:rsidP="003F5E6E">
      <w:pPr>
        <w:rPr>
          <w:rFonts w:cs="Arial"/>
        </w:rPr>
      </w:pPr>
      <w:r w:rsidRPr="0020561E">
        <w:rPr>
          <w:rFonts w:cs="Arial"/>
        </w:rPr>
        <w:t>Pour aider les élèves à s’approprier le lexique, on a recours à la mémorisation et à divers procédés qui ont fait leurs preuves : répétition, paraphrase, explicitation, médiation, etc., autant d’activités qui produisent à la fois des automatismes et du sens, à partir d’énoncés de plus en plus complexes et nuancés.</w:t>
      </w:r>
    </w:p>
    <w:p w:rsidR="003F5E6E" w:rsidRPr="0020561E" w:rsidRDefault="003F5E6E" w:rsidP="003F5E6E">
      <w:pPr>
        <w:rPr>
          <w:rFonts w:cs="Arial"/>
        </w:rPr>
      </w:pPr>
      <w:r w:rsidRPr="0020561E">
        <w:rPr>
          <w:rFonts w:cs="Arial"/>
        </w:rPr>
        <w:t xml:space="preserve">Par ailleurs, le renforcement des compétences à l’oral comme à l’écrit ne saurait aller sans l’appropriation progressive d’un vocabulaire méthodologique de base. Ainsi l’apprentissage du vocabulaire du commentaire de texte littéraire ou non-fictionnel, du commentaire d’analyse d’images et de films trouve naturellement sa place au sein du nouvel enseignement de spécialité, sans en être cependant l’objectif essentiel. </w:t>
      </w:r>
    </w:p>
    <w:p w:rsidR="003F5E6E" w:rsidRPr="0020561E" w:rsidRDefault="003F5E6E" w:rsidP="003F5E6E">
      <w:pPr>
        <w:pStyle w:val="Titre4"/>
        <w:rPr>
          <w:rFonts w:cs="Arial"/>
        </w:rPr>
      </w:pPr>
      <w:r w:rsidRPr="0020561E">
        <w:rPr>
          <w:rFonts w:cs="Arial"/>
        </w:rPr>
        <w:t>La grammaire</w:t>
      </w:r>
    </w:p>
    <w:p w:rsidR="003F5E6E" w:rsidRPr="0020561E" w:rsidRDefault="003F5E6E" w:rsidP="003F5E6E">
      <w:pPr>
        <w:rPr>
          <w:rFonts w:cs="Arial"/>
        </w:rPr>
      </w:pPr>
      <w:r w:rsidRPr="0020561E">
        <w:rPr>
          <w:rFonts w:cs="Arial"/>
        </w:rPr>
        <w:t xml:space="preserve">Comme le lexique, la grammaire est abordée en contexte dans le cadre des activités de réception des documents et de production. Les élèves peuvent prendre appui sur le programme de grammaire de l’enseignement commun, sur les révisions et les récapitulations régulières organisées en cours et sur le réemploi méthodique des formes rencontrées dans le cadre de l’enseignement de spécialité. </w:t>
      </w:r>
    </w:p>
    <w:p w:rsidR="003F5E6E" w:rsidRPr="0020561E" w:rsidRDefault="003F5E6E" w:rsidP="003F5E6E">
      <w:pPr>
        <w:rPr>
          <w:rFonts w:cs="Arial"/>
        </w:rPr>
      </w:pPr>
      <w:r w:rsidRPr="0020561E">
        <w:rPr>
          <w:rFonts w:cs="Arial"/>
        </w:rPr>
        <w:lastRenderedPageBreak/>
        <w:t>La grammaire est un outil pour écouter, lire, dire et écrire. À la faveur de leur apparition dans les activités de classe, sont mis en lumière les principaux procédés morphosyntaxiques qui permettent à chacun d’affiner sa compréhension des textes et des discours. Il s’agit, à partir de l’étude des supports, de guider les observations pour mettre en lumière, dans une situation d’énoncé, telle ou telle structure grammaticale : les professeurs entraînent les élèves à repérer les rapprochements avec le français dont les points communs et les différences avec la langue étudiée éclairent de façon pertinente les logiques respectives des deux langues. Ils entraînent les élèves à dégager et formuler une règle à partir d’exemples. Car, si la grammaire n’a de sens que par et pour la communication, elle est aussi objet d’étude.</w:t>
      </w:r>
    </w:p>
    <w:p w:rsidR="003F5E6E" w:rsidRPr="0020561E" w:rsidRDefault="003F5E6E" w:rsidP="003F5E6E">
      <w:pPr>
        <w:pStyle w:val="Titre2"/>
        <w:rPr>
          <w:rFonts w:cs="Arial"/>
        </w:rPr>
      </w:pPr>
      <w:bookmarkStart w:id="31" w:name="_Toc412291836"/>
      <w:r w:rsidRPr="0020561E">
        <w:rPr>
          <w:rFonts w:cs="Arial"/>
        </w:rPr>
        <w:t>Introduction générale du programme de la classe terminale</w:t>
      </w:r>
      <w:bookmarkEnd w:id="31"/>
    </w:p>
    <w:p w:rsidR="003F5E6E" w:rsidRPr="0020561E" w:rsidRDefault="003F5E6E" w:rsidP="003F5E6E">
      <w:pPr>
        <w:rPr>
          <w:rFonts w:eastAsia="MS Mincho" w:cs="Arial"/>
          <w:lang w:eastAsia="ja-JP"/>
        </w:rPr>
      </w:pPr>
      <w:r w:rsidRPr="0020561E">
        <w:rPr>
          <w:rFonts w:cs="Arial"/>
        </w:rPr>
        <w:t xml:space="preserve">Si les objectifs et les approches de l’enseignement de spécialité sont communs aux classes de première et terminale (précisés dans le BO spécial du 22 janvier 2019), il convient toutefois d’attirer l’attention sur les particularités liées à la classe terminale et sur l’importance de ménager la transition entre le lycée et l’enseignement supérieur. De fait, l’approfondissement des savoirs et savoir-faire peut, dans le cadre de ce nouvel enseignement, être articulé aux pratiques de recherche et d’analyse qui ont cours à l’université ; cette démarche peut offrir l’occasion de pratiquer des exercices tels que la composition écrite sur la base des documents étudiés, la synthèse de documents, le commentaire ou la contraction de texte, qu’il s’agisse d’un texte de civilisation ou de littérature, et la traduction (version). </w:t>
      </w:r>
      <w:r w:rsidRPr="0020561E">
        <w:rPr>
          <w:rFonts w:cs="Arial"/>
          <w:lang w:eastAsia="fr-FR"/>
        </w:rPr>
        <w:t xml:space="preserve">À ce niveau d’enseignement, on veille à renforcer la formation du jugement critique et de la sensibilité esthétique des élèves, à encourager encore davantage leur esprit d’ouverture et leur curiosité intellectuelle et culturelle par une initiation à la recherche documentaire ; on cherche à contribuer plus généralement à une appropriation personnelle et mature des savoirs. L’élaboration par les élèves de leur dossier personnel favorise particulièrement cette appropriation. Dans le même esprit, on prend soin de renforcer leur capacité à lire des œuvres en langue vivante en en faisant émerger le sens grâce à une alternance entre la lecture analytique d’extraits et la lecture de l’œuvre dans son intégralité. La lecture guidée d’œuvres intégrales du programme limitatif proposé est associée à celle d’extraits d’autres œuvres en lien avec les thématiques ; ces lectures doivent être aussi pour les élèves l’occasion d’une mise en perspective de la littérature avec des événements historiques ainsi que des mouvements ou moments artistiques majeurs : </w:t>
      </w:r>
      <w:r w:rsidRPr="0020561E">
        <w:rPr>
          <w:rFonts w:cs="Arial"/>
        </w:rPr>
        <w:t xml:space="preserve">les élèves peuvent ainsi faire valoir </w:t>
      </w:r>
      <w:r w:rsidRPr="0020561E">
        <w:rPr>
          <w:rFonts w:cs="Arial"/>
          <w:lang w:eastAsia="fr-FR"/>
        </w:rPr>
        <w:t xml:space="preserve">au terme de la classe terminale un patrimoine littéraire et culturel, encore peut-être modeste à ce stade mais solide. Ces objectifs sont atteints par la mise en œuvre d’une progression rigoureuse et méthodique qui prend appui sur les compétences linguistiques, littéraires et culturelles acquises grâce aux œuvres ou textes étudiés et veille à articuler cet enseignement avec le tronc commun. </w:t>
      </w:r>
      <w:r w:rsidRPr="0020561E">
        <w:rPr>
          <w:rFonts w:eastAsia="MS Mincho" w:cs="Arial"/>
          <w:lang w:eastAsia="ja-JP"/>
        </w:rPr>
        <w:t xml:space="preserve">Pour les langues régionales, on met un soin particulier à exploiter les liens avec le français, avec les autres langues vivantes, avec les langues et cultures de l’Antiquité. </w:t>
      </w:r>
    </w:p>
    <w:p w:rsidR="003F5E6E" w:rsidRPr="0020561E" w:rsidRDefault="003F5E6E" w:rsidP="003F5E6E">
      <w:pPr>
        <w:rPr>
          <w:rFonts w:eastAsia="MS Mincho" w:cs="Arial"/>
          <w:lang w:eastAsia="ja-JP"/>
        </w:rPr>
      </w:pPr>
      <w:r w:rsidRPr="0020561E">
        <w:rPr>
          <w:rFonts w:eastAsia="MS Mincho" w:cs="Arial"/>
          <w:lang w:eastAsia="ja-JP"/>
        </w:rPr>
        <w:t xml:space="preserve">En classe terminale, le programme culturel se décline selon trois thématiques, elles-mêmes subdivisées en axes d’étude. Les thématiques n’ont pas vocation à être traitées de manière consécutive mais de manière croisée pour développer une pensée analytique, indépendante, créative et critique. Les objets d’étude que suggèrent les thématiques prennent appui sur une grande variété de langages artistiques d’hier et d’aujourd’hui. </w:t>
      </w:r>
    </w:p>
    <w:p w:rsidR="003F5E6E" w:rsidRPr="0020561E" w:rsidRDefault="003F5E6E" w:rsidP="003F5E6E">
      <w:pPr>
        <w:rPr>
          <w:rFonts w:eastAsia="MS Mincho" w:cs="Arial"/>
          <w:lang w:eastAsia="ja-JP"/>
        </w:rPr>
      </w:pPr>
      <w:r w:rsidRPr="0020561E">
        <w:rPr>
          <w:rFonts w:eastAsia="MS Mincho" w:cs="Arial"/>
          <w:lang w:eastAsia="ja-JP"/>
        </w:rPr>
        <w:t xml:space="preserve">L’autonomie des élèves est renforcée par l’approfondissement de la compétence linguistique tant en compréhension qu’en expression. </w:t>
      </w:r>
    </w:p>
    <w:p w:rsidR="003F5E6E" w:rsidRPr="0020561E" w:rsidRDefault="003F5E6E" w:rsidP="0020561E">
      <w:pPr>
        <w:pStyle w:val="Titre2"/>
        <w:pageBreakBefore/>
        <w:spacing w:before="0"/>
        <w:rPr>
          <w:rFonts w:cs="Arial"/>
        </w:rPr>
      </w:pPr>
      <w:r w:rsidRPr="0020561E">
        <w:rPr>
          <w:rFonts w:cs="Arial"/>
        </w:rPr>
        <w:lastRenderedPageBreak/>
        <w:t xml:space="preserve">Programme limitatif </w:t>
      </w:r>
    </w:p>
    <w:p w:rsidR="003F5E6E" w:rsidRPr="0020561E" w:rsidRDefault="003F5E6E" w:rsidP="003F5E6E">
      <w:pPr>
        <w:rPr>
          <w:rFonts w:cs="Arial"/>
        </w:rPr>
      </w:pPr>
      <w:r w:rsidRPr="0020561E">
        <w:rPr>
          <w:rFonts w:cs="Arial"/>
        </w:rPr>
        <w:t>Trois œuvres intégrales (dont deux œuvres littéraires et, pour les langues vivantes étrangères, impérativement une œuvre filmique), à raison d’une œuvre par thématique, doivent être étudiées pendant l’année et obligatoirement choisies par les professeurs dans un programme limitatif, défini par note de service, renouvelé intégralement ou partiellement tous les deux ans. Pour les autres œuvres abordées en classe, il appartient aux professeurs de sélectionner, notamment dans les listes proposées à la fin de ce programme, les extraits les plus appropriés pour leur approche. Les œuvres et supports ne sont mentionnés dans les descriptifs des thématiques ci-dessous ou dans les références qu’à titre d’exemples. Bien d’autres documents peuvent tout à fait être utilisés en classe.</w:t>
      </w:r>
    </w:p>
    <w:p w:rsidR="003F5E6E" w:rsidRPr="0020561E" w:rsidRDefault="003F5E6E" w:rsidP="003F5E6E">
      <w:pPr>
        <w:rPr>
          <w:rFonts w:cs="Arial"/>
        </w:rPr>
      </w:pPr>
      <w:r w:rsidRPr="0020561E">
        <w:rPr>
          <w:rFonts w:cs="Arial"/>
        </w:rPr>
        <w:t>Le professeur choisit les moyens qu’il juge les plus pertinents pour procéder à l’étude de l’œuvre intégrale comme, le cas échéant, de l’œuvre filmique. Cette étude doit toutefois servir les principes et objectifs du programme de spécialité.</w:t>
      </w:r>
    </w:p>
    <w:p w:rsidR="003F5E6E" w:rsidRPr="0020561E" w:rsidRDefault="003F5E6E" w:rsidP="003F5E6E">
      <w:pPr>
        <w:rPr>
          <w:rFonts w:cs="Arial"/>
        </w:rPr>
      </w:pPr>
      <w:r w:rsidRPr="0020561E">
        <w:rPr>
          <w:rFonts w:cs="Arial"/>
        </w:rPr>
        <w:t>Ainsi l’étude d’une œuvre complète contribue à l’exploration approfondie de la langue tant du point de vue lexical que grammatical. Elle dote en outre les élèves de compétences méthodologiques dans la perspective de l’enseignement supérieur. Par les exercices que cette étude suppose, elle constitue enfin un support de choix pour les activités de réception, de production et d’interaction. D’une manière générale, l’étude d’une œuvre intégrale doit développer le goût de lire en langue vivante étrangère et régionale en faisant découvrir aux élèves une œuvre significative du patrimoine littéraire et culturel.</w:t>
      </w:r>
    </w:p>
    <w:p w:rsidR="003F5E6E" w:rsidRPr="0020561E" w:rsidRDefault="003F5E6E" w:rsidP="003F5E6E">
      <w:pPr>
        <w:rPr>
          <w:rFonts w:cs="Arial"/>
        </w:rPr>
      </w:pPr>
      <w:r w:rsidRPr="0020561E">
        <w:rPr>
          <w:rFonts w:cs="Arial"/>
        </w:rPr>
        <w:t>On veille dans tous les cas à trouver un juste équilibre entre le traitement des thématiques culturelles et l’étude des œuvres intégrales. Les objets d’étude qui illustrent les thématiques, par la diversité des langages qu’ils supposent et l’approche socio-culturelle qui les éclaire, inscrivent l’étude des œuvres intégrales dans une vision vivante de la littérature.</w:t>
      </w:r>
    </w:p>
    <w:p w:rsidR="003F5E6E" w:rsidRPr="0020561E" w:rsidRDefault="0016307D" w:rsidP="00A34D6F">
      <w:pPr>
        <w:pStyle w:val="Titre2"/>
        <w:pageBreakBefore/>
        <w:spacing w:before="120"/>
        <w:rPr>
          <w:rFonts w:eastAsia="Calibri" w:cs="Arial"/>
          <w:i/>
          <w:iCs/>
        </w:rPr>
      </w:pPr>
      <w:r w:rsidRPr="0020561E">
        <w:rPr>
          <w:rFonts w:eastAsia="Calibri" w:cs="Arial"/>
        </w:rPr>
        <w:lastRenderedPageBreak/>
        <w:t>Préambule spécifique à l’enseignement de spécialité d</w:t>
      </w:r>
      <w:bookmarkEnd w:id="13"/>
      <w:bookmarkEnd w:id="14"/>
      <w:bookmarkEnd w:id="15"/>
      <w:bookmarkEnd w:id="16"/>
      <w:bookmarkEnd w:id="17"/>
      <w:r w:rsidR="00AA3083" w:rsidRPr="0020561E">
        <w:rPr>
          <w:rFonts w:eastAsia="Calibri" w:cs="Arial"/>
        </w:rPr>
        <w:t>e créole</w:t>
      </w:r>
      <w:bookmarkEnd w:id="18"/>
      <w:bookmarkEnd w:id="19"/>
      <w:bookmarkEnd w:id="20"/>
    </w:p>
    <w:p w:rsidR="003F5E6E" w:rsidRPr="0020561E" w:rsidRDefault="00AA3083" w:rsidP="0020561E">
      <w:pPr>
        <w:rPr>
          <w:rFonts w:cs="Arial"/>
          <w:lang w:eastAsia="fr-FR"/>
        </w:rPr>
      </w:pPr>
      <w:r w:rsidRPr="0020561E">
        <w:rPr>
          <w:rFonts w:cs="Arial"/>
          <w:lang w:eastAsia="fr-FR"/>
        </w:rPr>
        <w:t>L’enseignement de spécialité de langues, littératures et cultures régionales en créole vise à faire découvrir aux élèves les spécificités des différents espaces créoles et les éléments qu’ils ont en commun. Né des rencontres de populations, le monde créolophone français s’étend de l’</w:t>
      </w:r>
      <w:r w:rsidR="006369C7">
        <w:rPr>
          <w:rFonts w:cs="Arial"/>
          <w:lang w:eastAsia="fr-FR"/>
        </w:rPr>
        <w:t>o</w:t>
      </w:r>
      <w:r w:rsidRPr="0020561E">
        <w:rPr>
          <w:rFonts w:cs="Arial"/>
          <w:lang w:eastAsia="fr-FR"/>
        </w:rPr>
        <w:t xml:space="preserve">céan Indien aux Amériques. Il est composé de la Guadeloupe, la Guyane, la Martinique et la Réunion. C’est à une approche des langues, littératures et cultures créoles, dans leur diversité et leur unité, que vise cet enseignement. </w:t>
      </w:r>
      <w:r w:rsidR="00453E94" w:rsidRPr="0020561E">
        <w:rPr>
          <w:rFonts w:cs="Arial"/>
          <w:lang w:eastAsia="fr-FR"/>
        </w:rPr>
        <w:t>E</w:t>
      </w:r>
      <w:r w:rsidRPr="0020561E">
        <w:rPr>
          <w:rFonts w:cs="Arial"/>
          <w:lang w:eastAsia="fr-FR"/>
        </w:rPr>
        <w:t xml:space="preserve">n plus d’une connaissance approfondie d’un espace créole et de l’étude précise d’un créole, </w:t>
      </w:r>
      <w:r w:rsidR="00507BEB" w:rsidRPr="0020561E">
        <w:rPr>
          <w:rFonts w:cs="Arial"/>
          <w:lang w:eastAsia="fr-FR"/>
        </w:rPr>
        <w:t xml:space="preserve">les élèves </w:t>
      </w:r>
      <w:r w:rsidRPr="0020561E">
        <w:rPr>
          <w:rFonts w:cs="Arial"/>
          <w:lang w:eastAsia="fr-FR"/>
        </w:rPr>
        <w:t>se voient proposer la découverte d’œuvres appartenant à d’autres aires. Ils s’intéressent donc en classe à la culture créole de leur aire, mais sont également amenés à découvrir des espaces créoles différents.</w:t>
      </w:r>
    </w:p>
    <w:p w:rsidR="00AA3083" w:rsidRPr="0020561E" w:rsidRDefault="00AA3083" w:rsidP="0020561E">
      <w:pPr>
        <w:rPr>
          <w:rFonts w:cs="Arial"/>
          <w:lang w:eastAsia="fr-FR"/>
        </w:rPr>
      </w:pPr>
      <w:r w:rsidRPr="0020561E">
        <w:rPr>
          <w:rFonts w:cs="Arial"/>
          <w:lang w:eastAsia="fr-FR"/>
        </w:rPr>
        <w:t xml:space="preserve">Les sociétés créoles ont en commun un caractère composite. Dans la vie des habitants, le passage d’une référence à l’autre, d’une langue à l’autre est constant. Le programme de </w:t>
      </w:r>
      <w:r w:rsidR="00461DE3" w:rsidRPr="0020561E">
        <w:rPr>
          <w:rFonts w:cs="Arial"/>
          <w:lang w:eastAsia="fr-FR"/>
        </w:rPr>
        <w:t xml:space="preserve">l’enseignement de </w:t>
      </w:r>
      <w:r w:rsidRPr="0020561E">
        <w:rPr>
          <w:rFonts w:cs="Arial"/>
          <w:lang w:eastAsia="fr-FR"/>
        </w:rPr>
        <w:t xml:space="preserve">spécialité vise à expliciter ces passages, à en comprendre les conditions, à en exploiter les richesses et les ambivalences. La mise en relation des langues et des cultures est permanente. Le programme propose aux élèves une approche </w:t>
      </w:r>
      <w:r w:rsidR="00E05CB7" w:rsidRPr="0020561E">
        <w:rPr>
          <w:rFonts w:cs="Arial"/>
          <w:lang w:eastAsia="fr-FR"/>
        </w:rPr>
        <w:t>des contradictions qui, entre recherche de l’unité et revendication de la multiplicité,</w:t>
      </w:r>
      <w:r w:rsidRPr="0020561E">
        <w:rPr>
          <w:rFonts w:cs="Arial"/>
          <w:lang w:eastAsia="fr-FR"/>
        </w:rPr>
        <w:t xml:space="preserve"> caractérisent les sociétés créoles. Ces </w:t>
      </w:r>
      <w:r w:rsidR="00E05CB7" w:rsidRPr="0020561E">
        <w:rPr>
          <w:rFonts w:cs="Arial"/>
          <w:lang w:eastAsia="fr-FR"/>
        </w:rPr>
        <w:t xml:space="preserve">contradictions </w:t>
      </w:r>
      <w:r w:rsidRPr="0020561E">
        <w:rPr>
          <w:rFonts w:cs="Arial"/>
          <w:lang w:eastAsia="fr-FR"/>
        </w:rPr>
        <w:t>font la complexité de ces sociétés et expliquent leur ouverture sur le monde.</w:t>
      </w:r>
    </w:p>
    <w:p w:rsidR="00AA3083" w:rsidRPr="0020561E" w:rsidRDefault="00AA3083" w:rsidP="0020561E">
      <w:pPr>
        <w:rPr>
          <w:rFonts w:cs="Arial"/>
          <w:lang w:eastAsia="fr-FR"/>
        </w:rPr>
      </w:pPr>
      <w:r w:rsidRPr="0020561E">
        <w:rPr>
          <w:rFonts w:cs="Arial"/>
          <w:lang w:eastAsia="fr-FR"/>
        </w:rPr>
        <w:t xml:space="preserve">Une large place est consacrée au contact </w:t>
      </w:r>
      <w:r w:rsidR="00453E94" w:rsidRPr="0020561E">
        <w:rPr>
          <w:rFonts w:cs="Arial"/>
          <w:lang w:eastAsia="fr-FR"/>
        </w:rPr>
        <w:t xml:space="preserve">entre les </w:t>
      </w:r>
      <w:r w:rsidRPr="0020561E">
        <w:rPr>
          <w:rFonts w:cs="Arial"/>
          <w:lang w:eastAsia="fr-FR"/>
        </w:rPr>
        <w:t xml:space="preserve">langues présentes dans ces territoires et, particulièrement, </w:t>
      </w:r>
      <w:r w:rsidR="00461DE3" w:rsidRPr="0020561E">
        <w:rPr>
          <w:rFonts w:cs="Arial"/>
          <w:lang w:eastAsia="fr-FR"/>
        </w:rPr>
        <w:t>entre l</w:t>
      </w:r>
      <w:r w:rsidRPr="0020561E">
        <w:rPr>
          <w:rFonts w:cs="Arial"/>
          <w:lang w:eastAsia="fr-FR"/>
        </w:rPr>
        <w:t xml:space="preserve">es langues française et créole qui sont parlées quotidiennement par la grande majorité de la population. Les créoles sont en outre des langues à base lexicale française, ce qui resserre </w:t>
      </w:r>
      <w:r w:rsidRPr="0020561E">
        <w:rPr>
          <w:rFonts w:cs="Arial"/>
          <w:i/>
          <w:lang w:eastAsia="fr-FR"/>
        </w:rPr>
        <w:t>de facto</w:t>
      </w:r>
      <w:r w:rsidRPr="0020561E">
        <w:rPr>
          <w:rFonts w:cs="Arial"/>
          <w:lang w:eastAsia="fr-FR"/>
        </w:rPr>
        <w:t xml:space="preserve"> les liens entre ces langues cependant distinctes.</w:t>
      </w:r>
    </w:p>
    <w:p w:rsidR="003F5E6E" w:rsidRPr="0020561E" w:rsidRDefault="00AA3083" w:rsidP="0020561E">
      <w:pPr>
        <w:rPr>
          <w:rFonts w:cs="Arial"/>
          <w:lang w:eastAsia="fr-FR"/>
        </w:rPr>
      </w:pPr>
      <w:r w:rsidRPr="0020561E">
        <w:rPr>
          <w:rFonts w:cs="Arial"/>
          <w:lang w:eastAsia="fr-FR"/>
        </w:rPr>
        <w:t xml:space="preserve"> S’il est vrai que des textes ont été écrits en créole dès le milieu du XVII</w:t>
      </w:r>
      <w:r w:rsidRPr="00A66336">
        <w:rPr>
          <w:rFonts w:cs="Arial"/>
          <w:lang w:eastAsia="fr-FR"/>
        </w:rPr>
        <w:t>e</w:t>
      </w:r>
      <w:r w:rsidRPr="0020561E">
        <w:rPr>
          <w:rFonts w:cs="Arial"/>
          <w:lang w:eastAsia="fr-FR"/>
        </w:rPr>
        <w:t xml:space="preserve"> siècle – souvent sous des pseudonymes –, que des pièces de théâtre, des recueils de poèmes, des romans ont été publiés en langue créole à partir de la seconde moitié du XX</w:t>
      </w:r>
      <w:r w:rsidRPr="00A66336">
        <w:rPr>
          <w:rFonts w:cs="Arial"/>
          <w:lang w:eastAsia="fr-FR"/>
        </w:rPr>
        <w:t>e</w:t>
      </w:r>
      <w:r w:rsidRPr="0020561E">
        <w:rPr>
          <w:rFonts w:cs="Arial"/>
          <w:lang w:eastAsia="fr-FR"/>
        </w:rPr>
        <w:t xml:space="preserve"> siècle, la réalité créole s’exprime souvent en langue française. Le programme inclut donc naturellement la lecture d’œuvres écrites en français. Les autres formes d’art (peinture, sculpture, chanson, musique) participent du patrimoine vivant créole et sont étudiées comme toutes les formes et pratiques culturelles.</w:t>
      </w:r>
    </w:p>
    <w:p w:rsidR="003F5E6E" w:rsidRPr="0020561E" w:rsidRDefault="00AA3083" w:rsidP="0020561E">
      <w:pPr>
        <w:rPr>
          <w:rFonts w:cs="Arial"/>
          <w:lang w:eastAsia="fr-FR"/>
        </w:rPr>
      </w:pPr>
      <w:r w:rsidRPr="0020561E">
        <w:rPr>
          <w:rFonts w:cs="Arial"/>
          <w:lang w:eastAsia="fr-FR"/>
        </w:rPr>
        <w:t xml:space="preserve">L’enseignement de spécialité </w:t>
      </w:r>
      <w:r w:rsidR="00453E94" w:rsidRPr="0020561E">
        <w:rPr>
          <w:rFonts w:cs="Arial"/>
          <w:lang w:eastAsia="fr-FR"/>
        </w:rPr>
        <w:t xml:space="preserve">de </w:t>
      </w:r>
      <w:r w:rsidRPr="0020561E">
        <w:rPr>
          <w:rFonts w:cs="Arial"/>
          <w:lang w:eastAsia="fr-FR"/>
        </w:rPr>
        <w:t>langues, littératures et cultures régionales</w:t>
      </w:r>
      <w:r w:rsidR="00461DE3" w:rsidRPr="0020561E">
        <w:rPr>
          <w:rFonts w:cs="Arial"/>
          <w:lang w:eastAsia="fr-FR"/>
        </w:rPr>
        <w:t xml:space="preserve"> en</w:t>
      </w:r>
      <w:r w:rsidRPr="0020561E">
        <w:rPr>
          <w:rFonts w:cs="Arial"/>
          <w:lang w:eastAsia="fr-FR"/>
        </w:rPr>
        <w:t xml:space="preserve"> créole vise </w:t>
      </w:r>
      <w:r w:rsidR="00461DE3" w:rsidRPr="0020561E">
        <w:rPr>
          <w:rFonts w:cs="Arial"/>
          <w:lang w:eastAsia="fr-FR"/>
        </w:rPr>
        <w:t xml:space="preserve">en classe terminale </w:t>
      </w:r>
      <w:r w:rsidRPr="0020561E">
        <w:rPr>
          <w:rFonts w:cs="Arial"/>
          <w:lang w:eastAsia="fr-FR"/>
        </w:rPr>
        <w:t xml:space="preserve">à faire réfléchir les élèves sur </w:t>
      </w:r>
      <w:r w:rsidR="009744AF" w:rsidRPr="0020561E">
        <w:rPr>
          <w:rFonts w:cs="Arial"/>
          <w:lang w:eastAsia="fr-FR"/>
        </w:rPr>
        <w:t>les pratiques sociales et culturelles de</w:t>
      </w:r>
      <w:r w:rsidR="00C76F3D" w:rsidRPr="0020561E">
        <w:rPr>
          <w:rFonts w:cs="Arial"/>
          <w:lang w:eastAsia="fr-FR"/>
        </w:rPr>
        <w:t>s</w:t>
      </w:r>
      <w:r w:rsidR="009744AF" w:rsidRPr="0020561E">
        <w:rPr>
          <w:rFonts w:cs="Arial"/>
          <w:lang w:eastAsia="fr-FR"/>
        </w:rPr>
        <w:t xml:space="preserve"> </w:t>
      </w:r>
      <w:r w:rsidRPr="0020561E">
        <w:rPr>
          <w:rFonts w:cs="Arial"/>
          <w:lang w:eastAsia="fr-FR"/>
        </w:rPr>
        <w:t>sociétés</w:t>
      </w:r>
      <w:r w:rsidR="00C76F3D" w:rsidRPr="0020561E">
        <w:rPr>
          <w:rFonts w:cs="Arial"/>
          <w:lang w:eastAsia="fr-FR"/>
        </w:rPr>
        <w:t xml:space="preserve"> créoles</w:t>
      </w:r>
      <w:r w:rsidR="009744AF" w:rsidRPr="0020561E">
        <w:rPr>
          <w:rFonts w:cs="Arial"/>
          <w:lang w:eastAsia="fr-FR"/>
        </w:rPr>
        <w:t>.</w:t>
      </w:r>
      <w:r w:rsidRPr="0020561E">
        <w:rPr>
          <w:rFonts w:cs="Arial"/>
          <w:lang w:eastAsia="fr-FR"/>
        </w:rPr>
        <w:t xml:space="preserve"> Cette interrogation s’enrichit des apprentissages dans d’autres disciplines, en particulier </w:t>
      </w:r>
      <w:r w:rsidR="00C76F3D" w:rsidRPr="0020561E">
        <w:rPr>
          <w:rFonts w:cs="Arial"/>
          <w:lang w:eastAsia="fr-FR"/>
        </w:rPr>
        <w:t>en</w:t>
      </w:r>
      <w:r w:rsidRPr="0020561E">
        <w:rPr>
          <w:rFonts w:cs="Arial"/>
          <w:lang w:eastAsia="fr-FR"/>
        </w:rPr>
        <w:t xml:space="preserve"> philosophie.</w:t>
      </w:r>
    </w:p>
    <w:p w:rsidR="003F5E6E" w:rsidRPr="0020561E" w:rsidRDefault="00AA3083" w:rsidP="0020561E">
      <w:pPr>
        <w:rPr>
          <w:rFonts w:cs="Arial"/>
          <w:lang w:eastAsia="fr-FR"/>
        </w:rPr>
      </w:pPr>
      <w:r w:rsidRPr="0020561E">
        <w:rPr>
          <w:rFonts w:cs="Arial"/>
          <w:lang w:eastAsia="fr-FR"/>
        </w:rPr>
        <w:t>L’enseignement s’organise autour de trois thématiques et vise à développer les capacités d’abstraction et d’expression des élèves dans la langue créole concernée. Les trois thématiques, sur lesquelles on veille à construire un point de vue nuancé</w:t>
      </w:r>
      <w:r w:rsidR="00453E94" w:rsidRPr="0020561E">
        <w:rPr>
          <w:rFonts w:cs="Arial"/>
          <w:lang w:eastAsia="fr-FR"/>
        </w:rPr>
        <w:t xml:space="preserve">, sont </w:t>
      </w:r>
      <w:r w:rsidR="003F5E6E" w:rsidRPr="0020561E">
        <w:rPr>
          <w:rFonts w:cs="Arial"/>
          <w:lang w:eastAsia="fr-FR"/>
        </w:rPr>
        <w:t>« </w:t>
      </w:r>
      <w:r w:rsidR="009B0706" w:rsidRPr="0020561E">
        <w:rPr>
          <w:rFonts w:cs="Arial"/>
          <w:lang w:eastAsia="fr-FR"/>
        </w:rPr>
        <w:t>L’engagement</w:t>
      </w:r>
      <w:r w:rsidR="003F5E6E" w:rsidRPr="0020561E">
        <w:rPr>
          <w:rFonts w:cs="Arial"/>
          <w:lang w:eastAsia="fr-FR"/>
        </w:rPr>
        <w:t> »</w:t>
      </w:r>
      <w:r w:rsidR="009B0706" w:rsidRPr="0020561E">
        <w:rPr>
          <w:rFonts w:cs="Arial"/>
          <w:lang w:eastAsia="fr-FR"/>
        </w:rPr>
        <w:t xml:space="preserve">, </w:t>
      </w:r>
      <w:r w:rsidR="003F5E6E" w:rsidRPr="0020561E">
        <w:rPr>
          <w:rFonts w:cs="Arial"/>
          <w:lang w:eastAsia="fr-FR"/>
        </w:rPr>
        <w:t>« </w:t>
      </w:r>
      <w:r w:rsidR="009B0706" w:rsidRPr="0020561E">
        <w:rPr>
          <w:rFonts w:cs="Arial"/>
          <w:lang w:eastAsia="fr-FR"/>
        </w:rPr>
        <w:t>C</w:t>
      </w:r>
      <w:r w:rsidRPr="0020561E">
        <w:rPr>
          <w:rFonts w:cs="Arial"/>
          <w:lang w:eastAsia="fr-FR"/>
        </w:rPr>
        <w:t>réolisation, métissage, créolité</w:t>
      </w:r>
      <w:r w:rsidR="003F5E6E" w:rsidRPr="0020561E">
        <w:rPr>
          <w:rFonts w:cs="Arial"/>
          <w:lang w:eastAsia="fr-FR"/>
        </w:rPr>
        <w:t> »</w:t>
      </w:r>
      <w:r w:rsidR="003D62F4" w:rsidRPr="0020561E">
        <w:rPr>
          <w:rFonts w:cs="Arial"/>
          <w:lang w:eastAsia="fr-FR"/>
        </w:rPr>
        <w:t xml:space="preserve"> et </w:t>
      </w:r>
      <w:r w:rsidR="003F5E6E" w:rsidRPr="0020561E">
        <w:rPr>
          <w:rFonts w:cs="Arial"/>
          <w:lang w:eastAsia="fr-FR"/>
        </w:rPr>
        <w:t>« </w:t>
      </w:r>
      <w:r w:rsidR="009B0706" w:rsidRPr="0020561E">
        <w:rPr>
          <w:rFonts w:cs="Arial"/>
          <w:lang w:eastAsia="fr-FR"/>
        </w:rPr>
        <w:t>L</w:t>
      </w:r>
      <w:r w:rsidR="003D62F4" w:rsidRPr="0020561E">
        <w:rPr>
          <w:rFonts w:cs="Arial"/>
          <w:lang w:eastAsia="fr-FR"/>
        </w:rPr>
        <w:t>’expression des sentiments</w:t>
      </w:r>
      <w:r w:rsidR="003F5E6E" w:rsidRPr="0020561E">
        <w:rPr>
          <w:rFonts w:cs="Arial"/>
          <w:lang w:eastAsia="fr-FR"/>
        </w:rPr>
        <w:t> »</w:t>
      </w:r>
      <w:r w:rsidRPr="0020561E">
        <w:rPr>
          <w:rFonts w:cs="Arial"/>
          <w:lang w:eastAsia="fr-FR"/>
        </w:rPr>
        <w:t>. Elles sont examinées dans chaque région créol</w:t>
      </w:r>
      <w:r w:rsidR="007C5516" w:rsidRPr="0020561E">
        <w:rPr>
          <w:rFonts w:cs="Arial"/>
          <w:lang w:eastAsia="fr-FR"/>
        </w:rPr>
        <w:t>e</w:t>
      </w:r>
      <w:r w:rsidR="003F5E6E" w:rsidRPr="0020561E">
        <w:rPr>
          <w:rFonts w:cs="Arial"/>
          <w:lang w:eastAsia="fr-FR"/>
        </w:rPr>
        <w:t> ;</w:t>
      </w:r>
      <w:r w:rsidR="00453E94" w:rsidRPr="0020561E">
        <w:rPr>
          <w:rFonts w:cs="Arial"/>
          <w:lang w:eastAsia="fr-FR"/>
        </w:rPr>
        <w:t xml:space="preserve"> leur étude s’appuie </w:t>
      </w:r>
      <w:r w:rsidRPr="0020561E">
        <w:rPr>
          <w:rFonts w:cs="Arial"/>
          <w:lang w:eastAsia="fr-FR"/>
        </w:rPr>
        <w:t xml:space="preserve">sur les documents de la zone mais un élargissement de la question aux autres aires est nécessaire afin de </w:t>
      </w:r>
      <w:r w:rsidR="00453E94" w:rsidRPr="0020561E">
        <w:rPr>
          <w:rFonts w:cs="Arial"/>
          <w:lang w:eastAsia="fr-FR"/>
        </w:rPr>
        <w:t xml:space="preserve">développer </w:t>
      </w:r>
      <w:r w:rsidRPr="0020561E">
        <w:rPr>
          <w:rFonts w:cs="Arial"/>
          <w:lang w:eastAsia="fr-FR"/>
        </w:rPr>
        <w:t>une réflexion de qualité.</w:t>
      </w:r>
      <w:r w:rsidR="003D62F4" w:rsidRPr="0020561E">
        <w:rPr>
          <w:rFonts w:cs="Arial"/>
          <w:lang w:eastAsia="fr-FR"/>
        </w:rPr>
        <w:t xml:space="preserve"> Si l’étude des trois thématiques est obligatoire, les axes présentés ici sont des propositions que les professeurs peuvent utiliser ou enrichir en fonction de leur</w:t>
      </w:r>
      <w:r w:rsidR="00751B62" w:rsidRPr="0020561E">
        <w:rPr>
          <w:rFonts w:cs="Arial"/>
          <w:lang w:eastAsia="fr-FR"/>
        </w:rPr>
        <w:t>s</w:t>
      </w:r>
      <w:r w:rsidR="003D62F4" w:rsidRPr="0020561E">
        <w:rPr>
          <w:rFonts w:cs="Arial"/>
          <w:lang w:eastAsia="fr-FR"/>
        </w:rPr>
        <w:t xml:space="preserve"> projet</w:t>
      </w:r>
      <w:r w:rsidR="00751B62" w:rsidRPr="0020561E">
        <w:rPr>
          <w:rFonts w:cs="Arial"/>
          <w:lang w:eastAsia="fr-FR"/>
        </w:rPr>
        <w:t>s</w:t>
      </w:r>
      <w:r w:rsidR="003D62F4" w:rsidRPr="0020561E">
        <w:rPr>
          <w:rFonts w:cs="Arial"/>
          <w:lang w:eastAsia="fr-FR"/>
        </w:rPr>
        <w:t>.</w:t>
      </w:r>
    </w:p>
    <w:p w:rsidR="006E19D0" w:rsidRPr="0020561E" w:rsidRDefault="006E19D0" w:rsidP="0020561E">
      <w:pPr>
        <w:pStyle w:val="Titre5"/>
        <w:rPr>
          <w:rFonts w:cs="Arial"/>
        </w:rPr>
      </w:pPr>
      <w:r w:rsidRPr="0020561E">
        <w:rPr>
          <w:rFonts w:cs="Arial"/>
        </w:rPr>
        <w:t>L’étude d’une œuvre intégrale</w:t>
      </w:r>
    </w:p>
    <w:p w:rsidR="006E19D0" w:rsidRPr="0020561E" w:rsidRDefault="006E19D0" w:rsidP="0020561E">
      <w:pPr>
        <w:rPr>
          <w:rFonts w:cs="Arial"/>
          <w:lang w:eastAsia="fr-FR"/>
        </w:rPr>
      </w:pPr>
      <w:r w:rsidRPr="0020561E">
        <w:rPr>
          <w:rFonts w:cs="Arial"/>
          <w:lang w:eastAsia="fr-FR"/>
        </w:rPr>
        <w:t>Trois œuvres littéraires intégrales (roman, nouvelles, recueil de poésie ou pièce de théâtre), à raison d’une œuvre par thématique, doivent être lues et étudiées pendant l’année</w:t>
      </w:r>
      <w:r w:rsidR="003F5E6E" w:rsidRPr="0020561E">
        <w:rPr>
          <w:rFonts w:cs="Arial"/>
          <w:lang w:eastAsia="fr-FR"/>
        </w:rPr>
        <w:t> ;</w:t>
      </w:r>
      <w:r w:rsidR="003B7CE3" w:rsidRPr="0020561E">
        <w:rPr>
          <w:rFonts w:cs="Arial"/>
          <w:lang w:eastAsia="fr-FR"/>
        </w:rPr>
        <w:t xml:space="preserve"> elles sont</w:t>
      </w:r>
      <w:r w:rsidRPr="0020561E">
        <w:rPr>
          <w:rFonts w:cs="Arial"/>
          <w:lang w:eastAsia="fr-FR"/>
        </w:rPr>
        <w:t xml:space="preserve"> obligatoirement choisies par les professeurs dans un programme limitatif, défini </w:t>
      </w:r>
      <w:r w:rsidR="0035610A" w:rsidRPr="0020561E">
        <w:rPr>
          <w:rFonts w:cs="Arial"/>
          <w:lang w:eastAsia="fr-FR"/>
        </w:rPr>
        <w:t>dans une</w:t>
      </w:r>
      <w:r w:rsidRPr="0020561E">
        <w:rPr>
          <w:rFonts w:cs="Arial"/>
          <w:lang w:eastAsia="fr-FR"/>
        </w:rPr>
        <w:t xml:space="preserve"> note de service, renouvelé intégralement ou partiellement tous les deux ans. L’une de ces trois œuvres appartient à une autre aire créole</w:t>
      </w:r>
      <w:r w:rsidR="003F5E6E" w:rsidRPr="0020561E">
        <w:rPr>
          <w:rFonts w:cs="Arial"/>
          <w:lang w:eastAsia="fr-FR"/>
        </w:rPr>
        <w:t> ;</w:t>
      </w:r>
      <w:r w:rsidR="00453E94" w:rsidRPr="0020561E">
        <w:rPr>
          <w:rFonts w:cs="Arial"/>
          <w:lang w:eastAsia="fr-FR"/>
        </w:rPr>
        <w:t xml:space="preserve"> </w:t>
      </w:r>
      <w:r w:rsidR="003D62F4" w:rsidRPr="0020561E">
        <w:rPr>
          <w:rFonts w:cs="Arial"/>
          <w:lang w:eastAsia="fr-FR"/>
        </w:rPr>
        <w:t xml:space="preserve">elle est </w:t>
      </w:r>
      <w:r w:rsidRPr="0020561E">
        <w:rPr>
          <w:rFonts w:cs="Arial"/>
          <w:lang w:eastAsia="fr-FR"/>
        </w:rPr>
        <w:t>rédigée en français.</w:t>
      </w:r>
    </w:p>
    <w:p w:rsidR="003F5E6E" w:rsidRPr="0020561E" w:rsidRDefault="006E19D0" w:rsidP="0020561E">
      <w:pPr>
        <w:rPr>
          <w:rFonts w:eastAsia="Times" w:cs="Arial"/>
          <w:bCs/>
        </w:rPr>
      </w:pPr>
      <w:r w:rsidRPr="0020561E">
        <w:rPr>
          <w:rFonts w:cs="Arial"/>
          <w:lang w:eastAsia="fr-FR"/>
        </w:rPr>
        <w:lastRenderedPageBreak/>
        <w:t>Pour les autres œuvres abordées en classe, il appartien</w:t>
      </w:r>
      <w:r w:rsidR="005E65C7" w:rsidRPr="0020561E">
        <w:rPr>
          <w:rFonts w:cs="Arial"/>
          <w:lang w:eastAsia="fr-FR"/>
        </w:rPr>
        <w:t>t</w:t>
      </w:r>
      <w:r w:rsidRPr="0020561E">
        <w:rPr>
          <w:rFonts w:cs="Arial"/>
          <w:lang w:eastAsia="fr-FR"/>
        </w:rPr>
        <w:t xml:space="preserve"> aux professeurs de sélectionner, notamment dans les listes proposées dans ce programme, les extraits les plus appropriés pour leur approche. Les œuvres et supports ne sont mentionnés dans les descriptifs des thématiques qu’à titre d’exemples. Bien d’autr</w:t>
      </w:r>
      <w:r w:rsidR="003D62F4" w:rsidRPr="0020561E">
        <w:rPr>
          <w:rFonts w:cs="Arial"/>
          <w:lang w:eastAsia="fr-FR"/>
        </w:rPr>
        <w:t>es documents peuvent</w:t>
      </w:r>
      <w:r w:rsidRPr="0020561E">
        <w:rPr>
          <w:rFonts w:cs="Arial"/>
          <w:lang w:eastAsia="fr-FR"/>
        </w:rPr>
        <w:t xml:space="preserve"> être utilisés en classe.</w:t>
      </w:r>
    </w:p>
    <w:p w:rsidR="003F5E6E" w:rsidRPr="0020561E" w:rsidRDefault="0057639C" w:rsidP="0020561E">
      <w:pPr>
        <w:pStyle w:val="Titre2"/>
        <w:rPr>
          <w:rFonts w:cs="Arial"/>
        </w:rPr>
      </w:pPr>
      <w:bookmarkStart w:id="32" w:name="_Toc706809"/>
      <w:bookmarkStart w:id="33" w:name="_Toc887307"/>
      <w:bookmarkStart w:id="34" w:name="_Toc887887"/>
      <w:bookmarkStart w:id="35" w:name="_Toc888120"/>
      <w:bookmarkStart w:id="36" w:name="_Toc1987063"/>
      <w:bookmarkStart w:id="37" w:name="_Toc8532247"/>
      <w:bookmarkStart w:id="38" w:name="_Toc8741162"/>
      <w:bookmarkStart w:id="39" w:name="_Toc10557972"/>
      <w:r w:rsidRPr="0020561E">
        <w:rPr>
          <w:rFonts w:cs="Arial"/>
        </w:rPr>
        <w:t xml:space="preserve">Thématique </w:t>
      </w:r>
      <w:bookmarkEnd w:id="32"/>
      <w:bookmarkEnd w:id="33"/>
      <w:bookmarkEnd w:id="34"/>
      <w:bookmarkEnd w:id="35"/>
      <w:bookmarkEnd w:id="36"/>
      <w:r w:rsidR="003F5E6E" w:rsidRPr="0020561E">
        <w:rPr>
          <w:rFonts w:cs="Arial"/>
        </w:rPr>
        <w:t>« </w:t>
      </w:r>
      <w:r w:rsidR="00F82BF9" w:rsidRPr="0020561E">
        <w:rPr>
          <w:rFonts w:cs="Arial"/>
        </w:rPr>
        <w:t>L’</w:t>
      </w:r>
      <w:r w:rsidR="00AA3083" w:rsidRPr="0020561E">
        <w:rPr>
          <w:rFonts w:cs="Arial"/>
        </w:rPr>
        <w:t>engagement</w:t>
      </w:r>
      <w:r w:rsidR="003F5E6E" w:rsidRPr="0020561E">
        <w:rPr>
          <w:rFonts w:cs="Arial"/>
        </w:rPr>
        <w:t> »</w:t>
      </w:r>
      <w:bookmarkEnd w:id="37"/>
      <w:bookmarkEnd w:id="38"/>
      <w:bookmarkEnd w:id="39"/>
    </w:p>
    <w:p w:rsidR="00AA3083" w:rsidRPr="0020561E" w:rsidRDefault="00AA3083" w:rsidP="0020561E">
      <w:pPr>
        <w:rPr>
          <w:rFonts w:cs="Arial"/>
          <w:lang w:eastAsia="fr-FR"/>
        </w:rPr>
      </w:pPr>
      <w:r w:rsidRPr="0020561E">
        <w:rPr>
          <w:rFonts w:cs="Arial"/>
          <w:lang w:eastAsia="fr-FR"/>
        </w:rPr>
        <w:t>La question de l’engagement est étroitem</w:t>
      </w:r>
      <w:r w:rsidR="009B0706" w:rsidRPr="0020561E">
        <w:rPr>
          <w:rFonts w:cs="Arial"/>
          <w:lang w:eastAsia="fr-FR"/>
        </w:rPr>
        <w:t xml:space="preserve">ent liée à celle de l’existence </w:t>
      </w:r>
      <w:r w:rsidRPr="0020561E">
        <w:rPr>
          <w:rFonts w:cs="Arial"/>
          <w:lang w:eastAsia="fr-FR"/>
        </w:rPr>
        <w:t xml:space="preserve">même d’une littérature créole, </w:t>
      </w:r>
      <w:r w:rsidR="00C76F3D" w:rsidRPr="0020561E">
        <w:rPr>
          <w:rFonts w:cs="Arial"/>
          <w:lang w:eastAsia="fr-FR"/>
        </w:rPr>
        <w:t xml:space="preserve">à tel point qu’on peut </w:t>
      </w:r>
      <w:r w:rsidR="0035610A" w:rsidRPr="0020561E">
        <w:rPr>
          <w:rFonts w:cs="Arial"/>
          <w:lang w:eastAsia="fr-FR"/>
        </w:rPr>
        <w:t>s</w:t>
      </w:r>
      <w:r w:rsidRPr="0020561E">
        <w:rPr>
          <w:rFonts w:cs="Arial"/>
          <w:lang w:eastAsia="fr-FR"/>
        </w:rPr>
        <w:t xml:space="preserve">e demander s’il n’est de littérature créole qu’engagée. </w:t>
      </w:r>
      <w:r w:rsidR="0084419C" w:rsidRPr="0020561E">
        <w:rPr>
          <w:rFonts w:cs="Arial"/>
          <w:lang w:eastAsia="fr-FR"/>
        </w:rPr>
        <w:t>Ainsi, on examine les formes variées que prend l’engagement dans les littératures créoles sans pour autant négliger l’existence</w:t>
      </w:r>
      <w:r w:rsidRPr="0020561E">
        <w:rPr>
          <w:rFonts w:cs="Arial"/>
          <w:lang w:eastAsia="fr-FR"/>
        </w:rPr>
        <w:t xml:space="preserve"> de littératures non engagées</w:t>
      </w:r>
      <w:r w:rsidR="0084419C" w:rsidRPr="0020561E">
        <w:rPr>
          <w:rFonts w:cs="Arial"/>
          <w:lang w:eastAsia="fr-FR"/>
        </w:rPr>
        <w:t>.</w:t>
      </w:r>
      <w:r w:rsidRPr="0020561E">
        <w:rPr>
          <w:rFonts w:cs="Arial"/>
          <w:lang w:eastAsia="fr-FR"/>
        </w:rPr>
        <w:t xml:space="preserve"> La thématique est également l’occasion de s’interroger sur les pratiques sociales de l’engagement et</w:t>
      </w:r>
      <w:r w:rsidR="00AD53CB" w:rsidRPr="0020561E">
        <w:rPr>
          <w:rFonts w:cs="Arial"/>
          <w:lang w:eastAsia="fr-FR"/>
        </w:rPr>
        <w:t xml:space="preserve"> sur</w:t>
      </w:r>
      <w:r w:rsidRPr="0020561E">
        <w:rPr>
          <w:rFonts w:cs="Arial"/>
          <w:lang w:eastAsia="fr-FR"/>
        </w:rPr>
        <w:t xml:space="preserve"> leurs acceptions récentes. Qu’est-ce qu’être engagé</w:t>
      </w:r>
      <w:r w:rsidR="003F5E6E" w:rsidRPr="0020561E">
        <w:rPr>
          <w:rFonts w:cs="Arial"/>
          <w:lang w:eastAsia="fr-FR"/>
        </w:rPr>
        <w:t> ?</w:t>
      </w:r>
      <w:r w:rsidRPr="0020561E">
        <w:rPr>
          <w:rFonts w:cs="Arial"/>
          <w:lang w:eastAsia="fr-FR"/>
        </w:rPr>
        <w:t xml:space="preserve"> Qui est désigné ou reconnu comme tel par la société créole</w:t>
      </w:r>
      <w:r w:rsidR="003F5E6E" w:rsidRPr="0020561E">
        <w:rPr>
          <w:rFonts w:cs="Arial"/>
          <w:lang w:eastAsia="fr-FR"/>
        </w:rPr>
        <w:t> ?</w:t>
      </w:r>
      <w:r w:rsidRPr="0020561E">
        <w:rPr>
          <w:rFonts w:cs="Arial"/>
          <w:lang w:eastAsia="fr-FR"/>
        </w:rPr>
        <w:t xml:space="preserve"> Comment se manifeste cet engagement</w:t>
      </w:r>
      <w:r w:rsidR="003F5E6E" w:rsidRPr="0020561E">
        <w:rPr>
          <w:rFonts w:cs="Arial"/>
          <w:lang w:eastAsia="fr-FR"/>
        </w:rPr>
        <w:t> ?</w:t>
      </w:r>
      <w:r w:rsidRPr="0020561E">
        <w:rPr>
          <w:rFonts w:cs="Arial"/>
          <w:lang w:eastAsia="fr-FR"/>
        </w:rPr>
        <w:t xml:space="preserve"> Quelles sont les valeurs aujourd’hui défendues à travers les engagements</w:t>
      </w:r>
      <w:r w:rsidR="003F5E6E" w:rsidRPr="0020561E">
        <w:rPr>
          <w:rFonts w:cs="Arial"/>
          <w:lang w:eastAsia="fr-FR"/>
        </w:rPr>
        <w:t> ?</w:t>
      </w:r>
    </w:p>
    <w:p w:rsidR="00AA3083" w:rsidRPr="0020561E" w:rsidRDefault="00AA3083" w:rsidP="0020561E">
      <w:pPr>
        <w:rPr>
          <w:rFonts w:cs="Arial"/>
          <w:lang w:eastAsia="fr-FR"/>
        </w:rPr>
      </w:pPr>
      <w:r w:rsidRPr="0020561E">
        <w:rPr>
          <w:rFonts w:cs="Arial"/>
          <w:lang w:eastAsia="fr-FR"/>
        </w:rPr>
        <w:t>Les bouleversements sociaux et culturels du X</w:t>
      </w:r>
      <w:r w:rsidRPr="00A66336">
        <w:rPr>
          <w:rFonts w:cs="Arial"/>
          <w:lang w:eastAsia="fr-FR"/>
        </w:rPr>
        <w:t>Xe</w:t>
      </w:r>
      <w:r w:rsidRPr="0020561E">
        <w:rPr>
          <w:rFonts w:cs="Arial"/>
          <w:lang w:eastAsia="fr-FR"/>
        </w:rPr>
        <w:t xml:space="preserve"> siècle ont entraîné une recherche des identités dans tous les territoires concernés. La thématique permet de comprendre les fondements de ces mouvements identitaires et les formes qu’ils ont prises, les espoirs qu’ils ont véhiculés après une période d’interdits et de déni. Les années 70 sont marquées par une vague de modernisation de la société qui </w:t>
      </w:r>
      <w:r w:rsidR="00C76F3D" w:rsidRPr="0020561E">
        <w:rPr>
          <w:rFonts w:cs="Arial"/>
          <w:lang w:eastAsia="fr-FR"/>
        </w:rPr>
        <w:t xml:space="preserve">rend caduques les </w:t>
      </w:r>
      <w:r w:rsidRPr="0020561E">
        <w:rPr>
          <w:rFonts w:cs="Arial"/>
          <w:lang w:eastAsia="fr-FR"/>
        </w:rPr>
        <w:t>valeurs héritées de la période coloniale, et par une prise de conscience collective</w:t>
      </w:r>
      <w:r w:rsidR="0084419C" w:rsidRPr="0020561E">
        <w:rPr>
          <w:rFonts w:cs="Arial"/>
          <w:lang w:eastAsia="fr-FR"/>
        </w:rPr>
        <w:t>. D</w:t>
      </w:r>
      <w:r w:rsidR="009E529C" w:rsidRPr="0020561E">
        <w:rPr>
          <w:rFonts w:cs="Arial"/>
          <w:lang w:eastAsia="fr-FR"/>
        </w:rPr>
        <w:t>e cette modernisation</w:t>
      </w:r>
      <w:r w:rsidR="001F2D19" w:rsidRPr="0020561E">
        <w:rPr>
          <w:rFonts w:cs="Arial"/>
          <w:lang w:eastAsia="fr-FR"/>
        </w:rPr>
        <w:t xml:space="preserve"> </w:t>
      </w:r>
      <w:r w:rsidR="00514BD4" w:rsidRPr="0020561E">
        <w:rPr>
          <w:rFonts w:cs="Arial"/>
          <w:lang w:eastAsia="fr-FR"/>
        </w:rPr>
        <w:t xml:space="preserve">de la société </w:t>
      </w:r>
      <w:r w:rsidR="009E529C" w:rsidRPr="0020561E">
        <w:rPr>
          <w:rFonts w:cs="Arial"/>
          <w:lang w:eastAsia="fr-FR"/>
        </w:rPr>
        <w:t>et de cette prise de conscience</w:t>
      </w:r>
      <w:r w:rsidRPr="0020561E">
        <w:rPr>
          <w:rFonts w:cs="Arial"/>
          <w:lang w:eastAsia="fr-FR"/>
        </w:rPr>
        <w:t xml:space="preserve"> </w:t>
      </w:r>
      <w:r w:rsidR="00117837" w:rsidRPr="0020561E">
        <w:rPr>
          <w:rFonts w:cs="Arial"/>
          <w:lang w:eastAsia="fr-FR"/>
        </w:rPr>
        <w:t xml:space="preserve">naissent </w:t>
      </w:r>
      <w:r w:rsidRPr="0020561E">
        <w:rPr>
          <w:rFonts w:cs="Arial"/>
          <w:lang w:eastAsia="fr-FR"/>
        </w:rPr>
        <w:t xml:space="preserve">la volonté de reconnaissance des langues et des cultures régionales, et la revendication d’une identité propre, souvent fondée sur la recherche et l’affirmation des origines, dans des sociétés où le silence sur les origines était </w:t>
      </w:r>
      <w:r w:rsidR="009E529C" w:rsidRPr="0020561E">
        <w:rPr>
          <w:rFonts w:cs="Arial"/>
          <w:lang w:eastAsia="fr-FR"/>
        </w:rPr>
        <w:t xml:space="preserve">jusqu’alors </w:t>
      </w:r>
      <w:r w:rsidRPr="0020561E">
        <w:rPr>
          <w:rFonts w:cs="Arial"/>
          <w:lang w:eastAsia="fr-FR"/>
        </w:rPr>
        <w:t>la règle</w:t>
      </w:r>
      <w:r w:rsidR="00645AFA" w:rsidRPr="0020561E">
        <w:rPr>
          <w:rFonts w:cs="Arial"/>
          <w:lang w:eastAsia="fr-FR"/>
        </w:rPr>
        <w:t xml:space="preserve"> infrangible</w:t>
      </w:r>
      <w:r w:rsidRPr="0020561E">
        <w:rPr>
          <w:rFonts w:cs="Arial"/>
          <w:lang w:eastAsia="fr-FR"/>
        </w:rPr>
        <w:t>.</w:t>
      </w:r>
    </w:p>
    <w:p w:rsidR="003F5E6E" w:rsidRPr="0020561E" w:rsidRDefault="00AA3083" w:rsidP="0020561E">
      <w:pPr>
        <w:rPr>
          <w:rFonts w:cs="Arial"/>
          <w:lang w:eastAsia="fr-FR"/>
        </w:rPr>
      </w:pPr>
      <w:r w:rsidRPr="0020561E">
        <w:rPr>
          <w:rFonts w:cs="Arial"/>
          <w:lang w:eastAsia="fr-FR"/>
        </w:rPr>
        <w:t xml:space="preserve">Cet aspect de l’engagement détermine des problématiques contemporaines. Dans cette réflexion, les élèves </w:t>
      </w:r>
      <w:r w:rsidR="00514BD4" w:rsidRPr="0020561E">
        <w:rPr>
          <w:rFonts w:cs="Arial"/>
          <w:lang w:eastAsia="fr-FR"/>
        </w:rPr>
        <w:t xml:space="preserve">lisent </w:t>
      </w:r>
      <w:r w:rsidRPr="0020561E">
        <w:rPr>
          <w:rFonts w:cs="Arial"/>
          <w:lang w:eastAsia="fr-FR"/>
        </w:rPr>
        <w:t>des œuvres de fiction dans lesquelles les personnages sont (ou non) en quête d’eux-mêmes</w:t>
      </w:r>
      <w:r w:rsidR="003F5E6E" w:rsidRPr="0020561E">
        <w:rPr>
          <w:rFonts w:cs="Arial"/>
          <w:lang w:eastAsia="fr-FR"/>
        </w:rPr>
        <w:t> ;</w:t>
      </w:r>
      <w:r w:rsidR="00A4042D" w:rsidRPr="0020561E">
        <w:rPr>
          <w:rFonts w:cs="Arial"/>
          <w:lang w:eastAsia="fr-FR"/>
        </w:rPr>
        <w:t xml:space="preserve"> ils relient</w:t>
      </w:r>
      <w:r w:rsidRPr="0020561E">
        <w:rPr>
          <w:rFonts w:cs="Arial"/>
          <w:lang w:eastAsia="fr-FR"/>
        </w:rPr>
        <w:t xml:space="preserve"> ce mouvement à celui de l’écriture de soi et de la quête des origines.</w:t>
      </w:r>
    </w:p>
    <w:p w:rsidR="00AA3083" w:rsidRPr="0020561E" w:rsidRDefault="00AA3083" w:rsidP="0020561E">
      <w:pPr>
        <w:pStyle w:val="Titre4"/>
        <w:rPr>
          <w:rFonts w:cs="Arial"/>
        </w:rPr>
      </w:pPr>
      <w:r w:rsidRPr="0020561E">
        <w:rPr>
          <w:rFonts w:cs="Arial"/>
        </w:rPr>
        <w:t xml:space="preserve">Axe d’étude </w:t>
      </w:r>
      <w:r w:rsidR="0066457D" w:rsidRPr="0020561E">
        <w:rPr>
          <w:rFonts w:cs="Arial"/>
        </w:rPr>
        <w:t>1</w:t>
      </w:r>
      <w:r w:rsidR="003F5E6E" w:rsidRPr="0020561E">
        <w:rPr>
          <w:rFonts w:cs="Arial"/>
        </w:rPr>
        <w:t> :</w:t>
      </w:r>
      <w:r w:rsidR="0066457D" w:rsidRPr="0020561E">
        <w:rPr>
          <w:rFonts w:cs="Arial"/>
        </w:rPr>
        <w:t xml:space="preserve"> L’e</w:t>
      </w:r>
      <w:r w:rsidRPr="0020561E">
        <w:rPr>
          <w:rFonts w:cs="Arial"/>
        </w:rPr>
        <w:t>ngagement des citoyens</w:t>
      </w:r>
      <w:r w:rsidR="005E65C7" w:rsidRPr="0020561E">
        <w:rPr>
          <w:rFonts w:cs="Arial"/>
        </w:rPr>
        <w:t xml:space="preserve"> </w:t>
      </w:r>
      <w:r w:rsidRPr="0020561E">
        <w:rPr>
          <w:rFonts w:cs="Arial"/>
        </w:rPr>
        <w:t>dans la cité</w:t>
      </w:r>
    </w:p>
    <w:p w:rsidR="00AA3083" w:rsidRPr="0020561E" w:rsidRDefault="00AA3083" w:rsidP="0020561E">
      <w:pPr>
        <w:rPr>
          <w:rFonts w:cs="Arial"/>
          <w:lang w:eastAsia="fr-FR"/>
        </w:rPr>
      </w:pPr>
      <w:r w:rsidRPr="0020561E">
        <w:rPr>
          <w:rFonts w:cs="Arial"/>
          <w:lang w:eastAsia="fr-FR"/>
        </w:rPr>
        <w:t xml:space="preserve">Cet axe s’intéresse aux actions individuelles ou collectives menées pour agir </w:t>
      </w:r>
      <w:r w:rsidR="00817B15" w:rsidRPr="0020561E">
        <w:rPr>
          <w:rFonts w:cs="Arial"/>
          <w:lang w:eastAsia="fr-FR"/>
        </w:rPr>
        <w:t>dans</w:t>
      </w:r>
      <w:r w:rsidRPr="0020561E">
        <w:rPr>
          <w:rFonts w:cs="Arial"/>
          <w:lang w:eastAsia="fr-FR"/>
        </w:rPr>
        <w:t xml:space="preserve"> la société e</w:t>
      </w:r>
      <w:r w:rsidR="00DC5C3C" w:rsidRPr="0020561E">
        <w:rPr>
          <w:rFonts w:cs="Arial"/>
          <w:lang w:eastAsia="fr-FR"/>
        </w:rPr>
        <w:t xml:space="preserve">t la transformer. </w:t>
      </w:r>
      <w:r w:rsidRPr="0020561E">
        <w:rPr>
          <w:rFonts w:cs="Arial"/>
          <w:lang w:eastAsia="fr-FR"/>
        </w:rPr>
        <w:t>On interroge la vivacité des associations et des manifestations de</w:t>
      </w:r>
      <w:r w:rsidR="005E65C7" w:rsidRPr="0020561E">
        <w:rPr>
          <w:rFonts w:cs="Arial"/>
          <w:lang w:eastAsia="fr-FR"/>
        </w:rPr>
        <w:t xml:space="preserve"> </w:t>
      </w:r>
      <w:r w:rsidRPr="0020561E">
        <w:rPr>
          <w:rFonts w:cs="Arial"/>
          <w:lang w:eastAsia="fr-FR"/>
        </w:rPr>
        <w:t>solidarité créées dans le courant du X</w:t>
      </w:r>
      <w:r w:rsidRPr="00A66336">
        <w:rPr>
          <w:rFonts w:cs="Arial"/>
          <w:lang w:eastAsia="fr-FR"/>
        </w:rPr>
        <w:t>Xe</w:t>
      </w:r>
      <w:r w:rsidRPr="0020561E">
        <w:rPr>
          <w:rFonts w:cs="Arial"/>
          <w:lang w:eastAsia="fr-FR"/>
        </w:rPr>
        <w:t xml:space="preserve"> siècle</w:t>
      </w:r>
      <w:r w:rsidR="00514BD4" w:rsidRPr="0020561E">
        <w:rPr>
          <w:rFonts w:cs="Arial"/>
          <w:lang w:eastAsia="fr-FR"/>
        </w:rPr>
        <w:t xml:space="preserve">, </w:t>
      </w:r>
      <w:r w:rsidR="004E5D82" w:rsidRPr="0020561E">
        <w:rPr>
          <w:rFonts w:cs="Arial"/>
          <w:lang w:eastAsia="fr-FR"/>
        </w:rPr>
        <w:t xml:space="preserve">qui </w:t>
      </w:r>
      <w:r w:rsidRPr="0020561E">
        <w:rPr>
          <w:rFonts w:cs="Arial"/>
          <w:lang w:eastAsia="fr-FR"/>
        </w:rPr>
        <w:t>concerne</w:t>
      </w:r>
      <w:r w:rsidR="00514BD4" w:rsidRPr="0020561E">
        <w:rPr>
          <w:rFonts w:cs="Arial"/>
          <w:lang w:eastAsia="fr-FR"/>
        </w:rPr>
        <w:t>nt</w:t>
      </w:r>
      <w:r w:rsidRPr="0020561E">
        <w:rPr>
          <w:rFonts w:cs="Arial"/>
          <w:lang w:eastAsia="fr-FR"/>
        </w:rPr>
        <w:t xml:space="preserve"> l’engagement des parents pour leurs enfants,</w:t>
      </w:r>
      <w:r w:rsidR="005E65C7" w:rsidRPr="0020561E">
        <w:rPr>
          <w:rFonts w:cs="Arial"/>
          <w:lang w:eastAsia="fr-FR"/>
        </w:rPr>
        <w:t xml:space="preserve"> </w:t>
      </w:r>
      <w:r w:rsidRPr="0020561E">
        <w:rPr>
          <w:rFonts w:cs="Arial"/>
          <w:lang w:eastAsia="fr-FR"/>
        </w:rPr>
        <w:t>la transmission du patrimoine artisanal,</w:t>
      </w:r>
      <w:r w:rsidR="00514BD4" w:rsidRPr="0020561E">
        <w:rPr>
          <w:rFonts w:cs="Arial"/>
          <w:lang w:eastAsia="fr-FR"/>
        </w:rPr>
        <w:t xml:space="preserve"> </w:t>
      </w:r>
      <w:r w:rsidRPr="0020561E">
        <w:rPr>
          <w:rFonts w:cs="Arial"/>
          <w:lang w:eastAsia="fr-FR"/>
        </w:rPr>
        <w:t>la défense du tissu économique</w:t>
      </w:r>
      <w:r w:rsidR="007D7A38" w:rsidRPr="0020561E">
        <w:rPr>
          <w:rFonts w:cs="Arial"/>
          <w:lang w:eastAsia="fr-FR"/>
        </w:rPr>
        <w:t>,</w:t>
      </w:r>
      <w:r w:rsidRPr="0020561E">
        <w:rPr>
          <w:rFonts w:cs="Arial"/>
          <w:lang w:eastAsia="fr-FR"/>
        </w:rPr>
        <w:t xml:space="preserve"> d’un mode de vie</w:t>
      </w:r>
      <w:r w:rsidR="007D7A38" w:rsidRPr="0020561E">
        <w:rPr>
          <w:rFonts w:cs="Arial"/>
          <w:lang w:eastAsia="fr-FR"/>
        </w:rPr>
        <w:t xml:space="preserve"> ou de l’environnement</w:t>
      </w:r>
      <w:r w:rsidRPr="0020561E">
        <w:rPr>
          <w:rFonts w:cs="Arial"/>
          <w:lang w:eastAsia="fr-FR"/>
        </w:rPr>
        <w:t>.</w:t>
      </w:r>
    </w:p>
    <w:p w:rsidR="003F5E6E" w:rsidRPr="0020561E" w:rsidRDefault="00AA3083" w:rsidP="0020561E">
      <w:pPr>
        <w:rPr>
          <w:rFonts w:cs="Arial"/>
          <w:lang w:eastAsia="fr-FR"/>
        </w:rPr>
      </w:pPr>
      <w:r w:rsidRPr="0020561E">
        <w:rPr>
          <w:rFonts w:cs="Arial"/>
          <w:lang w:eastAsia="fr-FR"/>
        </w:rPr>
        <w:t>Comment cet engagement ci</w:t>
      </w:r>
      <w:r w:rsidR="00817B15" w:rsidRPr="0020561E">
        <w:rPr>
          <w:rFonts w:cs="Arial"/>
          <w:lang w:eastAsia="fr-FR"/>
        </w:rPr>
        <w:t>vique</w:t>
      </w:r>
      <w:r w:rsidRPr="0020561E">
        <w:rPr>
          <w:rFonts w:cs="Arial"/>
          <w:lang w:eastAsia="fr-FR"/>
        </w:rPr>
        <w:t xml:space="preserve"> se manifeste-t-il dans l’espace public</w:t>
      </w:r>
      <w:r w:rsidR="003F5E6E" w:rsidRPr="0020561E">
        <w:rPr>
          <w:rFonts w:cs="Arial"/>
          <w:lang w:eastAsia="fr-FR"/>
        </w:rPr>
        <w:t> ?</w:t>
      </w:r>
      <w:r w:rsidRPr="0020561E">
        <w:rPr>
          <w:rFonts w:cs="Arial"/>
          <w:lang w:eastAsia="fr-FR"/>
        </w:rPr>
        <w:t xml:space="preserve"> En quoi ces engagements sont-ils efficaces</w:t>
      </w:r>
      <w:r w:rsidR="003F5E6E" w:rsidRPr="0020561E">
        <w:rPr>
          <w:rFonts w:cs="Arial"/>
          <w:lang w:eastAsia="fr-FR"/>
        </w:rPr>
        <w:t> ?</w:t>
      </w:r>
      <w:r w:rsidRPr="0020561E">
        <w:rPr>
          <w:rFonts w:cs="Arial"/>
          <w:lang w:eastAsia="fr-FR"/>
        </w:rPr>
        <w:t xml:space="preserve"> Quels rôles jouent les nouvelles technologies de la communication dans ces attitudes</w:t>
      </w:r>
      <w:r w:rsidR="003F5E6E" w:rsidRPr="0020561E">
        <w:rPr>
          <w:rFonts w:cs="Arial"/>
          <w:lang w:eastAsia="fr-FR"/>
        </w:rPr>
        <w:t> ?</w:t>
      </w:r>
      <w:r w:rsidRPr="0020561E">
        <w:rPr>
          <w:rFonts w:cs="Arial"/>
          <w:lang w:eastAsia="fr-FR"/>
        </w:rPr>
        <w:t xml:space="preserve"> Quelle est la place de la langue créole dans </w:t>
      </w:r>
      <w:r w:rsidR="00645AFA" w:rsidRPr="0020561E">
        <w:rPr>
          <w:rFonts w:cs="Arial"/>
          <w:lang w:eastAsia="fr-FR"/>
        </w:rPr>
        <w:t xml:space="preserve">l’expression de </w:t>
      </w:r>
      <w:r w:rsidRPr="0020561E">
        <w:rPr>
          <w:rFonts w:cs="Arial"/>
          <w:lang w:eastAsia="fr-FR"/>
        </w:rPr>
        <w:t>cet engagement</w:t>
      </w:r>
      <w:r w:rsidR="003F5E6E" w:rsidRPr="0020561E">
        <w:rPr>
          <w:rFonts w:cs="Arial"/>
          <w:lang w:eastAsia="fr-FR"/>
        </w:rPr>
        <w:t> ?</w:t>
      </w:r>
      <w:r w:rsidRPr="0020561E">
        <w:rPr>
          <w:rFonts w:cs="Arial"/>
          <w:lang w:eastAsia="fr-FR"/>
        </w:rPr>
        <w:t xml:space="preserve"> </w:t>
      </w:r>
      <w:r w:rsidR="00817B15" w:rsidRPr="0020561E">
        <w:rPr>
          <w:rFonts w:cs="Arial"/>
          <w:lang w:eastAsia="fr-FR"/>
        </w:rPr>
        <w:t xml:space="preserve">Quelle est </w:t>
      </w:r>
      <w:r w:rsidRPr="0020561E">
        <w:rPr>
          <w:rFonts w:cs="Arial"/>
          <w:lang w:eastAsia="fr-FR"/>
        </w:rPr>
        <w:t>celle du français</w:t>
      </w:r>
      <w:r w:rsidR="003F5E6E" w:rsidRPr="0020561E">
        <w:rPr>
          <w:rFonts w:cs="Arial"/>
          <w:lang w:eastAsia="fr-FR"/>
        </w:rPr>
        <w:t> ?</w:t>
      </w:r>
      <w:r w:rsidR="005E65C7" w:rsidRPr="0020561E">
        <w:rPr>
          <w:rFonts w:cs="Arial"/>
          <w:lang w:eastAsia="fr-FR"/>
        </w:rPr>
        <w:t xml:space="preserve"> </w:t>
      </w:r>
      <w:r w:rsidRPr="0020561E">
        <w:rPr>
          <w:rFonts w:cs="Arial"/>
          <w:lang w:eastAsia="fr-FR"/>
        </w:rPr>
        <w:t>De fait, la langue utilisée n’est pas la même, selon que l’on se trouve au début au X</w:t>
      </w:r>
      <w:r w:rsidRPr="00A66336">
        <w:rPr>
          <w:rFonts w:cs="Arial"/>
          <w:lang w:eastAsia="fr-FR"/>
        </w:rPr>
        <w:t>Xe</w:t>
      </w:r>
      <w:r w:rsidRPr="0020561E">
        <w:rPr>
          <w:rFonts w:cs="Arial"/>
          <w:lang w:eastAsia="fr-FR"/>
        </w:rPr>
        <w:t xml:space="preserve"> ou du XX</w:t>
      </w:r>
      <w:r w:rsidRPr="00A66336">
        <w:rPr>
          <w:rFonts w:cs="Arial"/>
          <w:lang w:eastAsia="fr-FR"/>
        </w:rPr>
        <w:t>Ie</w:t>
      </w:r>
      <w:r w:rsidRPr="0020561E">
        <w:rPr>
          <w:rFonts w:cs="Arial"/>
          <w:lang w:eastAsia="fr-FR"/>
        </w:rPr>
        <w:t xml:space="preserve"> siècle. </w:t>
      </w:r>
      <w:r w:rsidR="005E5C3D" w:rsidRPr="0020561E">
        <w:rPr>
          <w:rFonts w:cs="Arial"/>
          <w:lang w:eastAsia="fr-FR"/>
        </w:rPr>
        <w:t>Les élèves découvrent</w:t>
      </w:r>
      <w:r w:rsidRPr="0020561E">
        <w:rPr>
          <w:rFonts w:cs="Arial"/>
          <w:lang w:eastAsia="fr-FR"/>
        </w:rPr>
        <w:t xml:space="preserve"> les raisons de ces usages différenciés des langues française et créole, liés au statut de l’une et de l’autre, à l’investissement des hommes dans la société post esclavagiste, puis post coloniale, et aux évolutions </w:t>
      </w:r>
      <w:r w:rsidR="007D7A38" w:rsidRPr="0020561E">
        <w:rPr>
          <w:rFonts w:cs="Arial"/>
          <w:lang w:eastAsia="fr-FR"/>
        </w:rPr>
        <w:t>des</w:t>
      </w:r>
      <w:r w:rsidR="006E19D0" w:rsidRPr="0020561E">
        <w:rPr>
          <w:rFonts w:cs="Arial"/>
          <w:lang w:eastAsia="fr-FR"/>
        </w:rPr>
        <w:t xml:space="preserve"> mentalités</w:t>
      </w:r>
      <w:r w:rsidRPr="0020561E">
        <w:rPr>
          <w:rFonts w:cs="Arial"/>
          <w:lang w:eastAsia="fr-FR"/>
        </w:rPr>
        <w:t>.</w:t>
      </w:r>
    </w:p>
    <w:p w:rsidR="00AA3083" w:rsidRPr="0020561E" w:rsidRDefault="00AA3083" w:rsidP="0020561E">
      <w:pPr>
        <w:pStyle w:val="Titre4"/>
        <w:rPr>
          <w:rFonts w:cs="Arial"/>
        </w:rPr>
      </w:pPr>
      <w:r w:rsidRPr="0020561E">
        <w:rPr>
          <w:rFonts w:cs="Arial"/>
        </w:rPr>
        <w:t xml:space="preserve">Axe d’étude </w:t>
      </w:r>
      <w:r w:rsidR="0066457D" w:rsidRPr="0020561E">
        <w:rPr>
          <w:rFonts w:cs="Arial"/>
        </w:rPr>
        <w:t>2</w:t>
      </w:r>
      <w:r w:rsidR="003F5E6E" w:rsidRPr="0020561E">
        <w:rPr>
          <w:rFonts w:cs="Arial"/>
        </w:rPr>
        <w:t> :</w:t>
      </w:r>
      <w:r w:rsidR="0066457D" w:rsidRPr="0020561E">
        <w:rPr>
          <w:rFonts w:cs="Arial"/>
        </w:rPr>
        <w:t xml:space="preserve"> L’e</w:t>
      </w:r>
      <w:r w:rsidRPr="0020561E">
        <w:rPr>
          <w:rFonts w:cs="Arial"/>
        </w:rPr>
        <w:t>ngagement en littérature</w:t>
      </w:r>
    </w:p>
    <w:p w:rsidR="003F5E6E" w:rsidRPr="0020561E" w:rsidRDefault="00AA3083" w:rsidP="0020561E">
      <w:pPr>
        <w:rPr>
          <w:rFonts w:cs="Arial"/>
          <w:lang w:eastAsia="fr-FR"/>
        </w:rPr>
      </w:pPr>
      <w:r w:rsidRPr="0020561E">
        <w:rPr>
          <w:rFonts w:cs="Arial"/>
          <w:lang w:eastAsia="fr-FR"/>
        </w:rPr>
        <w:t>Dans les sociétés créoles, la période de l’après-guerre constitue une époque charnière</w:t>
      </w:r>
      <w:r w:rsidR="003F5E6E" w:rsidRPr="0020561E">
        <w:rPr>
          <w:rFonts w:cs="Arial"/>
          <w:lang w:eastAsia="fr-FR"/>
        </w:rPr>
        <w:t> ;</w:t>
      </w:r>
      <w:r w:rsidRPr="0020561E">
        <w:rPr>
          <w:rFonts w:cs="Arial"/>
          <w:lang w:eastAsia="fr-FR"/>
        </w:rPr>
        <w:t xml:space="preserve"> une littérature engagée</w:t>
      </w:r>
      <w:r w:rsidR="00FB5C68" w:rsidRPr="0020561E">
        <w:rPr>
          <w:rFonts w:cs="Arial"/>
          <w:lang w:eastAsia="fr-FR"/>
        </w:rPr>
        <w:t xml:space="preserve">, centrée sur </w:t>
      </w:r>
      <w:r w:rsidRPr="0020561E">
        <w:rPr>
          <w:rFonts w:cs="Arial"/>
          <w:lang w:eastAsia="fr-FR"/>
        </w:rPr>
        <w:t>la</w:t>
      </w:r>
      <w:r w:rsidR="00FB5C68" w:rsidRPr="0020561E">
        <w:rPr>
          <w:rFonts w:cs="Arial"/>
          <w:lang w:eastAsia="fr-FR"/>
        </w:rPr>
        <w:t xml:space="preserve"> question</w:t>
      </w:r>
      <w:r w:rsidRPr="0020561E">
        <w:rPr>
          <w:rFonts w:cs="Arial"/>
          <w:lang w:eastAsia="fr-FR"/>
        </w:rPr>
        <w:t xml:space="preserve"> de l’identité</w:t>
      </w:r>
      <w:r w:rsidR="00FB5C68" w:rsidRPr="0020561E">
        <w:rPr>
          <w:rFonts w:cs="Arial"/>
          <w:lang w:eastAsia="fr-FR"/>
        </w:rPr>
        <w:t>,</w:t>
      </w:r>
      <w:r w:rsidRPr="0020561E">
        <w:rPr>
          <w:rFonts w:cs="Arial"/>
          <w:lang w:eastAsia="fr-FR"/>
        </w:rPr>
        <w:t xml:space="preserve"> remplace, dans ses formes comme dans son propos,</w:t>
      </w:r>
      <w:r w:rsidR="005E65C7" w:rsidRPr="0020561E">
        <w:rPr>
          <w:rFonts w:cs="Arial"/>
          <w:lang w:eastAsia="fr-FR"/>
        </w:rPr>
        <w:t xml:space="preserve"> </w:t>
      </w:r>
      <w:r w:rsidRPr="0020561E">
        <w:rPr>
          <w:rFonts w:cs="Arial"/>
          <w:lang w:eastAsia="fr-FR"/>
        </w:rPr>
        <w:t xml:space="preserve">une tradition </w:t>
      </w:r>
      <w:r w:rsidR="00FB5C68" w:rsidRPr="0020561E">
        <w:rPr>
          <w:rFonts w:cs="Arial"/>
          <w:lang w:eastAsia="fr-FR"/>
        </w:rPr>
        <w:t>littéraire plus neutre</w:t>
      </w:r>
      <w:r w:rsidRPr="0020561E">
        <w:rPr>
          <w:rFonts w:cs="Arial"/>
          <w:lang w:eastAsia="fr-FR"/>
        </w:rPr>
        <w:t>.</w:t>
      </w:r>
    </w:p>
    <w:p w:rsidR="00AA3083" w:rsidRPr="0020561E" w:rsidRDefault="00AA3083" w:rsidP="0020561E">
      <w:pPr>
        <w:rPr>
          <w:rFonts w:cs="Arial"/>
          <w:lang w:eastAsia="fr-FR"/>
        </w:rPr>
      </w:pPr>
      <w:r w:rsidRPr="0020561E">
        <w:rPr>
          <w:rFonts w:cs="Arial"/>
          <w:lang w:eastAsia="fr-FR"/>
        </w:rPr>
        <w:lastRenderedPageBreak/>
        <w:t xml:space="preserve">On s’interroge sur les langues utilisées dans </w:t>
      </w:r>
      <w:r w:rsidR="00202378" w:rsidRPr="0020561E">
        <w:rPr>
          <w:rFonts w:cs="Arial"/>
          <w:lang w:eastAsia="fr-FR"/>
        </w:rPr>
        <w:t>l</w:t>
      </w:r>
      <w:r w:rsidRPr="0020561E">
        <w:rPr>
          <w:rFonts w:cs="Arial"/>
          <w:lang w:eastAsia="fr-FR"/>
        </w:rPr>
        <w:t>es années 1900-1970 pour contester l’ordre du monde. Pourquoi le français</w:t>
      </w:r>
      <w:r w:rsidR="003F5E6E" w:rsidRPr="0020561E">
        <w:rPr>
          <w:rFonts w:cs="Arial"/>
          <w:lang w:eastAsia="fr-FR"/>
        </w:rPr>
        <w:t> ?</w:t>
      </w:r>
      <w:r w:rsidRPr="0020561E">
        <w:rPr>
          <w:rFonts w:cs="Arial"/>
          <w:lang w:eastAsia="fr-FR"/>
        </w:rPr>
        <w:t xml:space="preserve"> En quoi l’utilisation de cette langue a-t-elle pu sembler plus efficace que </w:t>
      </w:r>
      <w:r w:rsidR="007D7A38" w:rsidRPr="0020561E">
        <w:rPr>
          <w:rFonts w:cs="Arial"/>
          <w:lang w:eastAsia="fr-FR"/>
        </w:rPr>
        <w:t xml:space="preserve">celle </w:t>
      </w:r>
      <w:r w:rsidRPr="0020561E">
        <w:rPr>
          <w:rFonts w:cs="Arial"/>
          <w:lang w:eastAsia="fr-FR"/>
        </w:rPr>
        <w:t>du créole</w:t>
      </w:r>
      <w:r w:rsidR="003F5E6E" w:rsidRPr="0020561E">
        <w:rPr>
          <w:rFonts w:cs="Arial"/>
          <w:lang w:eastAsia="fr-FR"/>
        </w:rPr>
        <w:t> ?</w:t>
      </w:r>
      <w:r w:rsidRPr="0020561E">
        <w:rPr>
          <w:rFonts w:cs="Arial"/>
          <w:lang w:eastAsia="fr-FR"/>
        </w:rPr>
        <w:t xml:space="preserve"> Quels sont les modèles et les échos des écrivains qui, comme Aimé Césaire ou Frantz Fanon, ont remis en question les sociétés coloniales du X</w:t>
      </w:r>
      <w:r w:rsidRPr="00A66336">
        <w:rPr>
          <w:rFonts w:cs="Arial"/>
          <w:lang w:eastAsia="fr-FR"/>
        </w:rPr>
        <w:t>Xe</w:t>
      </w:r>
      <w:r w:rsidRPr="0020561E">
        <w:rPr>
          <w:rFonts w:cs="Arial"/>
          <w:lang w:eastAsia="fr-FR"/>
        </w:rPr>
        <w:t xml:space="preserve"> siècle</w:t>
      </w:r>
      <w:r w:rsidR="003F5E6E" w:rsidRPr="0020561E">
        <w:rPr>
          <w:rFonts w:cs="Arial"/>
          <w:lang w:eastAsia="fr-FR"/>
        </w:rPr>
        <w:t> ?</w:t>
      </w:r>
      <w:r w:rsidRPr="0020561E">
        <w:rPr>
          <w:rFonts w:cs="Arial"/>
          <w:lang w:eastAsia="fr-FR"/>
        </w:rPr>
        <w:t xml:space="preserve"> Cet axe permet également d’observer les processus de prise en charge, d’appropriation ou de détournement de la langue française elle-même, en lien avec les mouvements littéraires internationaux comme le surréalisme.</w:t>
      </w:r>
    </w:p>
    <w:p w:rsidR="003F5E6E" w:rsidRPr="0020561E" w:rsidRDefault="00AA3083" w:rsidP="0020561E">
      <w:pPr>
        <w:rPr>
          <w:rFonts w:cs="Arial"/>
          <w:lang w:eastAsia="fr-FR"/>
        </w:rPr>
      </w:pPr>
      <w:r w:rsidRPr="0020561E">
        <w:rPr>
          <w:rFonts w:cs="Arial"/>
          <w:lang w:eastAsia="fr-FR"/>
        </w:rPr>
        <w:t xml:space="preserve">On </w:t>
      </w:r>
      <w:r w:rsidR="005E5C3D" w:rsidRPr="0020561E">
        <w:rPr>
          <w:rFonts w:cs="Arial"/>
          <w:lang w:eastAsia="fr-FR"/>
        </w:rPr>
        <w:t xml:space="preserve">analyse </w:t>
      </w:r>
      <w:r w:rsidRPr="0020561E">
        <w:rPr>
          <w:rFonts w:cs="Arial"/>
          <w:lang w:eastAsia="fr-FR"/>
        </w:rPr>
        <w:t>aussi</w:t>
      </w:r>
      <w:r w:rsidR="004E5D82" w:rsidRPr="0020561E">
        <w:rPr>
          <w:rFonts w:cs="Arial"/>
          <w:lang w:eastAsia="fr-FR"/>
        </w:rPr>
        <w:t xml:space="preserve"> </w:t>
      </w:r>
      <w:r w:rsidRPr="0020561E">
        <w:rPr>
          <w:rFonts w:cs="Arial"/>
          <w:lang w:eastAsia="fr-FR"/>
        </w:rPr>
        <w:t xml:space="preserve">les idéaux humanistes qui fondent ces mouvements et leurs modèles souvent européens. Cet axe traite </w:t>
      </w:r>
      <w:r w:rsidR="00B55D5A" w:rsidRPr="0020561E">
        <w:rPr>
          <w:rFonts w:cs="Arial"/>
          <w:lang w:eastAsia="fr-FR"/>
        </w:rPr>
        <w:t xml:space="preserve">également </w:t>
      </w:r>
      <w:r w:rsidRPr="0020561E">
        <w:rPr>
          <w:rFonts w:cs="Arial"/>
          <w:lang w:eastAsia="fr-FR"/>
        </w:rPr>
        <w:t>de la place et du rôle de l’</w:t>
      </w:r>
      <w:r w:rsidR="00645AFA" w:rsidRPr="0020561E">
        <w:rPr>
          <w:rFonts w:cs="Arial"/>
          <w:lang w:eastAsia="fr-FR"/>
        </w:rPr>
        <w:t>écrivain</w:t>
      </w:r>
      <w:r w:rsidRPr="0020561E">
        <w:rPr>
          <w:rFonts w:cs="Arial"/>
          <w:lang w:eastAsia="fr-FR"/>
        </w:rPr>
        <w:t xml:space="preserve"> da</w:t>
      </w:r>
      <w:r w:rsidR="00645AFA" w:rsidRPr="0020561E">
        <w:rPr>
          <w:rFonts w:cs="Arial"/>
          <w:lang w:eastAsia="fr-FR"/>
        </w:rPr>
        <w:t>ns la société. Qu’est-ce qu’un écrivain</w:t>
      </w:r>
      <w:r w:rsidRPr="0020561E">
        <w:rPr>
          <w:rFonts w:cs="Arial"/>
          <w:lang w:eastAsia="fr-FR"/>
        </w:rPr>
        <w:t xml:space="preserve"> créole </w:t>
      </w:r>
      <w:r w:rsidR="003F5E6E" w:rsidRPr="0020561E">
        <w:rPr>
          <w:rFonts w:cs="Arial"/>
          <w:lang w:eastAsia="fr-FR"/>
        </w:rPr>
        <w:t>« </w:t>
      </w:r>
      <w:r w:rsidRPr="0020561E">
        <w:rPr>
          <w:rFonts w:cs="Arial"/>
          <w:lang w:eastAsia="fr-FR"/>
        </w:rPr>
        <w:t>engagé</w:t>
      </w:r>
      <w:r w:rsidR="003F5E6E" w:rsidRPr="0020561E">
        <w:rPr>
          <w:rFonts w:cs="Arial"/>
          <w:lang w:eastAsia="fr-FR"/>
        </w:rPr>
        <w:t> » ?</w:t>
      </w:r>
      <w:r w:rsidRPr="0020561E">
        <w:rPr>
          <w:rFonts w:cs="Arial"/>
          <w:lang w:eastAsia="fr-FR"/>
        </w:rPr>
        <w:t xml:space="preserve"> Se déclare-t-il comme tel ou est-ce la communauté qui le reconnaît ainsi</w:t>
      </w:r>
      <w:r w:rsidR="003F5E6E" w:rsidRPr="0020561E">
        <w:rPr>
          <w:rFonts w:cs="Arial"/>
          <w:lang w:eastAsia="fr-FR"/>
        </w:rPr>
        <w:t> ?</w:t>
      </w:r>
      <w:r w:rsidRPr="0020561E">
        <w:rPr>
          <w:rFonts w:cs="Arial"/>
          <w:lang w:eastAsia="fr-FR"/>
        </w:rPr>
        <w:t xml:space="preserve"> Quelles sont les thématiques que ces </w:t>
      </w:r>
      <w:r w:rsidR="00645AFA" w:rsidRPr="0020561E">
        <w:rPr>
          <w:rFonts w:cs="Arial"/>
          <w:lang w:eastAsia="fr-FR"/>
        </w:rPr>
        <w:t>auteur</w:t>
      </w:r>
      <w:r w:rsidRPr="0020561E">
        <w:rPr>
          <w:rFonts w:cs="Arial"/>
          <w:lang w:eastAsia="fr-FR"/>
        </w:rPr>
        <w:t>s explorent</w:t>
      </w:r>
      <w:r w:rsidR="003F5E6E" w:rsidRPr="0020561E">
        <w:rPr>
          <w:rFonts w:cs="Arial"/>
          <w:lang w:eastAsia="fr-FR"/>
        </w:rPr>
        <w:t> ?</w:t>
      </w:r>
      <w:r w:rsidRPr="0020561E">
        <w:rPr>
          <w:rFonts w:cs="Arial"/>
          <w:lang w:eastAsia="fr-FR"/>
        </w:rPr>
        <w:t xml:space="preserve"> Quelles sont les formes prises par leur engagement au fil du temps</w:t>
      </w:r>
      <w:r w:rsidR="003F5E6E" w:rsidRPr="0020561E">
        <w:rPr>
          <w:rFonts w:cs="Arial"/>
          <w:lang w:eastAsia="fr-FR"/>
        </w:rPr>
        <w:t> ?</w:t>
      </w:r>
      <w:r w:rsidR="009B0706" w:rsidRPr="0020561E">
        <w:rPr>
          <w:rFonts w:cs="Arial"/>
          <w:lang w:eastAsia="fr-FR"/>
        </w:rPr>
        <w:t xml:space="preserve"> </w:t>
      </w:r>
      <w:r w:rsidR="00697230" w:rsidRPr="0020561E">
        <w:rPr>
          <w:rFonts w:cs="Arial"/>
          <w:lang w:eastAsia="fr-FR"/>
        </w:rPr>
        <w:t>Leurs</w:t>
      </w:r>
      <w:r w:rsidRPr="0020561E">
        <w:rPr>
          <w:rFonts w:cs="Arial"/>
          <w:lang w:eastAsia="fr-FR"/>
        </w:rPr>
        <w:t xml:space="preserve"> productions </w:t>
      </w:r>
      <w:r w:rsidR="00645AFA" w:rsidRPr="0020561E">
        <w:rPr>
          <w:rFonts w:cs="Arial"/>
          <w:lang w:eastAsia="fr-FR"/>
        </w:rPr>
        <w:t>littéraires</w:t>
      </w:r>
      <w:r w:rsidRPr="0020561E">
        <w:rPr>
          <w:rFonts w:cs="Arial"/>
          <w:lang w:eastAsia="fr-FR"/>
        </w:rPr>
        <w:t xml:space="preserve"> influent-elles sur les représentations sociales</w:t>
      </w:r>
      <w:r w:rsidR="003F5E6E" w:rsidRPr="0020561E">
        <w:rPr>
          <w:rFonts w:cs="Arial"/>
          <w:lang w:eastAsia="fr-FR"/>
        </w:rPr>
        <w:t> ?</w:t>
      </w:r>
    </w:p>
    <w:p w:rsidR="003F5E6E" w:rsidRPr="0020561E" w:rsidRDefault="00AA3083" w:rsidP="0020561E">
      <w:pPr>
        <w:rPr>
          <w:rFonts w:cs="Arial"/>
          <w:lang w:eastAsia="fr-FR"/>
        </w:rPr>
      </w:pPr>
      <w:r w:rsidRPr="0020561E">
        <w:rPr>
          <w:rFonts w:cs="Arial"/>
          <w:lang w:eastAsia="fr-FR"/>
        </w:rPr>
        <w:t>On s’intéresse particulièrement à la création poétique. Qui sont les poètes contemporains engagés? Quelles filiations tissent-ils avec leurs aînés</w:t>
      </w:r>
      <w:r w:rsidR="003F5E6E" w:rsidRPr="0020561E">
        <w:rPr>
          <w:rFonts w:cs="Arial"/>
          <w:lang w:eastAsia="fr-FR"/>
        </w:rPr>
        <w:t> ?</w:t>
      </w:r>
    </w:p>
    <w:p w:rsidR="003F5E6E" w:rsidRPr="0020561E" w:rsidRDefault="006E19D0" w:rsidP="0020561E">
      <w:pPr>
        <w:rPr>
          <w:rFonts w:cs="Arial"/>
          <w:lang w:eastAsia="fr-FR"/>
        </w:rPr>
      </w:pPr>
      <w:r w:rsidRPr="0020561E">
        <w:rPr>
          <w:rFonts w:cs="Arial"/>
          <w:lang w:eastAsia="fr-FR"/>
        </w:rPr>
        <w:t>Le regard sur les manifestations de l’engagement est analytique et distancié.</w:t>
      </w:r>
    </w:p>
    <w:p w:rsidR="00AA3083" w:rsidRPr="0020561E" w:rsidRDefault="00AA3083" w:rsidP="0020561E">
      <w:pPr>
        <w:pStyle w:val="Titre4"/>
        <w:rPr>
          <w:rFonts w:cs="Arial"/>
        </w:rPr>
      </w:pPr>
      <w:r w:rsidRPr="0020561E">
        <w:rPr>
          <w:rFonts w:cs="Arial"/>
        </w:rPr>
        <w:t xml:space="preserve">Axe d’étude </w:t>
      </w:r>
      <w:r w:rsidR="00DC5C3C" w:rsidRPr="0020561E">
        <w:rPr>
          <w:rFonts w:cs="Arial"/>
        </w:rPr>
        <w:t>3</w:t>
      </w:r>
      <w:r w:rsidR="003F5E6E" w:rsidRPr="0020561E">
        <w:rPr>
          <w:rFonts w:cs="Arial"/>
        </w:rPr>
        <w:t> :</w:t>
      </w:r>
      <w:r w:rsidR="00DC5C3C" w:rsidRPr="0020561E">
        <w:rPr>
          <w:rFonts w:cs="Arial"/>
        </w:rPr>
        <w:t xml:space="preserve"> </w:t>
      </w:r>
      <w:r w:rsidRPr="0020561E">
        <w:rPr>
          <w:rFonts w:cs="Arial"/>
        </w:rPr>
        <w:t>L’engagement dans les autres arts</w:t>
      </w:r>
    </w:p>
    <w:p w:rsidR="003F5E6E" w:rsidRPr="0020561E" w:rsidRDefault="00AA3083" w:rsidP="0020561E">
      <w:pPr>
        <w:rPr>
          <w:rFonts w:cs="Arial"/>
          <w:lang w:eastAsia="fr-FR"/>
        </w:rPr>
      </w:pPr>
      <w:r w:rsidRPr="0020561E">
        <w:rPr>
          <w:rFonts w:cs="Arial"/>
          <w:lang w:eastAsia="fr-FR"/>
        </w:rPr>
        <w:t xml:space="preserve">Cet axe </w:t>
      </w:r>
      <w:r w:rsidR="00DC5C3C" w:rsidRPr="0020561E">
        <w:rPr>
          <w:rFonts w:cs="Arial"/>
          <w:lang w:eastAsia="fr-FR"/>
        </w:rPr>
        <w:t xml:space="preserve">invite à observer </w:t>
      </w:r>
      <w:r w:rsidRPr="0020561E">
        <w:rPr>
          <w:rFonts w:cs="Arial"/>
          <w:lang w:eastAsia="fr-FR"/>
        </w:rPr>
        <w:t>les créations artistiques</w:t>
      </w:r>
      <w:r w:rsidR="00F66625" w:rsidRPr="0020561E">
        <w:rPr>
          <w:rFonts w:cs="Arial"/>
          <w:lang w:eastAsia="fr-FR"/>
        </w:rPr>
        <w:t>,</w:t>
      </w:r>
      <w:r w:rsidRPr="0020561E">
        <w:rPr>
          <w:rFonts w:cs="Arial"/>
          <w:lang w:eastAsia="fr-FR"/>
        </w:rPr>
        <w:t xml:space="preserve"> en particulier les arts traditionnels, dont la musique et la danse, qui ont été très rapidement </w:t>
      </w:r>
      <w:r w:rsidR="00B55D5A" w:rsidRPr="0020561E">
        <w:rPr>
          <w:rFonts w:cs="Arial"/>
          <w:lang w:eastAsia="fr-FR"/>
        </w:rPr>
        <w:t xml:space="preserve">investis </w:t>
      </w:r>
      <w:r w:rsidRPr="0020561E">
        <w:rPr>
          <w:rFonts w:cs="Arial"/>
          <w:lang w:eastAsia="fr-FR"/>
        </w:rPr>
        <w:t>de la mission de repré</w:t>
      </w:r>
      <w:r w:rsidR="00550A7D" w:rsidRPr="0020561E">
        <w:rPr>
          <w:rFonts w:cs="Arial"/>
          <w:lang w:eastAsia="fr-FR"/>
        </w:rPr>
        <w:t>senter une authenticité menacée.</w:t>
      </w:r>
      <w:r w:rsidR="005E65C7" w:rsidRPr="0020561E">
        <w:rPr>
          <w:rFonts w:cs="Arial"/>
          <w:lang w:eastAsia="fr-FR"/>
        </w:rPr>
        <w:t xml:space="preserve"> </w:t>
      </w:r>
      <w:r w:rsidRPr="0020561E">
        <w:rPr>
          <w:rFonts w:cs="Arial"/>
          <w:lang w:eastAsia="fr-FR"/>
        </w:rPr>
        <w:t xml:space="preserve">Des figures d’artistes ont dénoncé les mensonges et </w:t>
      </w:r>
      <w:r w:rsidR="00B55D5A" w:rsidRPr="0020561E">
        <w:rPr>
          <w:rFonts w:cs="Arial"/>
          <w:lang w:eastAsia="fr-FR"/>
        </w:rPr>
        <w:t xml:space="preserve">les </w:t>
      </w:r>
      <w:r w:rsidRPr="0020561E">
        <w:rPr>
          <w:rFonts w:cs="Arial"/>
          <w:lang w:eastAsia="fr-FR"/>
        </w:rPr>
        <w:t>faux-semblants, et porté haut la voix de classes sociales émergentes</w:t>
      </w:r>
      <w:r w:rsidR="00202378" w:rsidRPr="0020561E">
        <w:rPr>
          <w:rFonts w:cs="Arial"/>
          <w:lang w:eastAsia="fr-FR"/>
        </w:rPr>
        <w:t>.</w:t>
      </w:r>
      <w:r w:rsidRPr="0020561E">
        <w:rPr>
          <w:rFonts w:cs="Arial"/>
          <w:lang w:eastAsia="fr-FR"/>
        </w:rPr>
        <w:t xml:space="preserve"> Ainsi, des</w:t>
      </w:r>
      <w:r w:rsidR="005E65C7" w:rsidRPr="0020561E">
        <w:rPr>
          <w:rFonts w:cs="Arial"/>
          <w:lang w:eastAsia="fr-FR"/>
        </w:rPr>
        <w:t xml:space="preserve"> </w:t>
      </w:r>
      <w:r w:rsidRPr="0020561E">
        <w:rPr>
          <w:rFonts w:cs="Arial"/>
          <w:lang w:eastAsia="fr-FR"/>
        </w:rPr>
        <w:t>danseurs et chorégraphes ont fait renaître les danses interdites et progressivement en ont modernisé les pratiques. Dans la chanson, la contestation des visions folkloristes s’est manifestée, les deux tendances coexistant parfois de façon paradoxale.</w:t>
      </w:r>
    </w:p>
    <w:p w:rsidR="003F5E6E" w:rsidRPr="0020561E" w:rsidRDefault="00AA3083" w:rsidP="0020561E">
      <w:pPr>
        <w:rPr>
          <w:rFonts w:cs="Arial"/>
          <w:lang w:eastAsia="fr-FR"/>
        </w:rPr>
      </w:pPr>
      <w:r w:rsidRPr="0020561E">
        <w:rPr>
          <w:rFonts w:cs="Arial"/>
          <w:lang w:eastAsia="fr-FR"/>
        </w:rPr>
        <w:t xml:space="preserve">En peinture, dans les aires créoles, des figures ont pris en charge la question </w:t>
      </w:r>
      <w:r w:rsidR="0005454B" w:rsidRPr="0020561E">
        <w:rPr>
          <w:rFonts w:cs="Arial"/>
          <w:lang w:eastAsia="fr-FR"/>
        </w:rPr>
        <w:t>de l’</w:t>
      </w:r>
      <w:r w:rsidRPr="0020561E">
        <w:rPr>
          <w:rFonts w:cs="Arial"/>
          <w:lang w:eastAsia="fr-FR"/>
        </w:rPr>
        <w:t>identit</w:t>
      </w:r>
      <w:r w:rsidR="0005454B" w:rsidRPr="0020561E">
        <w:rPr>
          <w:rFonts w:cs="Arial"/>
          <w:lang w:eastAsia="fr-FR"/>
        </w:rPr>
        <w:t>é</w:t>
      </w:r>
      <w:r w:rsidRPr="0020561E">
        <w:rPr>
          <w:rFonts w:cs="Arial"/>
          <w:lang w:eastAsia="fr-FR"/>
        </w:rPr>
        <w:t xml:space="preserve">, créant une peinture pleine de symboles </w:t>
      </w:r>
      <w:r w:rsidR="00B55D5A" w:rsidRPr="0020561E">
        <w:rPr>
          <w:rFonts w:cs="Arial"/>
          <w:lang w:eastAsia="fr-FR"/>
        </w:rPr>
        <w:t>pour exprimer une</w:t>
      </w:r>
      <w:r w:rsidRPr="0020561E">
        <w:rPr>
          <w:rFonts w:cs="Arial"/>
          <w:lang w:eastAsia="fr-FR"/>
        </w:rPr>
        <w:t xml:space="preserve"> réalité longtemps tue.</w:t>
      </w:r>
    </w:p>
    <w:p w:rsidR="003F5E6E" w:rsidRPr="0020561E" w:rsidRDefault="00F90D85" w:rsidP="0020561E">
      <w:pPr>
        <w:rPr>
          <w:rFonts w:cs="Arial"/>
          <w:lang w:eastAsia="fr-FR"/>
        </w:rPr>
      </w:pPr>
      <w:r w:rsidRPr="0020561E">
        <w:rPr>
          <w:rFonts w:cs="Arial"/>
          <w:lang w:eastAsia="fr-FR"/>
        </w:rPr>
        <w:t>Dans son ense</w:t>
      </w:r>
      <w:r w:rsidR="00550A7D" w:rsidRPr="0020561E">
        <w:rPr>
          <w:rFonts w:cs="Arial"/>
          <w:lang w:eastAsia="fr-FR"/>
        </w:rPr>
        <w:t>m</w:t>
      </w:r>
      <w:r w:rsidRPr="0020561E">
        <w:rPr>
          <w:rFonts w:cs="Arial"/>
          <w:lang w:eastAsia="fr-FR"/>
        </w:rPr>
        <w:t xml:space="preserve">ble, ce mouvement d’engagement a pu lui aussi valider des représentations parfois schématiques, </w:t>
      </w:r>
      <w:r w:rsidR="00E208FF" w:rsidRPr="0020561E">
        <w:rPr>
          <w:rFonts w:cs="Arial"/>
          <w:lang w:eastAsia="fr-FR"/>
        </w:rPr>
        <w:t xml:space="preserve">même s’il </w:t>
      </w:r>
      <w:r w:rsidR="000147BC" w:rsidRPr="0020561E">
        <w:rPr>
          <w:rFonts w:cs="Arial"/>
          <w:lang w:eastAsia="fr-FR"/>
        </w:rPr>
        <w:t xml:space="preserve">désirait </w:t>
      </w:r>
      <w:r w:rsidRPr="0020561E">
        <w:rPr>
          <w:rFonts w:cs="Arial"/>
          <w:lang w:eastAsia="fr-FR"/>
        </w:rPr>
        <w:t>échapper à des visions figées.</w:t>
      </w:r>
      <w:r w:rsidR="00550A7D" w:rsidRPr="0020561E">
        <w:rPr>
          <w:rFonts w:cs="Arial"/>
          <w:lang w:eastAsia="fr-FR"/>
        </w:rPr>
        <w:t xml:space="preserve"> </w:t>
      </w:r>
      <w:r w:rsidR="00F66625" w:rsidRPr="0020561E">
        <w:rPr>
          <w:rFonts w:cs="Arial"/>
          <w:lang w:eastAsia="fr-FR"/>
        </w:rPr>
        <w:t>E</w:t>
      </w:r>
      <w:r w:rsidR="00550A7D" w:rsidRPr="0020561E">
        <w:rPr>
          <w:rFonts w:cs="Arial"/>
          <w:lang w:eastAsia="fr-FR"/>
        </w:rPr>
        <w:t xml:space="preserve">n se fondant sur les témoignages existants et sur les nombreuses archives de chaque aire créole, </w:t>
      </w:r>
      <w:r w:rsidR="00F66625" w:rsidRPr="0020561E">
        <w:rPr>
          <w:rFonts w:cs="Arial"/>
          <w:lang w:eastAsia="fr-FR"/>
        </w:rPr>
        <w:t xml:space="preserve">les élèves perçoivent </w:t>
      </w:r>
      <w:r w:rsidR="00550A7D" w:rsidRPr="0020561E">
        <w:rPr>
          <w:rFonts w:cs="Arial"/>
          <w:lang w:eastAsia="fr-FR"/>
        </w:rPr>
        <w:t xml:space="preserve">ce que ces débats parfois tendus et ces hésitations </w:t>
      </w:r>
      <w:r w:rsidR="00E208FF" w:rsidRPr="0020561E">
        <w:rPr>
          <w:rFonts w:cs="Arial"/>
          <w:lang w:eastAsia="fr-FR"/>
        </w:rPr>
        <w:t>révèlent</w:t>
      </w:r>
      <w:r w:rsidR="00291BBE" w:rsidRPr="0020561E">
        <w:rPr>
          <w:rFonts w:cs="Arial"/>
          <w:lang w:eastAsia="fr-FR"/>
        </w:rPr>
        <w:t xml:space="preserve"> </w:t>
      </w:r>
      <w:r w:rsidR="00550A7D" w:rsidRPr="0020561E">
        <w:rPr>
          <w:rFonts w:cs="Arial"/>
          <w:lang w:eastAsia="fr-FR"/>
        </w:rPr>
        <w:t>des société</w:t>
      </w:r>
      <w:r w:rsidR="00291BBE" w:rsidRPr="0020561E">
        <w:rPr>
          <w:rFonts w:cs="Arial"/>
          <w:lang w:eastAsia="fr-FR"/>
        </w:rPr>
        <w:t>s</w:t>
      </w:r>
      <w:r w:rsidR="00550A7D" w:rsidRPr="0020561E">
        <w:rPr>
          <w:rFonts w:cs="Arial"/>
          <w:lang w:eastAsia="fr-FR"/>
        </w:rPr>
        <w:t xml:space="preserve"> en train </w:t>
      </w:r>
      <w:r w:rsidR="00645AFA" w:rsidRPr="0020561E">
        <w:rPr>
          <w:rFonts w:cs="Arial"/>
          <w:lang w:eastAsia="fr-FR"/>
        </w:rPr>
        <w:t>d’éclore</w:t>
      </w:r>
      <w:r w:rsidR="00550A7D" w:rsidRPr="0020561E">
        <w:rPr>
          <w:rFonts w:cs="Arial"/>
          <w:lang w:eastAsia="fr-FR"/>
        </w:rPr>
        <w:t xml:space="preserve"> et de se saisir de la conscience de cette naissance.</w:t>
      </w:r>
    </w:p>
    <w:p w:rsidR="003F5E6E" w:rsidRPr="0020561E" w:rsidRDefault="00AA3083" w:rsidP="0020561E">
      <w:pPr>
        <w:pStyle w:val="Titre2"/>
        <w:rPr>
          <w:rFonts w:cs="Arial"/>
        </w:rPr>
      </w:pPr>
      <w:bookmarkStart w:id="40" w:name="_Toc8532248"/>
      <w:bookmarkStart w:id="41" w:name="_Toc8741163"/>
      <w:bookmarkStart w:id="42" w:name="_Toc10557973"/>
      <w:r w:rsidRPr="0020561E">
        <w:rPr>
          <w:rFonts w:cs="Arial"/>
        </w:rPr>
        <w:t xml:space="preserve">Thématique </w:t>
      </w:r>
      <w:r w:rsidR="003F5E6E" w:rsidRPr="0020561E">
        <w:rPr>
          <w:rFonts w:cs="Arial"/>
        </w:rPr>
        <w:t>« </w:t>
      </w:r>
      <w:r w:rsidR="00DC3B42" w:rsidRPr="0020561E">
        <w:rPr>
          <w:rFonts w:cs="Arial"/>
        </w:rPr>
        <w:t>Créolisation,</w:t>
      </w:r>
      <w:r w:rsidRPr="0020561E">
        <w:rPr>
          <w:rFonts w:cs="Arial"/>
        </w:rPr>
        <w:t xml:space="preserve"> métissage, créolité</w:t>
      </w:r>
      <w:r w:rsidR="003F5E6E" w:rsidRPr="0020561E">
        <w:rPr>
          <w:rFonts w:cs="Arial"/>
        </w:rPr>
        <w:t> »</w:t>
      </w:r>
      <w:bookmarkEnd w:id="40"/>
      <w:bookmarkEnd w:id="41"/>
      <w:bookmarkEnd w:id="42"/>
    </w:p>
    <w:p w:rsidR="00AA3083" w:rsidRPr="0020561E" w:rsidRDefault="00AA3083" w:rsidP="0020561E">
      <w:pPr>
        <w:rPr>
          <w:rFonts w:cs="Arial"/>
          <w:lang w:eastAsia="fr-FR"/>
        </w:rPr>
      </w:pPr>
      <w:r w:rsidRPr="0020561E">
        <w:rPr>
          <w:rFonts w:cs="Arial"/>
          <w:lang w:eastAsia="fr-FR"/>
        </w:rPr>
        <w:t xml:space="preserve">La formulation de cette thématique en trois termes montre la difficulté </w:t>
      </w:r>
      <w:r w:rsidR="00DC3B42" w:rsidRPr="0020561E">
        <w:rPr>
          <w:rFonts w:cs="Arial"/>
          <w:lang w:eastAsia="fr-FR"/>
        </w:rPr>
        <w:t xml:space="preserve">aujourd’hui </w:t>
      </w:r>
      <w:r w:rsidR="009502FB" w:rsidRPr="0020561E">
        <w:rPr>
          <w:rFonts w:cs="Arial"/>
          <w:lang w:eastAsia="fr-FR"/>
        </w:rPr>
        <w:t>rencontrée pour</w:t>
      </w:r>
      <w:r w:rsidR="00DC3B42" w:rsidRPr="0020561E">
        <w:rPr>
          <w:rFonts w:cs="Arial"/>
          <w:lang w:eastAsia="fr-FR"/>
        </w:rPr>
        <w:t xml:space="preserve"> exprimer</w:t>
      </w:r>
      <w:r w:rsidRPr="0020561E">
        <w:rPr>
          <w:rFonts w:cs="Arial"/>
          <w:lang w:eastAsia="fr-FR"/>
        </w:rPr>
        <w:t xml:space="preserve"> une définition stable et univoque de la notion de </w:t>
      </w:r>
      <w:r w:rsidRPr="0020561E">
        <w:rPr>
          <w:rFonts w:cs="Arial"/>
          <w:i/>
          <w:lang w:eastAsia="fr-FR"/>
        </w:rPr>
        <w:t>créolisation</w:t>
      </w:r>
      <w:r w:rsidRPr="0020561E">
        <w:rPr>
          <w:rFonts w:cs="Arial"/>
          <w:lang w:eastAsia="fr-FR"/>
        </w:rPr>
        <w:t xml:space="preserve">. L’enseignement </w:t>
      </w:r>
      <w:r w:rsidR="00291BBE" w:rsidRPr="0020561E">
        <w:rPr>
          <w:rFonts w:cs="Arial"/>
          <w:lang w:eastAsia="fr-FR"/>
        </w:rPr>
        <w:t xml:space="preserve">explicite les présupposés </w:t>
      </w:r>
      <w:r w:rsidRPr="0020561E">
        <w:rPr>
          <w:rFonts w:cs="Arial"/>
          <w:lang w:eastAsia="fr-FR"/>
        </w:rPr>
        <w:t>de c</w:t>
      </w:r>
      <w:r w:rsidR="00383634" w:rsidRPr="0020561E">
        <w:rPr>
          <w:rFonts w:cs="Arial"/>
          <w:lang w:eastAsia="fr-FR"/>
        </w:rPr>
        <w:t xml:space="preserve">ette </w:t>
      </w:r>
      <w:r w:rsidR="0005454B" w:rsidRPr="0020561E">
        <w:rPr>
          <w:rFonts w:cs="Arial"/>
          <w:lang w:eastAsia="fr-FR"/>
        </w:rPr>
        <w:t xml:space="preserve">notion </w:t>
      </w:r>
      <w:r w:rsidR="000147BC" w:rsidRPr="0020561E">
        <w:rPr>
          <w:rFonts w:cs="Arial"/>
          <w:lang w:eastAsia="fr-FR"/>
        </w:rPr>
        <w:t xml:space="preserve">que l’on doit à </w:t>
      </w:r>
      <w:r w:rsidR="00383634" w:rsidRPr="0020561E">
        <w:rPr>
          <w:rFonts w:cs="Arial"/>
          <w:lang w:eastAsia="fr-FR"/>
        </w:rPr>
        <w:t>É</w:t>
      </w:r>
      <w:r w:rsidRPr="0020561E">
        <w:rPr>
          <w:rFonts w:cs="Arial"/>
          <w:lang w:eastAsia="fr-FR"/>
        </w:rPr>
        <w:t>douard Glissant</w:t>
      </w:r>
      <w:r w:rsidR="00291BBE" w:rsidRPr="0020561E">
        <w:rPr>
          <w:rFonts w:cs="Arial"/>
          <w:lang w:eastAsia="fr-FR"/>
        </w:rPr>
        <w:t>. S</w:t>
      </w:r>
      <w:r w:rsidRPr="0020561E">
        <w:rPr>
          <w:rFonts w:cs="Arial"/>
          <w:lang w:eastAsia="fr-FR"/>
        </w:rPr>
        <w:t xml:space="preserve">ans cesse évoquée, </w:t>
      </w:r>
      <w:r w:rsidR="00430E59" w:rsidRPr="0020561E">
        <w:rPr>
          <w:rFonts w:cs="Arial"/>
          <w:lang w:eastAsia="fr-FR"/>
        </w:rPr>
        <w:t xml:space="preserve">cette </w:t>
      </w:r>
      <w:r w:rsidR="0005454B" w:rsidRPr="0020561E">
        <w:rPr>
          <w:rFonts w:cs="Arial"/>
          <w:lang w:eastAsia="fr-FR"/>
        </w:rPr>
        <w:t>notion</w:t>
      </w:r>
      <w:r w:rsidR="00430E59" w:rsidRPr="0020561E">
        <w:rPr>
          <w:rFonts w:cs="Arial"/>
          <w:lang w:eastAsia="fr-FR"/>
        </w:rPr>
        <w:t xml:space="preserve"> </w:t>
      </w:r>
      <w:r w:rsidR="00291BBE" w:rsidRPr="0020561E">
        <w:rPr>
          <w:rFonts w:cs="Arial"/>
          <w:lang w:eastAsia="fr-FR"/>
        </w:rPr>
        <w:t xml:space="preserve">voit sa définition évoluer encore aujourd’hui </w:t>
      </w:r>
      <w:r w:rsidRPr="0020561E">
        <w:rPr>
          <w:rFonts w:cs="Arial"/>
          <w:lang w:eastAsia="fr-FR"/>
        </w:rPr>
        <w:t>et prend</w:t>
      </w:r>
      <w:r w:rsidR="00430E59" w:rsidRPr="0020561E">
        <w:rPr>
          <w:rFonts w:cs="Arial"/>
          <w:lang w:eastAsia="fr-FR"/>
        </w:rPr>
        <w:t>re</w:t>
      </w:r>
      <w:r w:rsidRPr="0020561E">
        <w:rPr>
          <w:rFonts w:cs="Arial"/>
          <w:lang w:eastAsia="fr-FR"/>
        </w:rPr>
        <w:t xml:space="preserve"> des formes extrêmement variées. </w:t>
      </w:r>
      <w:r w:rsidR="00430E59" w:rsidRPr="0020561E">
        <w:rPr>
          <w:rFonts w:cs="Arial"/>
          <w:lang w:eastAsia="fr-FR"/>
        </w:rPr>
        <w:t xml:space="preserve">Les élèves </w:t>
      </w:r>
      <w:r w:rsidRPr="0020561E">
        <w:rPr>
          <w:rFonts w:cs="Arial"/>
          <w:lang w:eastAsia="fr-FR"/>
        </w:rPr>
        <w:t>en perçoivent la présence dans la culture créole et mesurent l’étendue de sa variété. Les trois termes</w:t>
      </w:r>
      <w:r w:rsidR="00B41C5F" w:rsidRPr="0020561E">
        <w:rPr>
          <w:rFonts w:cs="Arial"/>
          <w:lang w:eastAsia="fr-FR"/>
        </w:rPr>
        <w:t>,</w:t>
      </w:r>
      <w:r w:rsidR="00B41C5F" w:rsidRPr="0020561E">
        <w:rPr>
          <w:rFonts w:cs="Arial"/>
        </w:rPr>
        <w:t xml:space="preserve"> </w:t>
      </w:r>
      <w:r w:rsidR="00B41C5F" w:rsidRPr="0020561E">
        <w:rPr>
          <w:rFonts w:cs="Arial"/>
          <w:i/>
          <w:lang w:eastAsia="fr-FR"/>
        </w:rPr>
        <w:t>créolisation</w:t>
      </w:r>
      <w:r w:rsidR="00B41C5F" w:rsidRPr="0020561E">
        <w:rPr>
          <w:rFonts w:cs="Arial"/>
          <w:lang w:eastAsia="fr-FR"/>
        </w:rPr>
        <w:t xml:space="preserve">, </w:t>
      </w:r>
      <w:r w:rsidR="00B41C5F" w:rsidRPr="0020561E">
        <w:rPr>
          <w:rFonts w:cs="Arial"/>
          <w:i/>
          <w:lang w:eastAsia="fr-FR"/>
        </w:rPr>
        <w:t>métissage</w:t>
      </w:r>
      <w:r w:rsidR="00B41C5F" w:rsidRPr="0020561E">
        <w:rPr>
          <w:rFonts w:cs="Arial"/>
          <w:lang w:eastAsia="fr-FR"/>
        </w:rPr>
        <w:t xml:space="preserve"> et </w:t>
      </w:r>
      <w:r w:rsidR="00B41C5F" w:rsidRPr="0020561E">
        <w:rPr>
          <w:rFonts w:cs="Arial"/>
          <w:i/>
          <w:lang w:eastAsia="fr-FR"/>
        </w:rPr>
        <w:t>créolité</w:t>
      </w:r>
      <w:r w:rsidR="00B41C5F" w:rsidRPr="0020561E">
        <w:rPr>
          <w:rFonts w:cs="Arial"/>
          <w:lang w:eastAsia="fr-FR"/>
        </w:rPr>
        <w:t>,</w:t>
      </w:r>
      <w:r w:rsidRPr="0020561E">
        <w:rPr>
          <w:rFonts w:cs="Arial"/>
          <w:lang w:eastAsia="fr-FR"/>
        </w:rPr>
        <w:t xml:space="preserve"> </w:t>
      </w:r>
      <w:r w:rsidR="00B41C5F" w:rsidRPr="0020561E">
        <w:rPr>
          <w:rFonts w:cs="Arial"/>
          <w:lang w:eastAsia="fr-FR"/>
        </w:rPr>
        <w:t>peuvent-</w:t>
      </w:r>
      <w:r w:rsidRPr="0020561E">
        <w:rPr>
          <w:rFonts w:cs="Arial"/>
          <w:lang w:eastAsia="fr-FR"/>
        </w:rPr>
        <w:t xml:space="preserve">ils </w:t>
      </w:r>
      <w:r w:rsidR="00B41C5F" w:rsidRPr="0020561E">
        <w:rPr>
          <w:rFonts w:cs="Arial"/>
          <w:lang w:eastAsia="fr-FR"/>
        </w:rPr>
        <w:t xml:space="preserve">être </w:t>
      </w:r>
      <w:r w:rsidRPr="0020561E">
        <w:rPr>
          <w:rFonts w:cs="Arial"/>
          <w:lang w:eastAsia="fr-FR"/>
        </w:rPr>
        <w:t xml:space="preserve">confondus, et </w:t>
      </w:r>
      <w:r w:rsidR="00B41C5F" w:rsidRPr="0020561E">
        <w:rPr>
          <w:rFonts w:cs="Arial"/>
          <w:lang w:eastAsia="fr-FR"/>
        </w:rPr>
        <w:t>si oui, pourquoi</w:t>
      </w:r>
      <w:r w:rsidR="003F5E6E" w:rsidRPr="0020561E">
        <w:rPr>
          <w:rFonts w:cs="Arial"/>
          <w:lang w:eastAsia="fr-FR"/>
        </w:rPr>
        <w:t> ?</w:t>
      </w:r>
    </w:p>
    <w:p w:rsidR="00AA3083" w:rsidRPr="0020561E" w:rsidRDefault="00AA3083" w:rsidP="0020561E">
      <w:pPr>
        <w:rPr>
          <w:rFonts w:cs="Arial"/>
          <w:lang w:eastAsia="fr-FR"/>
        </w:rPr>
      </w:pPr>
      <w:r w:rsidRPr="0020561E">
        <w:rPr>
          <w:rFonts w:cs="Arial"/>
          <w:lang w:eastAsia="fr-FR"/>
        </w:rPr>
        <w:t>Quelle qu’en soit la définition, la créolisation est un processus qui touche tous les domaines de la</w:t>
      </w:r>
      <w:r w:rsidR="005E65C7" w:rsidRPr="0020561E">
        <w:rPr>
          <w:rFonts w:cs="Arial"/>
          <w:lang w:eastAsia="fr-FR"/>
        </w:rPr>
        <w:t xml:space="preserve"> </w:t>
      </w:r>
      <w:r w:rsidRPr="0020561E">
        <w:rPr>
          <w:rFonts w:cs="Arial"/>
          <w:lang w:eastAsia="fr-FR"/>
        </w:rPr>
        <w:t>culture (langue, art culinaire, musique, danse, architecture, jardin, artisanat</w:t>
      </w:r>
      <w:r w:rsidR="00383634" w:rsidRPr="0020561E">
        <w:rPr>
          <w:rFonts w:cs="Arial"/>
          <w:lang w:eastAsia="fr-FR"/>
        </w:rPr>
        <w:t> </w:t>
      </w:r>
      <w:r w:rsidRPr="0020561E">
        <w:rPr>
          <w:rFonts w:cs="Arial"/>
          <w:lang w:eastAsia="fr-FR"/>
        </w:rPr>
        <w:t>…).</w:t>
      </w:r>
      <w:r w:rsidR="005E65C7" w:rsidRPr="0020561E">
        <w:rPr>
          <w:rFonts w:cs="Arial"/>
          <w:lang w:eastAsia="fr-FR"/>
        </w:rPr>
        <w:t xml:space="preserve"> </w:t>
      </w:r>
      <w:r w:rsidRPr="0020561E">
        <w:rPr>
          <w:rFonts w:cs="Arial"/>
          <w:lang w:eastAsia="fr-FR"/>
        </w:rPr>
        <w:t xml:space="preserve">La relation à l’autre est fondatrice de cette dynamique. Le fruit de ce </w:t>
      </w:r>
      <w:r w:rsidR="00383634" w:rsidRPr="0020561E">
        <w:rPr>
          <w:rFonts w:cs="Arial"/>
          <w:lang w:eastAsia="fr-FR"/>
        </w:rPr>
        <w:t xml:space="preserve">processus est parfois appelé </w:t>
      </w:r>
      <w:r w:rsidR="003F5E6E" w:rsidRPr="0020561E">
        <w:rPr>
          <w:rFonts w:cs="Arial"/>
          <w:lang w:eastAsia="fr-FR"/>
        </w:rPr>
        <w:t>« </w:t>
      </w:r>
      <w:r w:rsidR="00383634" w:rsidRPr="0020561E">
        <w:rPr>
          <w:rFonts w:cs="Arial"/>
          <w:lang w:eastAsia="fr-FR"/>
        </w:rPr>
        <w:t>c</w:t>
      </w:r>
      <w:r w:rsidRPr="0020561E">
        <w:rPr>
          <w:rFonts w:cs="Arial"/>
          <w:lang w:eastAsia="fr-FR"/>
        </w:rPr>
        <w:t>réolité</w:t>
      </w:r>
      <w:r w:rsidR="003F5E6E" w:rsidRPr="0020561E">
        <w:rPr>
          <w:rFonts w:cs="Arial"/>
          <w:lang w:eastAsia="fr-FR"/>
        </w:rPr>
        <w:t> »</w:t>
      </w:r>
      <w:r w:rsidRPr="0020561E">
        <w:rPr>
          <w:rFonts w:cs="Arial"/>
          <w:lang w:eastAsia="fr-FR"/>
        </w:rPr>
        <w:t xml:space="preserve">. De nombreux artistes affirment leur </w:t>
      </w:r>
      <w:r w:rsidR="003F5E6E" w:rsidRPr="0020561E">
        <w:rPr>
          <w:rFonts w:cs="Arial"/>
          <w:lang w:eastAsia="fr-FR"/>
        </w:rPr>
        <w:t>« </w:t>
      </w:r>
      <w:r w:rsidRPr="0020561E">
        <w:rPr>
          <w:rFonts w:cs="Arial"/>
          <w:lang w:eastAsia="fr-FR"/>
        </w:rPr>
        <w:t>créolité</w:t>
      </w:r>
      <w:r w:rsidR="003F5E6E" w:rsidRPr="0020561E">
        <w:rPr>
          <w:rFonts w:cs="Arial"/>
          <w:lang w:eastAsia="fr-FR"/>
        </w:rPr>
        <w:t> »</w:t>
      </w:r>
      <w:r w:rsidRPr="0020561E">
        <w:rPr>
          <w:rFonts w:cs="Arial"/>
          <w:lang w:eastAsia="fr-FR"/>
        </w:rPr>
        <w:t xml:space="preserve"> et mettent en avant les richesses du processus de </w:t>
      </w:r>
      <w:r w:rsidR="003F5E6E" w:rsidRPr="0020561E">
        <w:rPr>
          <w:rFonts w:cs="Arial"/>
          <w:lang w:eastAsia="fr-FR"/>
        </w:rPr>
        <w:t>« </w:t>
      </w:r>
      <w:r w:rsidRPr="0020561E">
        <w:rPr>
          <w:rFonts w:cs="Arial"/>
          <w:lang w:eastAsia="fr-FR"/>
        </w:rPr>
        <w:t>créolisation</w:t>
      </w:r>
      <w:r w:rsidR="003F5E6E" w:rsidRPr="0020561E">
        <w:rPr>
          <w:rFonts w:cs="Arial"/>
          <w:lang w:eastAsia="fr-FR"/>
        </w:rPr>
        <w:t> »</w:t>
      </w:r>
      <w:r w:rsidRPr="0020561E">
        <w:rPr>
          <w:rFonts w:cs="Arial"/>
          <w:lang w:eastAsia="fr-FR"/>
        </w:rPr>
        <w:t xml:space="preserve"> qui se </w:t>
      </w:r>
      <w:r w:rsidR="00253765" w:rsidRPr="0020561E">
        <w:rPr>
          <w:rFonts w:cs="Arial"/>
          <w:lang w:eastAsia="fr-FR"/>
        </w:rPr>
        <w:t xml:space="preserve">caractérise </w:t>
      </w:r>
      <w:r w:rsidRPr="0020561E">
        <w:rPr>
          <w:rFonts w:cs="Arial"/>
          <w:lang w:eastAsia="fr-FR"/>
        </w:rPr>
        <w:t>par son aspect syncrétique. Le corpus associé permet l’étude du discours sur le syncrétis</w:t>
      </w:r>
      <w:r w:rsidR="008C7F1C" w:rsidRPr="0020561E">
        <w:rPr>
          <w:rFonts w:cs="Arial"/>
          <w:lang w:eastAsia="fr-FR"/>
        </w:rPr>
        <w:t>me culturel. On se demande si la pluralité des mots et des</w:t>
      </w:r>
      <w:r w:rsidRPr="0020561E">
        <w:rPr>
          <w:rFonts w:cs="Arial"/>
          <w:lang w:eastAsia="fr-FR"/>
        </w:rPr>
        <w:t xml:space="preserve"> périphrases utilisées sont autant d’esquives des violences du réel et des façons de les dépasser.</w:t>
      </w:r>
    </w:p>
    <w:p w:rsidR="003F5E6E" w:rsidRPr="0020561E" w:rsidRDefault="00AA3083" w:rsidP="0020561E">
      <w:pPr>
        <w:rPr>
          <w:rFonts w:cs="Arial"/>
          <w:lang w:eastAsia="fr-FR"/>
        </w:rPr>
      </w:pPr>
      <w:r w:rsidRPr="0020561E">
        <w:rPr>
          <w:rFonts w:cs="Arial"/>
          <w:lang w:eastAsia="fr-FR"/>
        </w:rPr>
        <w:lastRenderedPageBreak/>
        <w:t xml:space="preserve">L’étude de la thématique en </w:t>
      </w:r>
      <w:r w:rsidR="00253765" w:rsidRPr="0020561E">
        <w:rPr>
          <w:rFonts w:cs="Arial"/>
          <w:lang w:eastAsia="fr-FR"/>
        </w:rPr>
        <w:t xml:space="preserve">classe </w:t>
      </w:r>
      <w:r w:rsidRPr="0020561E">
        <w:rPr>
          <w:rFonts w:cs="Arial"/>
          <w:lang w:eastAsia="fr-FR"/>
        </w:rPr>
        <w:t>terminale prépare les élèves à une interrogation</w:t>
      </w:r>
      <w:r w:rsidR="000147BC" w:rsidRPr="0020561E">
        <w:rPr>
          <w:rFonts w:cs="Arial"/>
          <w:lang w:eastAsia="fr-FR"/>
        </w:rPr>
        <w:t xml:space="preserve"> plus</w:t>
      </w:r>
      <w:r w:rsidRPr="0020561E">
        <w:rPr>
          <w:rFonts w:cs="Arial"/>
          <w:lang w:eastAsia="fr-FR"/>
        </w:rPr>
        <w:t xml:space="preserve"> fine sur ce processus de créolisation, qui se précisera à l’université pour ceux qui y poursuivront des études de créole. Pour </w:t>
      </w:r>
      <w:r w:rsidR="00697230" w:rsidRPr="0020561E">
        <w:rPr>
          <w:rFonts w:cs="Arial"/>
          <w:lang w:eastAsia="fr-FR"/>
        </w:rPr>
        <w:t>tous les</w:t>
      </w:r>
      <w:r w:rsidRPr="0020561E">
        <w:rPr>
          <w:rFonts w:cs="Arial"/>
          <w:lang w:eastAsia="fr-FR"/>
        </w:rPr>
        <w:t xml:space="preserve"> élèves, il s’agit de découvrir les linéaments de ce concept, qui constitue par ailleurs un espace de réflexion sur la modernité</w:t>
      </w:r>
      <w:r w:rsidR="000147BC" w:rsidRPr="0020561E">
        <w:rPr>
          <w:rFonts w:cs="Arial"/>
          <w:lang w:eastAsia="fr-FR"/>
        </w:rPr>
        <w:t>.</w:t>
      </w:r>
    </w:p>
    <w:p w:rsidR="00AA3083" w:rsidRPr="0020561E" w:rsidRDefault="00AA3083" w:rsidP="00513116">
      <w:pPr>
        <w:pStyle w:val="Titre4"/>
      </w:pPr>
      <w:r w:rsidRPr="0020561E">
        <w:t>Axe d’étude 1</w:t>
      </w:r>
      <w:r w:rsidR="003F5E6E" w:rsidRPr="0020561E">
        <w:t> :</w:t>
      </w:r>
      <w:r w:rsidRPr="0020561E">
        <w:t xml:space="preserve"> Qui est créole</w:t>
      </w:r>
      <w:r w:rsidR="003F5E6E" w:rsidRPr="0020561E">
        <w:t> ?</w:t>
      </w:r>
    </w:p>
    <w:p w:rsidR="003F5E6E" w:rsidRPr="0020561E" w:rsidRDefault="00AA3083" w:rsidP="0020561E">
      <w:pPr>
        <w:rPr>
          <w:rFonts w:cs="Arial"/>
          <w:lang w:eastAsia="fr-FR"/>
        </w:rPr>
      </w:pPr>
      <w:r w:rsidRPr="0020561E">
        <w:rPr>
          <w:rFonts w:cs="Arial"/>
          <w:lang w:eastAsia="fr-FR"/>
        </w:rPr>
        <w:t>L</w:t>
      </w:r>
      <w:r w:rsidR="001E77CB" w:rsidRPr="0020561E">
        <w:rPr>
          <w:rFonts w:cs="Arial"/>
          <w:lang w:eastAsia="fr-FR"/>
        </w:rPr>
        <w:t xml:space="preserve">e </w:t>
      </w:r>
      <w:r w:rsidR="00697230" w:rsidRPr="0020561E">
        <w:rPr>
          <w:rFonts w:cs="Arial"/>
          <w:lang w:eastAsia="fr-FR"/>
        </w:rPr>
        <w:t xml:space="preserve">mot </w:t>
      </w:r>
      <w:r w:rsidR="003F5E6E" w:rsidRPr="0020561E">
        <w:rPr>
          <w:rFonts w:cs="Arial"/>
          <w:lang w:eastAsia="fr-FR"/>
        </w:rPr>
        <w:t>« </w:t>
      </w:r>
      <w:r w:rsidRPr="0020561E">
        <w:rPr>
          <w:rFonts w:cs="Arial"/>
          <w:lang w:eastAsia="fr-FR"/>
        </w:rPr>
        <w:t>créole</w:t>
      </w:r>
      <w:r w:rsidR="003F5E6E" w:rsidRPr="0020561E">
        <w:rPr>
          <w:rFonts w:cs="Arial"/>
          <w:lang w:eastAsia="fr-FR"/>
        </w:rPr>
        <w:t> »</w:t>
      </w:r>
      <w:r w:rsidR="00697230" w:rsidRPr="0020561E">
        <w:rPr>
          <w:rFonts w:cs="Arial"/>
          <w:lang w:eastAsia="fr-FR"/>
        </w:rPr>
        <w:t> </w:t>
      </w:r>
      <w:r w:rsidR="00253765" w:rsidRPr="0020561E">
        <w:rPr>
          <w:rFonts w:cs="Arial"/>
          <w:lang w:eastAsia="fr-FR"/>
        </w:rPr>
        <w:t>(</w:t>
      </w:r>
      <w:r w:rsidR="003F5E6E" w:rsidRPr="0020561E">
        <w:rPr>
          <w:rFonts w:cs="Arial"/>
          <w:lang w:eastAsia="fr-FR"/>
        </w:rPr>
        <w:t>« </w:t>
      </w:r>
      <w:r w:rsidRPr="0020561E">
        <w:rPr>
          <w:rFonts w:cs="Arial"/>
          <w:lang w:eastAsia="fr-FR"/>
        </w:rPr>
        <w:t xml:space="preserve">blanc né aux </w:t>
      </w:r>
      <w:r w:rsidR="00383634" w:rsidRPr="0020561E">
        <w:rPr>
          <w:rFonts w:cs="Arial"/>
          <w:lang w:eastAsia="fr-FR"/>
        </w:rPr>
        <w:t>î</w:t>
      </w:r>
      <w:r w:rsidRPr="0020561E">
        <w:rPr>
          <w:rFonts w:cs="Arial"/>
          <w:lang w:eastAsia="fr-FR"/>
        </w:rPr>
        <w:t>les</w:t>
      </w:r>
      <w:r w:rsidR="003F5E6E" w:rsidRPr="0020561E">
        <w:rPr>
          <w:rFonts w:cs="Arial"/>
          <w:lang w:eastAsia="fr-FR"/>
        </w:rPr>
        <w:t> »</w:t>
      </w:r>
      <w:r w:rsidR="00253765" w:rsidRPr="0020561E">
        <w:rPr>
          <w:rFonts w:cs="Arial"/>
          <w:lang w:eastAsia="fr-FR"/>
        </w:rPr>
        <w:t>)</w:t>
      </w:r>
      <w:r w:rsidR="001E77CB" w:rsidRPr="0020561E">
        <w:rPr>
          <w:rFonts w:cs="Arial"/>
          <w:lang w:eastAsia="fr-FR"/>
        </w:rPr>
        <w:t>, dans son usage nominal,</w:t>
      </w:r>
      <w:r w:rsidRPr="0020561E">
        <w:rPr>
          <w:rFonts w:cs="Arial"/>
          <w:lang w:eastAsia="fr-FR"/>
        </w:rPr>
        <w:t xml:space="preserve"> désigne aujourd’hui toute personne </w:t>
      </w:r>
      <w:r w:rsidR="00697230" w:rsidRPr="0020561E">
        <w:rPr>
          <w:rFonts w:cs="Arial"/>
          <w:lang w:eastAsia="fr-FR"/>
        </w:rPr>
        <w:t>habitant ces espaces</w:t>
      </w:r>
      <w:r w:rsidRPr="0020561E">
        <w:rPr>
          <w:rFonts w:cs="Arial"/>
          <w:lang w:eastAsia="fr-FR"/>
        </w:rPr>
        <w:t xml:space="preserve">, au-delà des origines ethniques, sans toutefois que cet aspect ait disparu. </w:t>
      </w:r>
      <w:r w:rsidR="00253765" w:rsidRPr="0020561E">
        <w:rPr>
          <w:rFonts w:cs="Arial"/>
          <w:lang w:eastAsia="fr-FR"/>
        </w:rPr>
        <w:t xml:space="preserve">Utilisé comme </w:t>
      </w:r>
      <w:r w:rsidRPr="0020561E">
        <w:rPr>
          <w:rFonts w:cs="Arial"/>
          <w:lang w:eastAsia="fr-FR"/>
        </w:rPr>
        <w:t>adjectif, le mot définit ce qui est propre à ces sociétés.</w:t>
      </w:r>
    </w:p>
    <w:p w:rsidR="003F5E6E" w:rsidRPr="0020561E" w:rsidRDefault="00AA3083" w:rsidP="0020561E">
      <w:pPr>
        <w:rPr>
          <w:rFonts w:cs="Arial"/>
          <w:lang w:eastAsia="fr-FR"/>
        </w:rPr>
      </w:pPr>
      <w:r w:rsidRPr="0020561E">
        <w:rPr>
          <w:rFonts w:cs="Arial"/>
          <w:lang w:eastAsia="fr-FR"/>
        </w:rPr>
        <w:t xml:space="preserve">Cet axe </w:t>
      </w:r>
      <w:r w:rsidR="00244141" w:rsidRPr="0020561E">
        <w:rPr>
          <w:rFonts w:cs="Arial"/>
          <w:lang w:eastAsia="fr-FR"/>
        </w:rPr>
        <w:t xml:space="preserve">confronte </w:t>
      </w:r>
      <w:r w:rsidRPr="0020561E">
        <w:rPr>
          <w:rFonts w:cs="Arial"/>
          <w:lang w:eastAsia="fr-FR"/>
        </w:rPr>
        <w:t>les élèves</w:t>
      </w:r>
      <w:r w:rsidR="004E5D82" w:rsidRPr="0020561E">
        <w:rPr>
          <w:rFonts w:cs="Arial"/>
          <w:lang w:eastAsia="fr-FR"/>
        </w:rPr>
        <w:t xml:space="preserve"> </w:t>
      </w:r>
      <w:r w:rsidRPr="0020561E">
        <w:rPr>
          <w:rFonts w:cs="Arial"/>
          <w:lang w:eastAsia="fr-FR"/>
        </w:rPr>
        <w:t xml:space="preserve">à différentes définitions de ce terme, employé comme nom ou comme adjectif. Le professeur leur fait découvrir les acceptions différentes et leur évolution. </w:t>
      </w:r>
      <w:r w:rsidR="00550A7D" w:rsidRPr="0020561E">
        <w:rPr>
          <w:rFonts w:cs="Arial"/>
          <w:lang w:eastAsia="fr-FR"/>
        </w:rPr>
        <w:t>Comment ce terme en</w:t>
      </w:r>
      <w:r w:rsidRPr="0020561E">
        <w:rPr>
          <w:rFonts w:cs="Arial"/>
          <w:lang w:eastAsia="fr-FR"/>
        </w:rPr>
        <w:t xml:space="preserve"> est-il venu à désigner tous les habitants des régions créoles</w:t>
      </w:r>
      <w:r w:rsidR="003F5E6E" w:rsidRPr="0020561E">
        <w:rPr>
          <w:rFonts w:cs="Arial"/>
          <w:lang w:eastAsia="fr-FR"/>
        </w:rPr>
        <w:t> ?</w:t>
      </w:r>
      <w:r w:rsidRPr="0020561E">
        <w:rPr>
          <w:rFonts w:cs="Arial"/>
          <w:lang w:eastAsia="fr-FR"/>
        </w:rPr>
        <w:t xml:space="preserve"> Peut-on, en outre, être créole et autre chose (cafre</w:t>
      </w:r>
      <w:r w:rsidR="001E77CB" w:rsidRPr="0020561E">
        <w:rPr>
          <w:rFonts w:cs="Arial"/>
          <w:lang w:eastAsia="fr-FR"/>
        </w:rPr>
        <w:t>,</w:t>
      </w:r>
      <w:r w:rsidRPr="0020561E">
        <w:rPr>
          <w:rFonts w:cs="Arial"/>
          <w:lang w:eastAsia="fr-FR"/>
        </w:rPr>
        <w:t xml:space="preserve"> nègre, mulâtre, métis, petit ou grand </w:t>
      </w:r>
      <w:r w:rsidR="003F5E6E" w:rsidRPr="0020561E">
        <w:rPr>
          <w:rFonts w:cs="Arial"/>
          <w:lang w:eastAsia="fr-FR"/>
        </w:rPr>
        <w:t>« </w:t>
      </w:r>
      <w:r w:rsidRPr="0020561E">
        <w:rPr>
          <w:rFonts w:cs="Arial"/>
          <w:lang w:eastAsia="fr-FR"/>
        </w:rPr>
        <w:t>blanc</w:t>
      </w:r>
      <w:r w:rsidR="003F5E6E" w:rsidRPr="0020561E">
        <w:rPr>
          <w:rFonts w:cs="Arial"/>
          <w:lang w:eastAsia="fr-FR"/>
        </w:rPr>
        <w:t> »</w:t>
      </w:r>
      <w:r w:rsidRPr="0020561E">
        <w:rPr>
          <w:rFonts w:cs="Arial"/>
          <w:lang w:eastAsia="fr-FR"/>
        </w:rPr>
        <w:t xml:space="preserve">, chinois, indien, amérindien, </w:t>
      </w:r>
      <w:proofErr w:type="spellStart"/>
      <w:r w:rsidRPr="0020561E">
        <w:rPr>
          <w:rFonts w:cs="Arial"/>
          <w:lang w:eastAsia="fr-FR"/>
        </w:rPr>
        <w:t>bushiningue</w:t>
      </w:r>
      <w:proofErr w:type="spellEnd"/>
      <w:r w:rsidR="003F4899" w:rsidRPr="0020561E">
        <w:rPr>
          <w:rFonts w:cs="Arial"/>
          <w:lang w:eastAsia="fr-FR"/>
        </w:rPr>
        <w:t>,</w:t>
      </w:r>
      <w:r w:rsidR="005E65C7" w:rsidRPr="0020561E">
        <w:rPr>
          <w:rFonts w:cs="Arial"/>
          <w:lang w:eastAsia="fr-FR"/>
        </w:rPr>
        <w:t xml:space="preserve"> </w:t>
      </w:r>
      <w:r w:rsidRPr="0020561E">
        <w:rPr>
          <w:rFonts w:cs="Arial"/>
          <w:lang w:eastAsia="fr-FR"/>
        </w:rPr>
        <w:t>etc.) en même temps</w:t>
      </w:r>
      <w:r w:rsidR="003F5E6E" w:rsidRPr="0020561E">
        <w:rPr>
          <w:rFonts w:cs="Arial"/>
          <w:lang w:eastAsia="fr-FR"/>
        </w:rPr>
        <w:t> ?</w:t>
      </w:r>
    </w:p>
    <w:p w:rsidR="00AA3083" w:rsidRPr="0020561E" w:rsidRDefault="00AA3083" w:rsidP="0020561E">
      <w:pPr>
        <w:rPr>
          <w:rFonts w:cs="Arial"/>
          <w:lang w:eastAsia="fr-FR"/>
        </w:rPr>
      </w:pPr>
      <w:r w:rsidRPr="0020561E">
        <w:rPr>
          <w:rFonts w:cs="Arial"/>
          <w:lang w:eastAsia="fr-FR"/>
        </w:rPr>
        <w:t>Il est bon</w:t>
      </w:r>
      <w:r w:rsidR="00854640" w:rsidRPr="0020561E">
        <w:rPr>
          <w:rFonts w:cs="Arial"/>
          <w:lang w:eastAsia="fr-FR"/>
        </w:rPr>
        <w:t xml:space="preserve"> </w:t>
      </w:r>
      <w:r w:rsidRPr="0020561E">
        <w:rPr>
          <w:rFonts w:cs="Arial"/>
          <w:lang w:eastAsia="fr-FR"/>
        </w:rPr>
        <w:t xml:space="preserve">d’interroger les ambiguïtés de </w:t>
      </w:r>
      <w:r w:rsidR="00854640" w:rsidRPr="0020561E">
        <w:rPr>
          <w:rFonts w:cs="Arial"/>
          <w:lang w:eastAsia="fr-FR"/>
        </w:rPr>
        <w:t>cette</w:t>
      </w:r>
      <w:r w:rsidRPr="0020561E">
        <w:rPr>
          <w:rFonts w:cs="Arial"/>
          <w:lang w:eastAsia="fr-FR"/>
        </w:rPr>
        <w:t xml:space="preserve"> dénomination, ce qu’elle exprime et ce qu’elle cache également, ainsi que les forces d’ouverture qui </w:t>
      </w:r>
      <w:r w:rsidR="001E77CB" w:rsidRPr="0020561E">
        <w:rPr>
          <w:rFonts w:cs="Arial"/>
          <w:lang w:eastAsia="fr-FR"/>
        </w:rPr>
        <w:t>la</w:t>
      </w:r>
      <w:r w:rsidRPr="0020561E">
        <w:rPr>
          <w:rFonts w:cs="Arial"/>
          <w:lang w:eastAsia="fr-FR"/>
        </w:rPr>
        <w:t xml:space="preserve"> travaillent. Dans les différentes aires créoles, le terme revêt des acceptions différentes</w:t>
      </w:r>
      <w:r w:rsidR="003F5E6E" w:rsidRPr="0020561E">
        <w:rPr>
          <w:rFonts w:cs="Arial"/>
          <w:lang w:eastAsia="fr-FR"/>
        </w:rPr>
        <w:t> :</w:t>
      </w:r>
      <w:r w:rsidRPr="0020561E">
        <w:rPr>
          <w:rFonts w:cs="Arial"/>
          <w:lang w:eastAsia="fr-FR"/>
        </w:rPr>
        <w:t xml:space="preserve"> le professeur veille à en faire découvrir le caractère multiforme. La définition de ce terme variant selon les aires concernées (elle ne soulève pas les mêmes enjeux aux Antilles,</w:t>
      </w:r>
      <w:r w:rsidR="00854640" w:rsidRPr="0020561E">
        <w:rPr>
          <w:rFonts w:cs="Arial"/>
          <w:lang w:eastAsia="fr-FR"/>
        </w:rPr>
        <w:t xml:space="preserve"> </w:t>
      </w:r>
      <w:r w:rsidRPr="0020561E">
        <w:rPr>
          <w:rFonts w:cs="Arial"/>
          <w:lang w:eastAsia="fr-FR"/>
        </w:rPr>
        <w:t>en Guyane, ou à la Réunion), on veille à ce que les élèves s’intéressent à l’aire dans laquelle ils vivent et étendent leur réflexion vers d’autres aires, afin de trouver quelques éléments communs.</w:t>
      </w:r>
    </w:p>
    <w:p w:rsidR="003F5E6E" w:rsidRPr="0020561E" w:rsidRDefault="00AA3083" w:rsidP="0020561E">
      <w:pPr>
        <w:rPr>
          <w:rFonts w:cs="Arial"/>
          <w:lang w:eastAsia="fr-FR"/>
        </w:rPr>
      </w:pPr>
      <w:r w:rsidRPr="0020561E">
        <w:rPr>
          <w:rFonts w:cs="Arial"/>
          <w:lang w:eastAsia="fr-FR"/>
        </w:rPr>
        <w:t>On évite ainsi les réductions et les facilités, et l’on se demande dans quelle mesure les rencontre</w:t>
      </w:r>
      <w:r w:rsidR="001E77CB" w:rsidRPr="0020561E">
        <w:rPr>
          <w:rFonts w:cs="Arial"/>
          <w:lang w:eastAsia="fr-FR"/>
        </w:rPr>
        <w:t>s</w:t>
      </w:r>
      <w:r w:rsidRPr="0020561E">
        <w:rPr>
          <w:rFonts w:cs="Arial"/>
          <w:lang w:eastAsia="fr-FR"/>
        </w:rPr>
        <w:t xml:space="preserve"> dans les soc</w:t>
      </w:r>
      <w:r w:rsidR="00383634" w:rsidRPr="0020561E">
        <w:rPr>
          <w:rFonts w:cs="Arial"/>
          <w:lang w:eastAsia="fr-FR"/>
        </w:rPr>
        <w:t>iétés modernes ne procèdent pas</w:t>
      </w:r>
      <w:r w:rsidRPr="0020561E">
        <w:rPr>
          <w:rFonts w:cs="Arial"/>
          <w:lang w:eastAsia="fr-FR"/>
        </w:rPr>
        <w:t xml:space="preserve"> d’une forme de créolisation</w:t>
      </w:r>
      <w:r w:rsidR="001E77CB" w:rsidRPr="0020561E">
        <w:rPr>
          <w:rFonts w:cs="Arial"/>
          <w:lang w:eastAsia="fr-FR"/>
        </w:rPr>
        <w:t xml:space="preserve"> qui a commencé dès</w:t>
      </w:r>
      <w:r w:rsidRPr="0020561E">
        <w:rPr>
          <w:rFonts w:cs="Arial"/>
          <w:lang w:eastAsia="fr-FR"/>
        </w:rPr>
        <w:t xml:space="preserve"> </w:t>
      </w:r>
      <w:r w:rsidR="00383634" w:rsidRPr="0020561E">
        <w:rPr>
          <w:rFonts w:cs="Arial"/>
          <w:lang w:eastAsia="fr-FR"/>
        </w:rPr>
        <w:t xml:space="preserve"> le début des </w:t>
      </w:r>
      <w:r w:rsidR="001E77CB" w:rsidRPr="0020561E">
        <w:rPr>
          <w:rFonts w:cs="Arial"/>
          <w:lang w:eastAsia="fr-FR"/>
        </w:rPr>
        <w:t>t</w:t>
      </w:r>
      <w:r w:rsidR="00383634" w:rsidRPr="0020561E">
        <w:rPr>
          <w:rFonts w:cs="Arial"/>
          <w:lang w:eastAsia="fr-FR"/>
        </w:rPr>
        <w:t>emps modernes.</w:t>
      </w:r>
    </w:p>
    <w:p w:rsidR="00AA3083" w:rsidRPr="0020561E" w:rsidRDefault="00AA3083" w:rsidP="00513116">
      <w:pPr>
        <w:pStyle w:val="Titre4"/>
      </w:pPr>
      <w:r w:rsidRPr="0020561E">
        <w:t>Axe</w:t>
      </w:r>
      <w:r w:rsidR="005E65C7" w:rsidRPr="0020561E">
        <w:t xml:space="preserve"> </w:t>
      </w:r>
      <w:r w:rsidRPr="0020561E">
        <w:t>d’étude 2</w:t>
      </w:r>
      <w:r w:rsidR="003F5E6E" w:rsidRPr="0020561E">
        <w:t> :</w:t>
      </w:r>
      <w:r w:rsidRPr="0020561E">
        <w:t xml:space="preserve"> Créolisation dans les t</w:t>
      </w:r>
      <w:r w:rsidR="00044CA1" w:rsidRPr="0020561E">
        <w:t>erritoires</w:t>
      </w:r>
      <w:r w:rsidR="003F5E6E" w:rsidRPr="0020561E">
        <w:t> :</w:t>
      </w:r>
      <w:r w:rsidR="00044CA1" w:rsidRPr="0020561E">
        <w:t xml:space="preserve"> musique, langues, </w:t>
      </w:r>
      <w:r w:rsidRPr="0020561E">
        <w:t>théâtre, vie quotidienne</w:t>
      </w:r>
    </w:p>
    <w:p w:rsidR="00AA3083" w:rsidRPr="0020561E" w:rsidRDefault="00AE7642" w:rsidP="0020561E">
      <w:pPr>
        <w:rPr>
          <w:rFonts w:cs="Arial"/>
          <w:lang w:eastAsia="fr-FR"/>
        </w:rPr>
      </w:pPr>
      <w:r w:rsidRPr="0020561E">
        <w:rPr>
          <w:rFonts w:cs="Arial"/>
          <w:lang w:eastAsia="fr-FR"/>
        </w:rPr>
        <w:t>E</w:t>
      </w:r>
      <w:r w:rsidR="00AA3083" w:rsidRPr="0020561E">
        <w:rPr>
          <w:rFonts w:cs="Arial"/>
          <w:lang w:eastAsia="fr-FR"/>
        </w:rPr>
        <w:t xml:space="preserve">n explorant les expressions culturelles, par exemple le système culturel de la musique, </w:t>
      </w:r>
      <w:r w:rsidR="00244141" w:rsidRPr="0020561E">
        <w:rPr>
          <w:rFonts w:cs="Arial"/>
          <w:lang w:eastAsia="fr-FR"/>
        </w:rPr>
        <w:t xml:space="preserve">cet axe propose </w:t>
      </w:r>
      <w:r w:rsidR="00AA3083" w:rsidRPr="0020561E">
        <w:rPr>
          <w:rFonts w:cs="Arial"/>
          <w:lang w:eastAsia="fr-FR"/>
        </w:rPr>
        <w:t>de retracer la dynamique des mus</w:t>
      </w:r>
      <w:r w:rsidR="00550A7D" w:rsidRPr="0020561E">
        <w:rPr>
          <w:rFonts w:cs="Arial"/>
          <w:lang w:eastAsia="fr-FR"/>
        </w:rPr>
        <w:t>iques traditionnelles nées dans</w:t>
      </w:r>
      <w:r w:rsidR="00AA3083" w:rsidRPr="0020561E">
        <w:rPr>
          <w:rFonts w:cs="Arial"/>
          <w:lang w:eastAsia="fr-FR"/>
        </w:rPr>
        <w:t xml:space="preserve"> </w:t>
      </w:r>
      <w:r w:rsidR="009D1509" w:rsidRPr="0020561E">
        <w:rPr>
          <w:rFonts w:cs="Arial"/>
          <w:lang w:eastAsia="fr-FR"/>
        </w:rPr>
        <w:t xml:space="preserve">le </w:t>
      </w:r>
      <w:r w:rsidR="00AA3083" w:rsidRPr="0020561E">
        <w:rPr>
          <w:rFonts w:cs="Arial"/>
          <w:lang w:eastAsia="fr-FR"/>
        </w:rPr>
        <w:t>contexte de la colonisation et de la confrontation de différentes cultures. Ces apports sont particulièrement</w:t>
      </w:r>
      <w:r w:rsidR="002B4A57" w:rsidRPr="0020561E">
        <w:rPr>
          <w:rFonts w:cs="Arial"/>
          <w:lang w:eastAsia="fr-FR"/>
        </w:rPr>
        <w:t xml:space="preserve"> visibles en ce qui concerne, par exemple, </w:t>
      </w:r>
      <w:r w:rsidR="00AA3083" w:rsidRPr="0020561E">
        <w:rPr>
          <w:rFonts w:cs="Arial"/>
          <w:lang w:eastAsia="fr-FR"/>
        </w:rPr>
        <w:t xml:space="preserve">les instruments de musique. </w:t>
      </w:r>
      <w:r w:rsidR="00383634" w:rsidRPr="0020561E">
        <w:rPr>
          <w:rFonts w:cs="Arial"/>
          <w:lang w:eastAsia="fr-FR"/>
        </w:rPr>
        <w:t>À</w:t>
      </w:r>
      <w:r w:rsidR="00AA3083" w:rsidRPr="0020561E">
        <w:rPr>
          <w:rFonts w:cs="Arial"/>
          <w:lang w:eastAsia="fr-FR"/>
        </w:rPr>
        <w:t xml:space="preserve"> l’époque contemporaine, dans </w:t>
      </w:r>
      <w:r w:rsidR="00550A7D" w:rsidRPr="0020561E">
        <w:rPr>
          <w:rFonts w:cs="Arial"/>
          <w:lang w:eastAsia="fr-FR"/>
        </w:rPr>
        <w:t>un contexte de mondialisation, l</w:t>
      </w:r>
      <w:r w:rsidR="00AA3083" w:rsidRPr="0020561E">
        <w:rPr>
          <w:rFonts w:cs="Arial"/>
          <w:lang w:eastAsia="fr-FR"/>
        </w:rPr>
        <w:t>es musiques traditionnelles</w:t>
      </w:r>
      <w:r w:rsidR="005E65C7" w:rsidRPr="0020561E">
        <w:rPr>
          <w:rFonts w:cs="Arial"/>
          <w:lang w:eastAsia="fr-FR"/>
        </w:rPr>
        <w:t xml:space="preserve"> </w:t>
      </w:r>
      <w:r w:rsidR="00AA3083" w:rsidRPr="0020561E">
        <w:rPr>
          <w:rFonts w:cs="Arial"/>
          <w:lang w:eastAsia="fr-FR"/>
        </w:rPr>
        <w:t>rencontrent de nouveaux genres musicaux don</w:t>
      </w:r>
      <w:r w:rsidR="00550A7D" w:rsidRPr="0020561E">
        <w:rPr>
          <w:rFonts w:cs="Arial"/>
          <w:lang w:eastAsia="fr-FR"/>
        </w:rPr>
        <w:t xml:space="preserve">t s’empare la société créole pour les investir </w:t>
      </w:r>
      <w:r w:rsidR="00AA3083" w:rsidRPr="0020561E">
        <w:rPr>
          <w:rFonts w:cs="Arial"/>
          <w:lang w:eastAsia="fr-FR"/>
        </w:rPr>
        <w:t xml:space="preserve">de son bagage linguistique et culturel. Par cette exploration, </w:t>
      </w:r>
      <w:r w:rsidR="00550A7D" w:rsidRPr="0020561E">
        <w:rPr>
          <w:rFonts w:cs="Arial"/>
          <w:lang w:eastAsia="fr-FR"/>
        </w:rPr>
        <w:t>la création musicale ouvre</w:t>
      </w:r>
      <w:r w:rsidR="00AA3083" w:rsidRPr="0020561E">
        <w:rPr>
          <w:rFonts w:cs="Arial"/>
          <w:lang w:eastAsia="fr-FR"/>
        </w:rPr>
        <w:t xml:space="preserve"> de nouveaux domaines pour l’expression des cultures créoles.</w:t>
      </w:r>
    </w:p>
    <w:p w:rsidR="003F5E6E" w:rsidRPr="0020561E" w:rsidRDefault="00AA3083" w:rsidP="0020561E">
      <w:pPr>
        <w:rPr>
          <w:rFonts w:cs="Arial"/>
          <w:lang w:eastAsia="fr-FR"/>
        </w:rPr>
      </w:pPr>
      <w:r w:rsidRPr="0020561E">
        <w:rPr>
          <w:rFonts w:cs="Arial"/>
          <w:lang w:eastAsia="fr-FR"/>
        </w:rPr>
        <w:t xml:space="preserve">Le processus </w:t>
      </w:r>
      <w:r w:rsidR="00F945E3" w:rsidRPr="0020561E">
        <w:rPr>
          <w:rFonts w:cs="Arial"/>
          <w:lang w:eastAsia="fr-FR"/>
        </w:rPr>
        <w:t xml:space="preserve">de créolisation </w:t>
      </w:r>
      <w:r w:rsidRPr="0020561E">
        <w:rPr>
          <w:rFonts w:cs="Arial"/>
          <w:lang w:eastAsia="fr-FR"/>
        </w:rPr>
        <w:t xml:space="preserve">peut </w:t>
      </w:r>
      <w:r w:rsidR="00D61F45" w:rsidRPr="0020561E">
        <w:rPr>
          <w:rFonts w:cs="Arial"/>
          <w:lang w:eastAsia="fr-FR"/>
        </w:rPr>
        <w:t xml:space="preserve">également  </w:t>
      </w:r>
      <w:r w:rsidRPr="0020561E">
        <w:rPr>
          <w:rFonts w:cs="Arial"/>
          <w:lang w:eastAsia="fr-FR"/>
        </w:rPr>
        <w:t xml:space="preserve">être observé </w:t>
      </w:r>
      <w:r w:rsidR="00D61F45" w:rsidRPr="0020561E">
        <w:rPr>
          <w:rFonts w:cs="Arial"/>
          <w:lang w:eastAsia="fr-FR"/>
        </w:rPr>
        <w:t xml:space="preserve">aujourd’hui </w:t>
      </w:r>
      <w:r w:rsidRPr="0020561E">
        <w:rPr>
          <w:rFonts w:cs="Arial"/>
          <w:lang w:eastAsia="fr-FR"/>
        </w:rPr>
        <w:t>dans la langue</w:t>
      </w:r>
      <w:r w:rsidR="003F5E6E" w:rsidRPr="0020561E">
        <w:rPr>
          <w:rFonts w:cs="Arial"/>
          <w:lang w:eastAsia="fr-FR"/>
        </w:rPr>
        <w:t> :</w:t>
      </w:r>
      <w:r w:rsidRPr="0020561E">
        <w:rPr>
          <w:rFonts w:cs="Arial"/>
          <w:lang w:eastAsia="fr-FR"/>
        </w:rPr>
        <w:t xml:space="preserve"> une perpétuelle création de termes est à l’œuvre, qui ne concerne pas que la langue française dans sa relation avec le créole. Aux Antilles, les influences anglophones et hispanophones donnent naissance à des modes d’expression sans cesse renouvelées. En Guyane, la proximité des langues portugaise, amérindiennes, hollandaise, chinoise, crée des modes particuliers de rencontres et de création.</w:t>
      </w:r>
    </w:p>
    <w:p w:rsidR="00AA3083" w:rsidRPr="0020561E" w:rsidRDefault="00383634" w:rsidP="0020561E">
      <w:pPr>
        <w:rPr>
          <w:rFonts w:cs="Arial"/>
          <w:lang w:eastAsia="fr-FR"/>
        </w:rPr>
      </w:pPr>
      <w:r w:rsidRPr="0020561E">
        <w:rPr>
          <w:rFonts w:cs="Arial"/>
          <w:lang w:eastAsia="fr-FR"/>
        </w:rPr>
        <w:t>À</w:t>
      </w:r>
      <w:r w:rsidR="00AA3083" w:rsidRPr="0020561E">
        <w:rPr>
          <w:rFonts w:cs="Arial"/>
          <w:lang w:eastAsia="fr-FR"/>
        </w:rPr>
        <w:t xml:space="preserve"> la Réunion</w:t>
      </w:r>
      <w:r w:rsidR="00AE7642" w:rsidRPr="0020561E">
        <w:rPr>
          <w:rFonts w:cs="Arial"/>
          <w:lang w:eastAsia="fr-FR"/>
        </w:rPr>
        <w:t>,</w:t>
      </w:r>
      <w:r w:rsidR="00AA3083" w:rsidRPr="0020561E">
        <w:rPr>
          <w:rFonts w:cs="Arial"/>
          <w:lang w:eastAsia="fr-FR"/>
        </w:rPr>
        <w:t xml:space="preserve"> le développement des pratiques théâtrales a permis l’éclosion d’un théâtre créole populaire. Il peut s’agir d’une créolisation par la langue (la pièce est écrite en créole)</w:t>
      </w:r>
      <w:r w:rsidR="00403618" w:rsidRPr="0020561E">
        <w:rPr>
          <w:rFonts w:cs="Arial"/>
          <w:lang w:eastAsia="fr-FR"/>
        </w:rPr>
        <w:t xml:space="preserve"> ou</w:t>
      </w:r>
      <w:r w:rsidR="00AA3083" w:rsidRPr="0020561E">
        <w:rPr>
          <w:rFonts w:cs="Arial"/>
          <w:lang w:eastAsia="fr-FR"/>
        </w:rPr>
        <w:t xml:space="preserve"> par la thématique (la pièce traite des espaces créoles).</w:t>
      </w:r>
      <w:r w:rsidRPr="0020561E">
        <w:rPr>
          <w:rFonts w:cs="Arial"/>
          <w:lang w:eastAsia="fr-FR"/>
        </w:rPr>
        <w:t xml:space="preserve"> En quoi le théâtre réunionnais</w:t>
      </w:r>
      <w:r w:rsidR="00AA3083" w:rsidRPr="0020561E">
        <w:rPr>
          <w:rFonts w:cs="Arial"/>
          <w:lang w:eastAsia="fr-FR"/>
        </w:rPr>
        <w:t xml:space="preserve"> d’aujourd’hui est-il un théâtre créole</w:t>
      </w:r>
      <w:r w:rsidR="003F5E6E" w:rsidRPr="0020561E">
        <w:rPr>
          <w:rFonts w:cs="Arial"/>
          <w:lang w:eastAsia="fr-FR"/>
        </w:rPr>
        <w:t> ?</w:t>
      </w:r>
      <w:r w:rsidR="00AA3083" w:rsidRPr="0020561E">
        <w:rPr>
          <w:rFonts w:cs="Arial"/>
          <w:lang w:eastAsia="fr-FR"/>
        </w:rPr>
        <w:t xml:space="preserve"> Dans les Antilles aussi, on réécrit en créole des œuvres classiques françaises, en en renouvelant les échos, les effets.</w:t>
      </w:r>
    </w:p>
    <w:p w:rsidR="003F5E6E" w:rsidRPr="0020561E" w:rsidRDefault="00AA3083" w:rsidP="0020561E">
      <w:pPr>
        <w:rPr>
          <w:rFonts w:cs="Arial"/>
          <w:lang w:eastAsia="fr-FR"/>
        </w:rPr>
      </w:pPr>
      <w:r w:rsidRPr="0020561E">
        <w:rPr>
          <w:rFonts w:cs="Arial"/>
          <w:lang w:eastAsia="fr-FR"/>
        </w:rPr>
        <w:t>Ce processus concerne également les manifestations de la vie quotidienne</w:t>
      </w:r>
      <w:r w:rsidR="003F5E6E" w:rsidRPr="0020561E">
        <w:rPr>
          <w:rFonts w:cs="Arial"/>
          <w:lang w:eastAsia="fr-FR"/>
        </w:rPr>
        <w:t> ;</w:t>
      </w:r>
      <w:r w:rsidRPr="0020561E">
        <w:rPr>
          <w:rFonts w:cs="Arial"/>
          <w:lang w:eastAsia="fr-FR"/>
        </w:rPr>
        <w:t xml:space="preserve"> modes de vie, cuisine, habillement. Ne s’agit-il dans les aires créoles que de la coexistence de cultures diverses ou existe-t-il un principe commun qui fédère et relie les hommes, les communautés au sein d</w:t>
      </w:r>
      <w:r w:rsidR="00F945E3" w:rsidRPr="0020561E">
        <w:rPr>
          <w:rFonts w:cs="Arial"/>
          <w:lang w:eastAsia="fr-FR"/>
        </w:rPr>
        <w:t>e</w:t>
      </w:r>
      <w:r w:rsidRPr="0020561E">
        <w:rPr>
          <w:rFonts w:cs="Arial"/>
          <w:lang w:eastAsia="fr-FR"/>
        </w:rPr>
        <w:t xml:space="preserve"> </w:t>
      </w:r>
      <w:r w:rsidR="00F945E3" w:rsidRPr="0020561E">
        <w:rPr>
          <w:rFonts w:cs="Arial"/>
          <w:lang w:eastAsia="fr-FR"/>
        </w:rPr>
        <w:t>l’</w:t>
      </w:r>
      <w:r w:rsidRPr="0020561E">
        <w:rPr>
          <w:rFonts w:cs="Arial"/>
          <w:lang w:eastAsia="fr-FR"/>
        </w:rPr>
        <w:t>aire créole</w:t>
      </w:r>
      <w:r w:rsidR="003F5E6E" w:rsidRPr="0020561E">
        <w:rPr>
          <w:rFonts w:cs="Arial"/>
          <w:lang w:eastAsia="fr-FR"/>
        </w:rPr>
        <w:t> ?</w:t>
      </w:r>
      <w:r w:rsidRPr="0020561E">
        <w:rPr>
          <w:rFonts w:cs="Arial"/>
          <w:lang w:eastAsia="fr-FR"/>
        </w:rPr>
        <w:t xml:space="preserve"> Une observation des </w:t>
      </w:r>
      <w:r w:rsidR="00F945E3" w:rsidRPr="0020561E">
        <w:rPr>
          <w:rFonts w:cs="Arial"/>
          <w:lang w:eastAsia="fr-FR"/>
        </w:rPr>
        <w:t xml:space="preserve">relations subtiles qui se tissent </w:t>
      </w:r>
      <w:r w:rsidRPr="0020561E">
        <w:rPr>
          <w:rFonts w:cs="Arial"/>
          <w:lang w:eastAsia="fr-FR"/>
        </w:rPr>
        <w:t>entre les groupes humains permet aux élèves de percevoir ces questions.</w:t>
      </w:r>
    </w:p>
    <w:p w:rsidR="00AA3083" w:rsidRPr="0020561E" w:rsidRDefault="00AA3083" w:rsidP="00513116">
      <w:pPr>
        <w:pStyle w:val="Titre4"/>
      </w:pPr>
      <w:r w:rsidRPr="0020561E">
        <w:rPr>
          <w:rFonts w:eastAsia="Times"/>
        </w:rPr>
        <w:lastRenderedPageBreak/>
        <w:t xml:space="preserve"> </w:t>
      </w:r>
      <w:r w:rsidRPr="0020561E">
        <w:t xml:space="preserve">Axe </w:t>
      </w:r>
      <w:r w:rsidR="0066457D" w:rsidRPr="0020561E">
        <w:t xml:space="preserve">d’étude </w:t>
      </w:r>
      <w:r w:rsidRPr="0020561E">
        <w:t>3</w:t>
      </w:r>
      <w:r w:rsidR="003F5E6E" w:rsidRPr="0020561E">
        <w:t> :</w:t>
      </w:r>
      <w:r w:rsidR="005E65C7" w:rsidRPr="0020561E">
        <w:t xml:space="preserve"> </w:t>
      </w:r>
      <w:r w:rsidRPr="0020561E">
        <w:t>Créolisation dans le monde</w:t>
      </w:r>
    </w:p>
    <w:p w:rsidR="00AA3083" w:rsidRPr="0020561E" w:rsidRDefault="00AA3083" w:rsidP="0020561E">
      <w:pPr>
        <w:rPr>
          <w:rFonts w:cs="Arial"/>
          <w:lang w:eastAsia="fr-FR"/>
        </w:rPr>
      </w:pPr>
      <w:r w:rsidRPr="0020561E">
        <w:rPr>
          <w:rFonts w:cs="Arial"/>
          <w:lang w:eastAsia="fr-FR"/>
        </w:rPr>
        <w:t xml:space="preserve">Cet axe vise à </w:t>
      </w:r>
      <w:r w:rsidR="00A4688F" w:rsidRPr="0020561E">
        <w:rPr>
          <w:rFonts w:cs="Arial"/>
          <w:lang w:eastAsia="fr-FR"/>
        </w:rPr>
        <w:t xml:space="preserve">examiner </w:t>
      </w:r>
      <w:r w:rsidRPr="0020561E">
        <w:rPr>
          <w:rFonts w:cs="Arial"/>
          <w:lang w:eastAsia="fr-FR"/>
        </w:rPr>
        <w:t xml:space="preserve">en quoi les aires créoles participent à la </w:t>
      </w:r>
      <w:r w:rsidR="003F5E6E" w:rsidRPr="0020561E">
        <w:rPr>
          <w:rFonts w:cs="Arial"/>
          <w:lang w:eastAsia="fr-FR"/>
        </w:rPr>
        <w:t>« </w:t>
      </w:r>
      <w:r w:rsidRPr="0020561E">
        <w:rPr>
          <w:rFonts w:cs="Arial"/>
          <w:lang w:eastAsia="fr-FR"/>
        </w:rPr>
        <w:t>créolisation du monde</w:t>
      </w:r>
      <w:r w:rsidR="003F5E6E" w:rsidRPr="0020561E">
        <w:rPr>
          <w:rFonts w:cs="Arial"/>
          <w:lang w:eastAsia="fr-FR"/>
        </w:rPr>
        <w:t> »</w:t>
      </w:r>
      <w:r w:rsidRPr="0020561E">
        <w:rPr>
          <w:rFonts w:cs="Arial"/>
          <w:lang w:eastAsia="fr-FR"/>
        </w:rPr>
        <w:t>, puisque des mots, des danses, des formes musicales</w:t>
      </w:r>
      <w:r w:rsidR="005E65C7" w:rsidRPr="0020561E">
        <w:rPr>
          <w:rFonts w:cs="Arial"/>
          <w:lang w:eastAsia="fr-FR"/>
        </w:rPr>
        <w:t xml:space="preserve"> </w:t>
      </w:r>
      <w:r w:rsidRPr="0020561E">
        <w:rPr>
          <w:rFonts w:cs="Arial"/>
          <w:lang w:eastAsia="fr-FR"/>
        </w:rPr>
        <w:t>créoles se trouvent aujourd’hui présentes dans les activités culturelles de zones non créoles.</w:t>
      </w:r>
    </w:p>
    <w:p w:rsidR="003F5E6E" w:rsidRPr="0020561E" w:rsidRDefault="00AA3083" w:rsidP="0020561E">
      <w:pPr>
        <w:rPr>
          <w:rFonts w:eastAsia="Times" w:cs="Arial"/>
          <w:b/>
          <w:bCs/>
          <w:lang w:eastAsia="fr-FR"/>
        </w:rPr>
      </w:pPr>
      <w:r w:rsidRPr="0020561E">
        <w:rPr>
          <w:rFonts w:cs="Arial"/>
          <w:lang w:eastAsia="fr-FR"/>
        </w:rPr>
        <w:t>On relève les reprises en musique, en danse, en cuisine, qui fon</w:t>
      </w:r>
      <w:r w:rsidR="00A51F14" w:rsidRPr="0020561E">
        <w:rPr>
          <w:rFonts w:cs="Arial"/>
          <w:lang w:eastAsia="fr-FR"/>
        </w:rPr>
        <w:t>t connaître les mondes créoles</w:t>
      </w:r>
      <w:r w:rsidRPr="0020561E">
        <w:rPr>
          <w:rFonts w:cs="Arial"/>
          <w:lang w:eastAsia="fr-FR"/>
        </w:rPr>
        <w:t xml:space="preserve"> </w:t>
      </w:r>
      <w:r w:rsidR="00403618" w:rsidRPr="0020561E">
        <w:rPr>
          <w:rFonts w:cs="Arial"/>
          <w:lang w:eastAsia="fr-FR"/>
        </w:rPr>
        <w:t>dans le monde entier</w:t>
      </w:r>
      <w:r w:rsidRPr="0020561E">
        <w:rPr>
          <w:rFonts w:cs="Arial"/>
          <w:lang w:eastAsia="fr-FR"/>
        </w:rPr>
        <w:t>. La langue créole même constitue un objet d’étude répandu</w:t>
      </w:r>
      <w:r w:rsidR="009D1509" w:rsidRPr="0020561E">
        <w:rPr>
          <w:rFonts w:cs="Arial"/>
          <w:lang w:eastAsia="fr-FR"/>
        </w:rPr>
        <w:t xml:space="preserve"> jusqu’au niveau international</w:t>
      </w:r>
      <w:r w:rsidRPr="0020561E">
        <w:rPr>
          <w:rFonts w:cs="Arial"/>
          <w:lang w:eastAsia="fr-FR"/>
        </w:rPr>
        <w:t>. S’agit-il d’un folklore moderne</w:t>
      </w:r>
      <w:r w:rsidR="008C7F1C" w:rsidRPr="0020561E">
        <w:rPr>
          <w:rFonts w:cs="Arial"/>
          <w:lang w:eastAsia="fr-FR"/>
        </w:rPr>
        <w:t xml:space="preserve"> faisant illusion</w:t>
      </w:r>
      <w:r w:rsidRPr="0020561E">
        <w:rPr>
          <w:rFonts w:cs="Arial"/>
          <w:lang w:eastAsia="fr-FR"/>
        </w:rPr>
        <w:t>, ou les forces en jeu sont-elles profondes et pérennes</w:t>
      </w:r>
      <w:r w:rsidR="003F5E6E" w:rsidRPr="0020561E">
        <w:rPr>
          <w:rFonts w:cs="Arial"/>
          <w:lang w:eastAsia="fr-FR"/>
        </w:rPr>
        <w:t> ?</w:t>
      </w:r>
    </w:p>
    <w:p w:rsidR="003F5E6E" w:rsidRPr="0020561E" w:rsidRDefault="00AA3083" w:rsidP="0020561E">
      <w:pPr>
        <w:pStyle w:val="Titre2"/>
      </w:pPr>
      <w:bookmarkStart w:id="43" w:name="_Toc8532249"/>
      <w:bookmarkStart w:id="44" w:name="_Toc8741164"/>
      <w:bookmarkStart w:id="45" w:name="_Toc10557974"/>
      <w:r w:rsidRPr="0020561E">
        <w:t xml:space="preserve">Thématique </w:t>
      </w:r>
      <w:r w:rsidR="003F5E6E" w:rsidRPr="0020561E">
        <w:t>« </w:t>
      </w:r>
      <w:r w:rsidRPr="0020561E">
        <w:t>L’expression des sentiments</w:t>
      </w:r>
      <w:r w:rsidR="003F5E6E" w:rsidRPr="0020561E">
        <w:t> »</w:t>
      </w:r>
      <w:bookmarkEnd w:id="43"/>
      <w:bookmarkEnd w:id="44"/>
      <w:bookmarkEnd w:id="45"/>
    </w:p>
    <w:p w:rsidR="00AA3083" w:rsidRPr="0020561E" w:rsidRDefault="00AA3083" w:rsidP="0020561E">
      <w:pPr>
        <w:rPr>
          <w:lang w:eastAsia="fr-FR"/>
        </w:rPr>
      </w:pPr>
      <w:r w:rsidRPr="0020561E">
        <w:rPr>
          <w:lang w:eastAsia="fr-FR"/>
        </w:rPr>
        <w:t>L’un des riches paradoxes des sociétés créoles est que,</w:t>
      </w:r>
      <w:r w:rsidR="00AE7642" w:rsidRPr="0020561E">
        <w:rPr>
          <w:lang w:eastAsia="fr-FR"/>
        </w:rPr>
        <w:t xml:space="preserve"> </w:t>
      </w:r>
      <w:r w:rsidR="008E00BA" w:rsidRPr="0020561E">
        <w:rPr>
          <w:lang w:eastAsia="fr-FR"/>
        </w:rPr>
        <w:t>alors</w:t>
      </w:r>
      <w:r w:rsidRPr="0020561E">
        <w:rPr>
          <w:lang w:eastAsia="fr-FR"/>
        </w:rPr>
        <w:t xml:space="preserve"> </w:t>
      </w:r>
      <w:r w:rsidR="00F945E3" w:rsidRPr="0020561E">
        <w:rPr>
          <w:lang w:eastAsia="fr-FR"/>
        </w:rPr>
        <w:t xml:space="preserve">même </w:t>
      </w:r>
      <w:r w:rsidRPr="0020561E">
        <w:rPr>
          <w:lang w:eastAsia="fr-FR"/>
        </w:rPr>
        <w:t>qu’elles</w:t>
      </w:r>
      <w:r w:rsidR="00CC68A3" w:rsidRPr="0020561E">
        <w:rPr>
          <w:lang w:eastAsia="fr-FR"/>
        </w:rPr>
        <w:t xml:space="preserve"> </w:t>
      </w:r>
      <w:r w:rsidR="00AE7642" w:rsidRPr="0020561E">
        <w:rPr>
          <w:lang w:eastAsia="fr-FR"/>
        </w:rPr>
        <w:t xml:space="preserve">jouissent </w:t>
      </w:r>
      <w:r w:rsidR="00CC68A3" w:rsidRPr="0020561E">
        <w:rPr>
          <w:lang w:eastAsia="fr-FR"/>
        </w:rPr>
        <w:t xml:space="preserve">de la réputation d’être des sociétés </w:t>
      </w:r>
      <w:r w:rsidR="00F945E3" w:rsidRPr="0020561E">
        <w:rPr>
          <w:lang w:eastAsia="fr-FR"/>
        </w:rPr>
        <w:t xml:space="preserve">où domine </w:t>
      </w:r>
      <w:r w:rsidRPr="0020561E">
        <w:rPr>
          <w:lang w:eastAsia="fr-FR"/>
        </w:rPr>
        <w:t xml:space="preserve">une certaine sensualité, la question de l’expression des sentiments s’y pose avec une acuité </w:t>
      </w:r>
      <w:r w:rsidR="009D1509" w:rsidRPr="0020561E">
        <w:rPr>
          <w:lang w:eastAsia="fr-FR"/>
        </w:rPr>
        <w:t>particulière</w:t>
      </w:r>
      <w:r w:rsidRPr="0020561E">
        <w:rPr>
          <w:lang w:eastAsia="fr-FR"/>
        </w:rPr>
        <w:t xml:space="preserve">. La thématique s’intéresse à l’expression des sentiments dans les espaces publics et privés, à la langue </w:t>
      </w:r>
      <w:r w:rsidR="00F945E3" w:rsidRPr="0020561E">
        <w:rPr>
          <w:lang w:eastAsia="fr-FR"/>
        </w:rPr>
        <w:t>qui en est le véhicule (ou le moyen)</w:t>
      </w:r>
      <w:r w:rsidRPr="0020561E">
        <w:rPr>
          <w:lang w:eastAsia="fr-FR"/>
        </w:rPr>
        <w:t xml:space="preserve">, aux formes que prend cette expression dans les arts, </w:t>
      </w:r>
      <w:r w:rsidR="00F945E3" w:rsidRPr="0020561E">
        <w:rPr>
          <w:lang w:eastAsia="fr-FR"/>
        </w:rPr>
        <w:t xml:space="preserve">aux manifestations </w:t>
      </w:r>
      <w:r w:rsidRPr="0020561E">
        <w:rPr>
          <w:lang w:eastAsia="fr-FR"/>
        </w:rPr>
        <w:t xml:space="preserve"> lyrique</w:t>
      </w:r>
      <w:r w:rsidR="00F945E3" w:rsidRPr="0020561E">
        <w:rPr>
          <w:lang w:eastAsia="fr-FR"/>
        </w:rPr>
        <w:t>s</w:t>
      </w:r>
      <w:r w:rsidRPr="0020561E">
        <w:rPr>
          <w:lang w:eastAsia="fr-FR"/>
        </w:rPr>
        <w:t xml:space="preserve"> des attachements.</w:t>
      </w:r>
      <w:r w:rsidR="005E65C7" w:rsidRPr="0020561E">
        <w:rPr>
          <w:lang w:eastAsia="fr-FR"/>
        </w:rPr>
        <w:t xml:space="preserve"> </w:t>
      </w:r>
      <w:r w:rsidRPr="0020561E">
        <w:rPr>
          <w:lang w:eastAsia="fr-FR"/>
        </w:rPr>
        <w:t>Que nous disent les modes d’expression des sentiments sur les relations au sein de la société</w:t>
      </w:r>
      <w:r w:rsidR="003F5E6E" w:rsidRPr="0020561E">
        <w:rPr>
          <w:lang w:eastAsia="fr-FR"/>
        </w:rPr>
        <w:t> ?</w:t>
      </w:r>
    </w:p>
    <w:p w:rsidR="003F5E6E" w:rsidRPr="0020561E" w:rsidRDefault="00AA3083" w:rsidP="0020561E">
      <w:pPr>
        <w:rPr>
          <w:lang w:eastAsia="fr-FR"/>
        </w:rPr>
      </w:pPr>
      <w:r w:rsidRPr="0020561E">
        <w:rPr>
          <w:lang w:eastAsia="fr-FR"/>
        </w:rPr>
        <w:t>Dans chacun des axes, on aborde la question de la langue dans laque</w:t>
      </w:r>
      <w:r w:rsidR="00A51F14" w:rsidRPr="0020561E">
        <w:rPr>
          <w:lang w:eastAsia="fr-FR"/>
        </w:rPr>
        <w:t>lle les auteurs choisissent d</w:t>
      </w:r>
      <w:r w:rsidRPr="0020561E">
        <w:rPr>
          <w:lang w:eastAsia="fr-FR"/>
        </w:rPr>
        <w:t>’exprimer</w:t>
      </w:r>
      <w:r w:rsidR="00A51F14" w:rsidRPr="0020561E">
        <w:rPr>
          <w:lang w:eastAsia="fr-FR"/>
        </w:rPr>
        <w:t xml:space="preserve"> le</w:t>
      </w:r>
      <w:r w:rsidR="00CC68A3" w:rsidRPr="0020561E">
        <w:rPr>
          <w:lang w:eastAsia="fr-FR"/>
        </w:rPr>
        <w:t>urs sentim</w:t>
      </w:r>
      <w:r w:rsidR="00A51F14" w:rsidRPr="0020561E">
        <w:rPr>
          <w:lang w:eastAsia="fr-FR"/>
        </w:rPr>
        <w:t>ents</w:t>
      </w:r>
      <w:r w:rsidRPr="0020561E">
        <w:rPr>
          <w:lang w:eastAsia="fr-FR"/>
        </w:rPr>
        <w:t xml:space="preserve">. La thématique permet en outre d’aborder les représentations de la femme et de l’homme, et l’évolution des mœurs. Plusieurs figures récurrentes et fondatrices sont à cette occasion étudiées </w:t>
      </w:r>
      <w:r w:rsidR="00CC68A3" w:rsidRPr="0020561E">
        <w:rPr>
          <w:lang w:eastAsia="fr-FR"/>
        </w:rPr>
        <w:t>avec nuance</w:t>
      </w:r>
      <w:r w:rsidR="003F5E6E" w:rsidRPr="0020561E">
        <w:rPr>
          <w:lang w:eastAsia="fr-FR"/>
        </w:rPr>
        <w:t> :</w:t>
      </w:r>
      <w:r w:rsidRPr="0020561E">
        <w:rPr>
          <w:lang w:eastAsia="fr-FR"/>
        </w:rPr>
        <w:t xml:space="preserve"> l’homme démissionnaire, l</w:t>
      </w:r>
      <w:r w:rsidR="008E00BA" w:rsidRPr="0020561E">
        <w:rPr>
          <w:lang w:eastAsia="fr-FR"/>
        </w:rPr>
        <w:t>’</w:t>
      </w:r>
      <w:r w:rsidRPr="0020561E">
        <w:rPr>
          <w:lang w:eastAsia="fr-FR"/>
        </w:rPr>
        <w:t xml:space="preserve">homme héroïque, le père absent, </w:t>
      </w:r>
      <w:proofErr w:type="gramStart"/>
      <w:r w:rsidRPr="0020561E">
        <w:rPr>
          <w:lang w:eastAsia="fr-FR"/>
        </w:rPr>
        <w:t>la</w:t>
      </w:r>
      <w:proofErr w:type="gramEnd"/>
      <w:r w:rsidRPr="0020561E">
        <w:rPr>
          <w:lang w:eastAsia="fr-FR"/>
        </w:rPr>
        <w:t xml:space="preserve"> </w:t>
      </w:r>
      <w:r w:rsidRPr="0020561E">
        <w:rPr>
          <w:i/>
          <w:lang w:eastAsia="fr-FR"/>
        </w:rPr>
        <w:t>matador</w:t>
      </w:r>
      <w:r w:rsidRPr="0020561E">
        <w:rPr>
          <w:lang w:eastAsia="fr-FR"/>
        </w:rPr>
        <w:t xml:space="preserve">, la femme dévouée, </w:t>
      </w:r>
      <w:proofErr w:type="spellStart"/>
      <w:r w:rsidRPr="0020561E">
        <w:rPr>
          <w:i/>
          <w:lang w:eastAsia="fr-FR"/>
        </w:rPr>
        <w:t>zarboutan</w:t>
      </w:r>
      <w:proofErr w:type="spellEnd"/>
      <w:r w:rsidRPr="0020561E">
        <w:rPr>
          <w:i/>
          <w:lang w:eastAsia="fr-FR"/>
        </w:rPr>
        <w:t>,</w:t>
      </w:r>
      <w:r w:rsidR="005E65C7" w:rsidRPr="0020561E">
        <w:rPr>
          <w:i/>
          <w:lang w:eastAsia="fr-FR"/>
        </w:rPr>
        <w:t xml:space="preserve"> </w:t>
      </w:r>
      <w:proofErr w:type="spellStart"/>
      <w:r w:rsidRPr="0020561E">
        <w:rPr>
          <w:i/>
          <w:lang w:eastAsia="fr-FR"/>
        </w:rPr>
        <w:t>potomitan</w:t>
      </w:r>
      <w:proofErr w:type="spellEnd"/>
      <w:r w:rsidR="00383634" w:rsidRPr="0020561E">
        <w:rPr>
          <w:i/>
          <w:lang w:eastAsia="fr-FR"/>
        </w:rPr>
        <w:t> </w:t>
      </w:r>
      <w:r w:rsidRPr="0020561E">
        <w:rPr>
          <w:lang w:eastAsia="fr-FR"/>
        </w:rPr>
        <w:t>...</w:t>
      </w:r>
    </w:p>
    <w:p w:rsidR="003F5E6E" w:rsidRPr="0020561E" w:rsidRDefault="00AA3083" w:rsidP="0020561E">
      <w:pPr>
        <w:pStyle w:val="Titre4"/>
      </w:pPr>
      <w:r w:rsidRPr="0020561E">
        <w:t xml:space="preserve">Axe d’étude </w:t>
      </w:r>
      <w:r w:rsidR="0066457D" w:rsidRPr="0020561E">
        <w:t>1</w:t>
      </w:r>
      <w:r w:rsidR="003F5E6E" w:rsidRPr="0020561E">
        <w:t> :</w:t>
      </w:r>
      <w:r w:rsidR="0066457D" w:rsidRPr="0020561E">
        <w:t xml:space="preserve"> L’e</w:t>
      </w:r>
      <w:r w:rsidRPr="0020561E">
        <w:t xml:space="preserve">xpression </w:t>
      </w:r>
      <w:r w:rsidR="00AE7642" w:rsidRPr="0020561E">
        <w:t xml:space="preserve">des </w:t>
      </w:r>
      <w:r w:rsidRPr="0020561E">
        <w:t>sentiment</w:t>
      </w:r>
      <w:r w:rsidR="00AE7642" w:rsidRPr="0020561E">
        <w:t>s</w:t>
      </w:r>
      <w:r w:rsidR="005E65C7" w:rsidRPr="0020561E">
        <w:t xml:space="preserve"> </w:t>
      </w:r>
      <w:r w:rsidRPr="0020561E">
        <w:t>dans la vie quotidienne</w:t>
      </w:r>
    </w:p>
    <w:p w:rsidR="003F5E6E" w:rsidRPr="0020561E" w:rsidRDefault="00751B62" w:rsidP="0020561E">
      <w:pPr>
        <w:rPr>
          <w:lang w:eastAsia="fr-FR"/>
        </w:rPr>
      </w:pPr>
      <w:r w:rsidRPr="0020561E">
        <w:rPr>
          <w:lang w:eastAsia="fr-FR"/>
        </w:rPr>
        <w:t>Il s’agit</w:t>
      </w:r>
      <w:r w:rsidR="007041E8" w:rsidRPr="0020561E">
        <w:rPr>
          <w:lang w:eastAsia="fr-FR"/>
        </w:rPr>
        <w:t xml:space="preserve"> </w:t>
      </w:r>
      <w:r w:rsidR="00AA3083" w:rsidRPr="0020561E">
        <w:rPr>
          <w:lang w:eastAsia="fr-FR"/>
        </w:rPr>
        <w:t>de</w:t>
      </w:r>
      <w:r w:rsidR="007041E8" w:rsidRPr="0020561E">
        <w:rPr>
          <w:lang w:eastAsia="fr-FR"/>
        </w:rPr>
        <w:t xml:space="preserve"> questionner les relations </w:t>
      </w:r>
      <w:r w:rsidR="002C22AB" w:rsidRPr="0020561E">
        <w:rPr>
          <w:lang w:eastAsia="fr-FR"/>
        </w:rPr>
        <w:t>interpersonnelles</w:t>
      </w:r>
      <w:r w:rsidR="00EF734C" w:rsidRPr="0020561E">
        <w:rPr>
          <w:lang w:eastAsia="fr-FR"/>
        </w:rPr>
        <w:t xml:space="preserve"> et</w:t>
      </w:r>
      <w:r w:rsidR="00AA3083" w:rsidRPr="0020561E">
        <w:rPr>
          <w:lang w:eastAsia="fr-FR"/>
        </w:rPr>
        <w:t xml:space="preserve"> d’observer les codes sociaux qui les régissent. </w:t>
      </w:r>
      <w:r w:rsidR="009944B3" w:rsidRPr="0020561E">
        <w:rPr>
          <w:lang w:eastAsia="fr-FR"/>
        </w:rPr>
        <w:t xml:space="preserve">Le silence sur les sentiments peut renforcer </w:t>
      </w:r>
      <w:r w:rsidR="00F945E3" w:rsidRPr="0020561E">
        <w:rPr>
          <w:lang w:eastAsia="fr-FR"/>
        </w:rPr>
        <w:t xml:space="preserve">les </w:t>
      </w:r>
      <w:r w:rsidR="009944B3" w:rsidRPr="0020561E">
        <w:rPr>
          <w:lang w:eastAsia="fr-FR"/>
        </w:rPr>
        <w:t xml:space="preserve">frustrations et </w:t>
      </w:r>
      <w:r w:rsidR="00F945E3" w:rsidRPr="0020561E">
        <w:rPr>
          <w:lang w:eastAsia="fr-FR"/>
        </w:rPr>
        <w:t xml:space="preserve">le </w:t>
      </w:r>
      <w:r w:rsidR="009944B3" w:rsidRPr="0020561E">
        <w:rPr>
          <w:lang w:eastAsia="fr-FR"/>
        </w:rPr>
        <w:t>ressentiment, et faire le lit de la colère, de la violence, de la tragédie.</w:t>
      </w:r>
    </w:p>
    <w:p w:rsidR="003F5E6E" w:rsidRPr="0020561E" w:rsidRDefault="00AA3083" w:rsidP="0020561E">
      <w:pPr>
        <w:rPr>
          <w:lang w:eastAsia="fr-FR"/>
        </w:rPr>
      </w:pPr>
      <w:r w:rsidRPr="0020561E">
        <w:rPr>
          <w:lang w:eastAsia="fr-FR"/>
        </w:rPr>
        <w:t xml:space="preserve">Il s’agit également d’observer, au sein des pratiques langagières, comment les discours </w:t>
      </w:r>
      <w:r w:rsidR="003F7425" w:rsidRPr="0020561E">
        <w:rPr>
          <w:lang w:eastAsia="fr-FR"/>
        </w:rPr>
        <w:t xml:space="preserve">se saisissent des sentiments et les expriment, </w:t>
      </w:r>
      <w:r w:rsidRPr="0020561E">
        <w:rPr>
          <w:lang w:eastAsia="fr-FR"/>
        </w:rPr>
        <w:t>et de découvrir</w:t>
      </w:r>
      <w:r w:rsidR="005E65C7" w:rsidRPr="0020561E">
        <w:rPr>
          <w:lang w:eastAsia="fr-FR"/>
        </w:rPr>
        <w:t xml:space="preserve"> </w:t>
      </w:r>
      <w:r w:rsidRPr="0020561E">
        <w:rPr>
          <w:lang w:eastAsia="fr-FR"/>
        </w:rPr>
        <w:t xml:space="preserve">quelle langue est pour cela employée </w:t>
      </w:r>
      <w:r w:rsidR="003F7425" w:rsidRPr="0020561E">
        <w:rPr>
          <w:lang w:eastAsia="fr-FR"/>
        </w:rPr>
        <w:t>selon les</w:t>
      </w:r>
      <w:r w:rsidRPr="0020561E">
        <w:rPr>
          <w:lang w:eastAsia="fr-FR"/>
        </w:rPr>
        <w:t xml:space="preserve"> sentiments à exprimer</w:t>
      </w:r>
      <w:r w:rsidR="003F5E6E" w:rsidRPr="0020561E">
        <w:rPr>
          <w:lang w:eastAsia="fr-FR"/>
        </w:rPr>
        <w:t> :</w:t>
      </w:r>
      <w:r w:rsidRPr="0020561E">
        <w:rPr>
          <w:lang w:eastAsia="fr-FR"/>
        </w:rPr>
        <w:t xml:space="preserve"> la peur, l’amour, la colère</w:t>
      </w:r>
      <w:r w:rsidR="00486FBA" w:rsidRPr="0020561E">
        <w:rPr>
          <w:lang w:eastAsia="fr-FR"/>
        </w:rPr>
        <w:t>, etc</w:t>
      </w:r>
      <w:r w:rsidRPr="0020561E">
        <w:rPr>
          <w:lang w:eastAsia="fr-FR"/>
        </w:rPr>
        <w:t>. Les élèves interrogent la signification des choix effectués dans la société. Est-on sérieux en français et ironique en créole</w:t>
      </w:r>
      <w:r w:rsidR="003F5E6E" w:rsidRPr="0020561E">
        <w:rPr>
          <w:lang w:eastAsia="fr-FR"/>
        </w:rPr>
        <w:t> ?</w:t>
      </w:r>
      <w:r w:rsidRPr="0020561E">
        <w:rPr>
          <w:lang w:eastAsia="fr-FR"/>
        </w:rPr>
        <w:t xml:space="preserve"> La colère est-elle vouée à ne s’exprimer que dans la langue régionale</w:t>
      </w:r>
      <w:r w:rsidR="003F5E6E" w:rsidRPr="0020561E">
        <w:rPr>
          <w:lang w:eastAsia="fr-FR"/>
        </w:rPr>
        <w:t> ?</w:t>
      </w:r>
      <w:r w:rsidRPr="0020561E">
        <w:rPr>
          <w:lang w:eastAsia="fr-FR"/>
        </w:rPr>
        <w:t xml:space="preserve"> </w:t>
      </w:r>
      <w:r w:rsidR="009944B3" w:rsidRPr="0020561E">
        <w:rPr>
          <w:lang w:eastAsia="fr-FR"/>
        </w:rPr>
        <w:t>En somme</w:t>
      </w:r>
      <w:r w:rsidR="00044CA1" w:rsidRPr="0020561E">
        <w:rPr>
          <w:lang w:eastAsia="fr-FR"/>
        </w:rPr>
        <w:t>, existe-t-il</w:t>
      </w:r>
      <w:r w:rsidR="005E65C7" w:rsidRPr="0020561E">
        <w:rPr>
          <w:lang w:eastAsia="fr-FR"/>
        </w:rPr>
        <w:t xml:space="preserve"> </w:t>
      </w:r>
      <w:r w:rsidR="009944B3" w:rsidRPr="0020561E">
        <w:rPr>
          <w:lang w:eastAsia="fr-FR"/>
        </w:rPr>
        <w:t>une langue pour la raison et une autre pour exprimer les sentiments, une langue pour les sentiments élevés et une autre pour les autres sentiments</w:t>
      </w:r>
      <w:r w:rsidR="003F5E6E" w:rsidRPr="0020561E">
        <w:rPr>
          <w:lang w:eastAsia="fr-FR"/>
        </w:rPr>
        <w:t> ?</w:t>
      </w:r>
      <w:r w:rsidR="009944B3" w:rsidRPr="0020561E">
        <w:rPr>
          <w:lang w:eastAsia="fr-FR"/>
        </w:rPr>
        <w:t xml:space="preserve"> On s’appuie sur l’observation des pratiques langagières dans chaque zone concernée.</w:t>
      </w:r>
    </w:p>
    <w:p w:rsidR="003F5E6E" w:rsidRPr="0020561E" w:rsidRDefault="00AA3083" w:rsidP="0020561E">
      <w:pPr>
        <w:pStyle w:val="Titre4"/>
      </w:pPr>
      <w:r w:rsidRPr="0020561E">
        <w:t>Axe</w:t>
      </w:r>
      <w:r w:rsidR="0066457D" w:rsidRPr="0020561E">
        <w:t xml:space="preserve"> d’étude</w:t>
      </w:r>
      <w:r w:rsidRPr="0020561E">
        <w:t xml:space="preserve"> 2</w:t>
      </w:r>
      <w:r w:rsidR="003F5E6E" w:rsidRPr="0020561E">
        <w:t> :</w:t>
      </w:r>
      <w:r w:rsidR="005E65C7" w:rsidRPr="0020561E">
        <w:t xml:space="preserve"> </w:t>
      </w:r>
      <w:r w:rsidR="0066457D" w:rsidRPr="0020561E">
        <w:t>L’e</w:t>
      </w:r>
      <w:r w:rsidR="00CC68A3" w:rsidRPr="0020561E">
        <w:t>xpression des sentiments dans l</w:t>
      </w:r>
      <w:r w:rsidRPr="0020561E">
        <w:t>a chanson créole</w:t>
      </w:r>
    </w:p>
    <w:p w:rsidR="00AA3083" w:rsidRPr="0020561E" w:rsidRDefault="00AA3083" w:rsidP="0020561E">
      <w:pPr>
        <w:rPr>
          <w:lang w:eastAsia="fr-FR"/>
        </w:rPr>
      </w:pPr>
      <w:r w:rsidRPr="0020561E">
        <w:rPr>
          <w:lang w:eastAsia="fr-FR"/>
        </w:rPr>
        <w:t>La chanson est l’un des lieux privilégiés de l’expression des émotions et des sentiments. De nombreux textes de chansons créoles traitent notamment de l’amour trouvé, perdu, retrouvé et de l’image de la femme.</w:t>
      </w:r>
    </w:p>
    <w:p w:rsidR="00AA3083" w:rsidRPr="0020561E" w:rsidRDefault="00AA3083" w:rsidP="0020561E">
      <w:pPr>
        <w:rPr>
          <w:lang w:eastAsia="fr-FR"/>
        </w:rPr>
      </w:pPr>
      <w:r w:rsidRPr="0020561E">
        <w:rPr>
          <w:lang w:eastAsia="fr-FR"/>
        </w:rPr>
        <w:t xml:space="preserve">Cet axe </w:t>
      </w:r>
      <w:r w:rsidR="003F7425" w:rsidRPr="0020561E">
        <w:rPr>
          <w:lang w:eastAsia="fr-FR"/>
        </w:rPr>
        <w:t xml:space="preserve">étudie </w:t>
      </w:r>
      <w:r w:rsidRPr="0020561E">
        <w:rPr>
          <w:lang w:eastAsia="fr-FR"/>
        </w:rPr>
        <w:t xml:space="preserve">ce mode d’expression très vivace dans les sociétés créoles, dans lequel </w:t>
      </w:r>
      <w:r w:rsidR="00486FBA" w:rsidRPr="0020561E">
        <w:rPr>
          <w:lang w:eastAsia="fr-FR"/>
        </w:rPr>
        <w:t xml:space="preserve">se dit </w:t>
      </w:r>
      <w:r w:rsidRPr="0020561E">
        <w:rPr>
          <w:lang w:eastAsia="fr-FR"/>
        </w:rPr>
        <w:t>ce qui par ailleurs est tu</w:t>
      </w:r>
      <w:r w:rsidR="003F5E6E" w:rsidRPr="0020561E">
        <w:rPr>
          <w:lang w:eastAsia="fr-FR"/>
        </w:rPr>
        <w:t> ;</w:t>
      </w:r>
      <w:r w:rsidRPr="0020561E">
        <w:rPr>
          <w:lang w:eastAsia="fr-FR"/>
        </w:rPr>
        <w:t xml:space="preserve"> il invite les élèves à explorer les représentations de l’amour et de la femme dans la chanson créole ainsi que les liens existant entre tradition et création. La chanson créole explore la manière dont l’amour et l’amitié engendrent joie et bonheur, souffrances, trahisons et ruptures. Elle exprime aussi la capacité </w:t>
      </w:r>
      <w:r w:rsidR="00EF734C" w:rsidRPr="0020561E">
        <w:rPr>
          <w:lang w:eastAsia="fr-FR"/>
        </w:rPr>
        <w:t xml:space="preserve">de </w:t>
      </w:r>
      <w:r w:rsidRPr="0020561E">
        <w:rPr>
          <w:lang w:eastAsia="fr-FR"/>
        </w:rPr>
        <w:t xml:space="preserve">se surpasser pour l’autre et </w:t>
      </w:r>
      <w:r w:rsidR="00EF734C" w:rsidRPr="0020561E">
        <w:rPr>
          <w:lang w:eastAsia="fr-FR"/>
        </w:rPr>
        <w:t xml:space="preserve">de </w:t>
      </w:r>
      <w:r w:rsidRPr="0020561E">
        <w:rPr>
          <w:lang w:eastAsia="fr-FR"/>
        </w:rPr>
        <w:t>dépasser les moments tragiques.</w:t>
      </w:r>
      <w:r w:rsidR="00EB60AE" w:rsidRPr="0020561E">
        <w:rPr>
          <w:lang w:eastAsia="fr-FR"/>
        </w:rPr>
        <w:t xml:space="preserve"> Elle est également le lieu du </w:t>
      </w:r>
      <w:r w:rsidRPr="0020561E">
        <w:rPr>
          <w:lang w:eastAsia="fr-FR"/>
        </w:rPr>
        <w:t>renouvellement des motifs et d</w:t>
      </w:r>
      <w:r w:rsidR="00EB60AE" w:rsidRPr="0020561E">
        <w:rPr>
          <w:lang w:eastAsia="fr-FR"/>
        </w:rPr>
        <w:t>e la prise de distance ironique</w:t>
      </w:r>
      <w:r w:rsidRPr="0020561E">
        <w:rPr>
          <w:lang w:eastAsia="fr-FR"/>
        </w:rPr>
        <w:t>.</w:t>
      </w:r>
      <w:r w:rsidR="00CC68A3" w:rsidRPr="0020561E">
        <w:rPr>
          <w:lang w:eastAsia="fr-FR"/>
        </w:rPr>
        <w:t xml:space="preserve"> On s’interroge sur la façon dont les auteurs </w:t>
      </w:r>
      <w:r w:rsidR="00CC68A3" w:rsidRPr="0020561E">
        <w:rPr>
          <w:lang w:eastAsia="fr-FR"/>
        </w:rPr>
        <w:lastRenderedPageBreak/>
        <w:t>puisent dans le corpus traditionnel et dans l’environnement contemporain pour nourrir leurs œuvres</w:t>
      </w:r>
    </w:p>
    <w:p w:rsidR="003F5E6E" w:rsidRPr="0020561E" w:rsidRDefault="00AA3083" w:rsidP="0020561E">
      <w:pPr>
        <w:rPr>
          <w:lang w:eastAsia="fr-FR"/>
        </w:rPr>
      </w:pPr>
      <w:r w:rsidRPr="0020561E">
        <w:rPr>
          <w:lang w:eastAsia="fr-FR"/>
        </w:rPr>
        <w:t xml:space="preserve">La figure de la femme occupe une place </w:t>
      </w:r>
      <w:r w:rsidR="00CC68A3" w:rsidRPr="0020561E">
        <w:rPr>
          <w:lang w:eastAsia="fr-FR"/>
        </w:rPr>
        <w:t>importante</w:t>
      </w:r>
      <w:r w:rsidRPr="0020561E">
        <w:rPr>
          <w:lang w:eastAsia="fr-FR"/>
        </w:rPr>
        <w:t xml:space="preserve"> dans la chanson créole</w:t>
      </w:r>
      <w:r w:rsidR="008700BA" w:rsidRPr="0020561E">
        <w:rPr>
          <w:lang w:eastAsia="fr-FR"/>
        </w:rPr>
        <w:t>.</w:t>
      </w:r>
      <w:r w:rsidRPr="0020561E">
        <w:rPr>
          <w:lang w:eastAsia="fr-FR"/>
        </w:rPr>
        <w:t xml:space="preserve"> </w:t>
      </w:r>
      <w:r w:rsidR="008700BA" w:rsidRPr="0020561E">
        <w:rPr>
          <w:lang w:eastAsia="fr-FR"/>
        </w:rPr>
        <w:t>Elle</w:t>
      </w:r>
      <w:r w:rsidRPr="0020561E">
        <w:rPr>
          <w:lang w:eastAsia="fr-FR"/>
        </w:rPr>
        <w:t xml:space="preserve"> </w:t>
      </w:r>
      <w:r w:rsidR="003F7425" w:rsidRPr="0020561E">
        <w:rPr>
          <w:lang w:eastAsia="fr-FR"/>
        </w:rPr>
        <w:t>y est très diversement représentée</w:t>
      </w:r>
      <w:r w:rsidR="003F5E6E" w:rsidRPr="0020561E">
        <w:rPr>
          <w:lang w:eastAsia="fr-FR"/>
        </w:rPr>
        <w:t> :</w:t>
      </w:r>
      <w:r w:rsidR="003F7425" w:rsidRPr="0020561E">
        <w:rPr>
          <w:lang w:eastAsia="fr-FR"/>
        </w:rPr>
        <w:t xml:space="preserve"> </w:t>
      </w:r>
      <w:r w:rsidRPr="0020561E">
        <w:rPr>
          <w:lang w:eastAsia="fr-FR"/>
        </w:rPr>
        <w:t xml:space="preserve">sublimée, désirée, vénérée, regrettée, détestée, désavouée. En creux, </w:t>
      </w:r>
      <w:r w:rsidR="003F7425" w:rsidRPr="0020561E">
        <w:rPr>
          <w:lang w:eastAsia="fr-FR"/>
        </w:rPr>
        <w:t xml:space="preserve">cette représentation de la femme </w:t>
      </w:r>
      <w:r w:rsidRPr="0020561E">
        <w:rPr>
          <w:lang w:eastAsia="fr-FR"/>
        </w:rPr>
        <w:t>dessine</w:t>
      </w:r>
      <w:r w:rsidR="003F7425" w:rsidRPr="0020561E">
        <w:rPr>
          <w:lang w:eastAsia="fr-FR"/>
        </w:rPr>
        <w:t xml:space="preserve"> également</w:t>
      </w:r>
      <w:r w:rsidRPr="0020561E">
        <w:rPr>
          <w:lang w:eastAsia="fr-FR"/>
        </w:rPr>
        <w:t xml:space="preserve"> une représentation des hommes dans la société. </w:t>
      </w:r>
      <w:r w:rsidR="003F7425" w:rsidRPr="0020561E">
        <w:rPr>
          <w:lang w:eastAsia="fr-FR"/>
        </w:rPr>
        <w:t>L</w:t>
      </w:r>
      <w:r w:rsidRPr="0020561E">
        <w:rPr>
          <w:lang w:eastAsia="fr-FR"/>
        </w:rPr>
        <w:t>a variété de ces représentations et leur permanence</w:t>
      </w:r>
      <w:r w:rsidR="003F7425" w:rsidRPr="0020561E">
        <w:rPr>
          <w:lang w:eastAsia="fr-FR"/>
        </w:rPr>
        <w:t xml:space="preserve"> sont examinées</w:t>
      </w:r>
      <w:r w:rsidRPr="0020561E">
        <w:rPr>
          <w:lang w:eastAsia="fr-FR"/>
        </w:rPr>
        <w:t xml:space="preserve">. </w:t>
      </w:r>
      <w:r w:rsidR="003F7425" w:rsidRPr="0020561E">
        <w:rPr>
          <w:lang w:eastAsia="fr-FR"/>
        </w:rPr>
        <w:t>L</w:t>
      </w:r>
      <w:r w:rsidRPr="0020561E">
        <w:rPr>
          <w:lang w:eastAsia="fr-FR"/>
        </w:rPr>
        <w:t>es élèves</w:t>
      </w:r>
      <w:r w:rsidR="003F7425" w:rsidRPr="0020561E">
        <w:rPr>
          <w:lang w:eastAsia="fr-FR"/>
        </w:rPr>
        <w:t xml:space="preserve"> </w:t>
      </w:r>
      <w:r w:rsidRPr="0020561E">
        <w:rPr>
          <w:lang w:eastAsia="fr-FR"/>
        </w:rPr>
        <w:t>s’interroge</w:t>
      </w:r>
      <w:r w:rsidR="003F7425" w:rsidRPr="0020561E">
        <w:rPr>
          <w:lang w:eastAsia="fr-FR"/>
        </w:rPr>
        <w:t>nt</w:t>
      </w:r>
      <w:r w:rsidRPr="0020561E">
        <w:rPr>
          <w:lang w:eastAsia="fr-FR"/>
        </w:rPr>
        <w:t xml:space="preserve"> sur l’intention des auteurs et des interprètes (hommes ou femmes), et porte</w:t>
      </w:r>
      <w:r w:rsidR="003F7425" w:rsidRPr="0020561E">
        <w:rPr>
          <w:lang w:eastAsia="fr-FR"/>
        </w:rPr>
        <w:t>nt</w:t>
      </w:r>
      <w:r w:rsidRPr="0020561E">
        <w:rPr>
          <w:lang w:eastAsia="fr-FR"/>
        </w:rPr>
        <w:t xml:space="preserve"> un regard critique sur les </w:t>
      </w:r>
      <w:r w:rsidR="00486FBA" w:rsidRPr="0020561E">
        <w:rPr>
          <w:lang w:eastAsia="fr-FR"/>
        </w:rPr>
        <w:t>représentations</w:t>
      </w:r>
      <w:r w:rsidRPr="0020561E">
        <w:rPr>
          <w:lang w:eastAsia="fr-FR"/>
        </w:rPr>
        <w:t xml:space="preserve"> véhiculé</w:t>
      </w:r>
      <w:r w:rsidR="00486FBA" w:rsidRPr="0020561E">
        <w:rPr>
          <w:lang w:eastAsia="fr-FR"/>
        </w:rPr>
        <w:t>e</w:t>
      </w:r>
      <w:r w:rsidRPr="0020561E">
        <w:rPr>
          <w:lang w:eastAsia="fr-FR"/>
        </w:rPr>
        <w:t>s dans les chansons.</w:t>
      </w:r>
    </w:p>
    <w:p w:rsidR="00AA3083" w:rsidRPr="0020561E" w:rsidRDefault="00AA3083" w:rsidP="0020561E">
      <w:pPr>
        <w:rPr>
          <w:lang w:eastAsia="fr-FR"/>
        </w:rPr>
      </w:pPr>
      <w:r w:rsidRPr="0020561E">
        <w:rPr>
          <w:lang w:eastAsia="fr-FR"/>
        </w:rPr>
        <w:t xml:space="preserve">La chanson créole d’aujourd’hui peut en outre être au service de la musique traditionnelle et de la langue créole, dans le </w:t>
      </w:r>
      <w:r w:rsidR="00CC68A3" w:rsidRPr="0020561E">
        <w:rPr>
          <w:lang w:eastAsia="fr-FR"/>
        </w:rPr>
        <w:t>projet</w:t>
      </w:r>
      <w:r w:rsidRPr="0020561E">
        <w:rPr>
          <w:lang w:eastAsia="fr-FR"/>
        </w:rPr>
        <w:t xml:space="preserve"> de préserver le patrimoine musical. Elle peut aussi s’en inspirer pour le revisiter, l’adapter au monde et aux techniques modernes afin de satisfaire les attentes du public d’aujourd’hui.</w:t>
      </w:r>
      <w:r w:rsidR="004E5D82" w:rsidRPr="0020561E">
        <w:rPr>
          <w:lang w:eastAsia="fr-FR"/>
        </w:rPr>
        <w:t xml:space="preserve"> </w:t>
      </w:r>
      <w:r w:rsidR="008E00BA" w:rsidRPr="0020561E">
        <w:rPr>
          <w:lang w:eastAsia="fr-FR"/>
        </w:rPr>
        <w:t>Elle</w:t>
      </w:r>
      <w:r w:rsidRPr="0020561E">
        <w:rPr>
          <w:lang w:eastAsia="fr-FR"/>
        </w:rPr>
        <w:t xml:space="preserve"> peut également innover.</w:t>
      </w:r>
    </w:p>
    <w:p w:rsidR="003F5E6E" w:rsidRPr="0020561E" w:rsidRDefault="00044CA1" w:rsidP="0020561E">
      <w:pPr>
        <w:rPr>
          <w:lang w:eastAsia="fr-FR"/>
        </w:rPr>
      </w:pPr>
      <w:r w:rsidRPr="0020561E">
        <w:rPr>
          <w:lang w:eastAsia="fr-FR"/>
        </w:rPr>
        <w:t>Cet axe</w:t>
      </w:r>
      <w:r w:rsidR="004E5D82" w:rsidRPr="0020561E">
        <w:rPr>
          <w:lang w:eastAsia="fr-FR"/>
        </w:rPr>
        <w:t xml:space="preserve"> </w:t>
      </w:r>
      <w:r w:rsidR="00C657D4" w:rsidRPr="0020561E">
        <w:rPr>
          <w:lang w:eastAsia="fr-FR"/>
        </w:rPr>
        <w:t xml:space="preserve">n’examine </w:t>
      </w:r>
      <w:r w:rsidRPr="0020561E">
        <w:rPr>
          <w:lang w:eastAsia="fr-FR"/>
        </w:rPr>
        <w:t>pas que l’expression de l’amour. Mis en lien avec la thématique de l’engagement, il peut donner lieu à l’étude de la chanson engagée et du lyrisme qui s’y exprime.</w:t>
      </w:r>
    </w:p>
    <w:p w:rsidR="00AA3083" w:rsidRPr="0020561E" w:rsidRDefault="00AA3083" w:rsidP="0020561E">
      <w:pPr>
        <w:pStyle w:val="Titre4"/>
      </w:pPr>
      <w:r w:rsidRPr="0020561E">
        <w:t xml:space="preserve">Axe d’étude </w:t>
      </w:r>
      <w:r w:rsidR="00EB60AE" w:rsidRPr="0020561E">
        <w:t>3</w:t>
      </w:r>
      <w:r w:rsidR="003F5E6E" w:rsidRPr="0020561E">
        <w:t> :</w:t>
      </w:r>
      <w:r w:rsidR="00EB60AE" w:rsidRPr="0020561E">
        <w:t xml:space="preserve"> </w:t>
      </w:r>
      <w:r w:rsidR="0066457D" w:rsidRPr="0020561E">
        <w:t>Les f</w:t>
      </w:r>
      <w:r w:rsidRPr="0020561E">
        <w:t>ormes du lyrisme</w:t>
      </w:r>
    </w:p>
    <w:p w:rsidR="00AA3083" w:rsidRPr="0020561E" w:rsidRDefault="00AA3083" w:rsidP="0020561E">
      <w:pPr>
        <w:rPr>
          <w:lang w:eastAsia="fr-FR"/>
        </w:rPr>
      </w:pPr>
      <w:r w:rsidRPr="0020561E">
        <w:rPr>
          <w:lang w:eastAsia="fr-FR"/>
        </w:rPr>
        <w:t xml:space="preserve">Un axe de travail possible est celui de l’expression lyrique, dans la chanson comme dans les modes d’expression littéraires. Ce lyrisme, s’il concerne les relations d’amour ou de haine entre humains, est également utilisé afin d’exprimer l’attachement à la région, à la terre et aux origines. La poésie créole </w:t>
      </w:r>
      <w:r w:rsidR="00C657D4" w:rsidRPr="0020561E">
        <w:rPr>
          <w:lang w:eastAsia="fr-FR"/>
        </w:rPr>
        <w:t xml:space="preserve">accueille </w:t>
      </w:r>
      <w:r w:rsidRPr="0020561E">
        <w:rPr>
          <w:lang w:eastAsia="fr-FR"/>
        </w:rPr>
        <w:t>ce lyrisme qui prend des formes variées</w:t>
      </w:r>
      <w:r w:rsidR="003F5E6E" w:rsidRPr="0020561E">
        <w:rPr>
          <w:lang w:eastAsia="fr-FR"/>
        </w:rPr>
        <w:t> :</w:t>
      </w:r>
      <w:r w:rsidRPr="0020561E">
        <w:rPr>
          <w:lang w:eastAsia="fr-FR"/>
        </w:rPr>
        <w:t xml:space="preserve"> odes, déclarations hyperboliques,</w:t>
      </w:r>
      <w:r w:rsidR="00044CA1" w:rsidRPr="0020561E">
        <w:rPr>
          <w:lang w:eastAsia="fr-FR"/>
        </w:rPr>
        <w:t xml:space="preserve"> re</w:t>
      </w:r>
      <w:r w:rsidR="00751B62" w:rsidRPr="0020561E">
        <w:rPr>
          <w:lang w:eastAsia="fr-FR"/>
        </w:rPr>
        <w:t>n</w:t>
      </w:r>
      <w:r w:rsidR="00044CA1" w:rsidRPr="0020561E">
        <w:rPr>
          <w:lang w:eastAsia="fr-FR"/>
        </w:rPr>
        <w:t>gaines et sérénades</w:t>
      </w:r>
      <w:r w:rsidRPr="0020561E">
        <w:rPr>
          <w:lang w:eastAsia="fr-FR"/>
        </w:rPr>
        <w:t xml:space="preserve"> se construisent autour de la figure de la région considérée comme une </w:t>
      </w:r>
      <w:r w:rsidR="00044CA1" w:rsidRPr="0020561E">
        <w:rPr>
          <w:lang w:eastAsia="fr-FR"/>
        </w:rPr>
        <w:t xml:space="preserve">inspiratrice, une </w:t>
      </w:r>
      <w:r w:rsidRPr="0020561E">
        <w:rPr>
          <w:lang w:eastAsia="fr-FR"/>
        </w:rPr>
        <w:t>mère ou une amante.</w:t>
      </w:r>
    </w:p>
    <w:p w:rsidR="009E31D6" w:rsidRPr="0020561E" w:rsidRDefault="00AA3083" w:rsidP="0020561E">
      <w:pPr>
        <w:rPr>
          <w:lang w:eastAsia="fr-FR"/>
        </w:rPr>
      </w:pPr>
      <w:r w:rsidRPr="0020561E">
        <w:rPr>
          <w:lang w:eastAsia="fr-FR"/>
        </w:rPr>
        <w:t xml:space="preserve">L’axe permet également d’analyser, en relation avec la thématique de l’engagement, le lyrisme personnel qui s’exprime dans les prises de positions politiques et dans les œuvres politiques. Par exemple, le </w:t>
      </w:r>
      <w:r w:rsidRPr="0020561E">
        <w:rPr>
          <w:i/>
          <w:lang w:eastAsia="fr-FR"/>
        </w:rPr>
        <w:t>Discours sur le colonialisme</w:t>
      </w:r>
      <w:r w:rsidRPr="0020561E">
        <w:rPr>
          <w:lang w:eastAsia="fr-FR"/>
        </w:rPr>
        <w:t xml:space="preserve"> d’Aimé Césaire emprunte beaucoup au lyrisme polit</w:t>
      </w:r>
      <w:r w:rsidR="00C13659" w:rsidRPr="0020561E">
        <w:rPr>
          <w:lang w:eastAsia="fr-FR"/>
        </w:rPr>
        <w:t>ique de son époque (les années 5</w:t>
      </w:r>
      <w:r w:rsidRPr="0020561E">
        <w:rPr>
          <w:lang w:eastAsia="fr-FR"/>
        </w:rPr>
        <w:t xml:space="preserve">0, à Paris) et s’inspire des </w:t>
      </w:r>
      <w:r w:rsidRPr="0020561E">
        <w:rPr>
          <w:i/>
          <w:lang w:eastAsia="fr-FR"/>
        </w:rPr>
        <w:t>Philippiques</w:t>
      </w:r>
      <w:r w:rsidR="00383634" w:rsidRPr="0020561E">
        <w:rPr>
          <w:lang w:eastAsia="fr-FR"/>
        </w:rPr>
        <w:t xml:space="preserve"> de Démosthène (I</w:t>
      </w:r>
      <w:r w:rsidR="00383634" w:rsidRPr="00A66336">
        <w:rPr>
          <w:lang w:eastAsia="fr-FR"/>
        </w:rPr>
        <w:t>Ve</w:t>
      </w:r>
      <w:r w:rsidRPr="0020561E">
        <w:rPr>
          <w:lang w:eastAsia="fr-FR"/>
        </w:rPr>
        <w:t xml:space="preserve"> siècle avant J</w:t>
      </w:r>
      <w:r w:rsidR="00960BC0" w:rsidRPr="0020561E">
        <w:rPr>
          <w:lang w:eastAsia="fr-FR"/>
        </w:rPr>
        <w:t>.-</w:t>
      </w:r>
      <w:r w:rsidRPr="0020561E">
        <w:rPr>
          <w:lang w:eastAsia="fr-FR"/>
        </w:rPr>
        <w:t>C</w:t>
      </w:r>
      <w:r w:rsidR="00960BC0" w:rsidRPr="0020561E">
        <w:rPr>
          <w:lang w:eastAsia="fr-FR"/>
        </w:rPr>
        <w:t>.</w:t>
      </w:r>
      <w:r w:rsidRPr="0020561E">
        <w:rPr>
          <w:lang w:eastAsia="fr-FR"/>
        </w:rPr>
        <w:t xml:space="preserve">). Dans les quatre aires créolophones, les discours politiques des années 1950-2000 sont également des documents dans lesquels la relation au pays, à la région, </w:t>
      </w:r>
      <w:r w:rsidR="00751B62" w:rsidRPr="0020561E">
        <w:rPr>
          <w:lang w:eastAsia="fr-FR"/>
        </w:rPr>
        <w:t>aux origines ou à la mère-patrie</w:t>
      </w:r>
      <w:r w:rsidRPr="0020561E">
        <w:rPr>
          <w:lang w:eastAsia="fr-FR"/>
        </w:rPr>
        <w:t>, s’exprime avec lyr</w:t>
      </w:r>
      <w:r w:rsidR="00383634" w:rsidRPr="0020561E">
        <w:rPr>
          <w:lang w:eastAsia="fr-FR"/>
        </w:rPr>
        <w:t xml:space="preserve">isme. La rhétorique politique </w:t>
      </w:r>
      <w:r w:rsidR="00C657D4" w:rsidRPr="0020561E">
        <w:rPr>
          <w:lang w:eastAsia="fr-FR"/>
        </w:rPr>
        <w:t>est</w:t>
      </w:r>
      <w:r w:rsidRPr="0020561E">
        <w:rPr>
          <w:lang w:eastAsia="fr-FR"/>
        </w:rPr>
        <w:t xml:space="preserve"> le véhicule d’un lyrisme particulier. Cet axe est étudié à partir de discours des grandes figures des aires créoles. Cette analyse prend </w:t>
      </w:r>
      <w:r w:rsidR="00C13659" w:rsidRPr="0020561E">
        <w:rPr>
          <w:lang w:eastAsia="fr-FR"/>
        </w:rPr>
        <w:t xml:space="preserve">tout </w:t>
      </w:r>
      <w:r w:rsidRPr="0020561E">
        <w:rPr>
          <w:lang w:eastAsia="fr-FR"/>
        </w:rPr>
        <w:t xml:space="preserve">son sens si elle s’appuie sur des comparaisons et des mises en parallèle </w:t>
      </w:r>
      <w:r w:rsidR="00EB60AE" w:rsidRPr="0020561E">
        <w:rPr>
          <w:lang w:eastAsia="fr-FR"/>
        </w:rPr>
        <w:t>à partir de</w:t>
      </w:r>
      <w:r w:rsidRPr="0020561E">
        <w:rPr>
          <w:lang w:eastAsia="fr-FR"/>
        </w:rPr>
        <w:t xml:space="preserve"> documents authentiques venant d’au moins deux aires créoles différentes.</w:t>
      </w:r>
    </w:p>
    <w:p w:rsidR="009E31D6" w:rsidRDefault="009E31D6" w:rsidP="0020561E">
      <w:pPr>
        <w:rPr>
          <w:rFonts w:eastAsia="Times"/>
          <w:bCs/>
        </w:rPr>
      </w:pPr>
    </w:p>
    <w:p w:rsidR="0020561E" w:rsidRPr="0020561E" w:rsidRDefault="0020561E" w:rsidP="0020561E">
      <w:pPr>
        <w:rPr>
          <w:rFonts w:eastAsia="Times"/>
          <w:bCs/>
        </w:rPr>
        <w:sectPr w:rsidR="0020561E" w:rsidRPr="0020561E" w:rsidSect="0020561E">
          <w:headerReference w:type="default" r:id="rId9"/>
          <w:footerReference w:type="default" r:id="rId10"/>
          <w:headerReference w:type="first" r:id="rId11"/>
          <w:footerReference w:type="first" r:id="rId12"/>
          <w:pgSz w:w="11906" w:h="16838"/>
          <w:pgMar w:top="1417" w:right="1417" w:bottom="1417" w:left="1417" w:header="0" w:footer="567" w:gutter="0"/>
          <w:pgNumType w:start="2"/>
          <w:cols w:space="708"/>
          <w:docGrid w:linePitch="360"/>
        </w:sectPr>
      </w:pPr>
    </w:p>
    <w:p w:rsidR="003F5E6E" w:rsidRPr="0020561E" w:rsidRDefault="003F5E6E" w:rsidP="00441033">
      <w:pPr>
        <w:pStyle w:val="Titre2"/>
        <w:spacing w:before="0"/>
        <w:rPr>
          <w:rFonts w:eastAsia="Calibri"/>
          <w:i/>
          <w:iCs/>
        </w:rPr>
      </w:pPr>
      <w:bookmarkStart w:id="46" w:name="_Toc706811"/>
      <w:bookmarkStart w:id="47" w:name="_Toc887309"/>
      <w:bookmarkStart w:id="48" w:name="_Toc887889"/>
      <w:bookmarkStart w:id="49" w:name="_Toc888122"/>
      <w:bookmarkStart w:id="50" w:name="_Toc1987065"/>
      <w:bookmarkStart w:id="51" w:name="_Toc8532250"/>
      <w:bookmarkStart w:id="52" w:name="_Toc8741165"/>
      <w:bookmarkStart w:id="53" w:name="_Toc10557975"/>
      <w:r w:rsidRPr="0020561E">
        <w:rPr>
          <w:rFonts w:eastAsia="Calibri"/>
        </w:rPr>
        <w:lastRenderedPageBreak/>
        <w:t>Référence</w:t>
      </w:r>
      <w:r w:rsidR="009E31D6" w:rsidRPr="0020561E">
        <w:rPr>
          <w:rFonts w:eastAsia="Calibri"/>
        </w:rPr>
        <w:t>s</w:t>
      </w:r>
      <w:bookmarkEnd w:id="46"/>
      <w:bookmarkEnd w:id="47"/>
      <w:bookmarkEnd w:id="48"/>
      <w:bookmarkEnd w:id="49"/>
      <w:bookmarkEnd w:id="50"/>
      <w:bookmarkEnd w:id="51"/>
      <w:bookmarkEnd w:id="52"/>
      <w:bookmarkEnd w:id="53"/>
    </w:p>
    <w:p w:rsidR="009E31D6" w:rsidRPr="0020561E" w:rsidRDefault="003F5E6E" w:rsidP="00441033">
      <w:pPr>
        <w:pStyle w:val="Titre3"/>
      </w:pPr>
      <w:bookmarkStart w:id="54" w:name="_Toc449374"/>
      <w:bookmarkStart w:id="55" w:name="_Toc706812"/>
      <w:bookmarkStart w:id="56" w:name="_Toc887310"/>
      <w:bookmarkStart w:id="57" w:name="_Toc887890"/>
      <w:bookmarkStart w:id="58" w:name="_Toc888123"/>
      <w:bookmarkStart w:id="59" w:name="_Toc1987066"/>
      <w:bookmarkStart w:id="60" w:name="_Toc8532251"/>
      <w:bookmarkStart w:id="61" w:name="_Toc8741166"/>
      <w:bookmarkStart w:id="62" w:name="_Toc10557976"/>
      <w:r w:rsidRPr="0020561E">
        <w:t>T</w:t>
      </w:r>
      <w:r w:rsidR="009E31D6" w:rsidRPr="0020561E">
        <w:t xml:space="preserve">hématique </w:t>
      </w:r>
      <w:r w:rsidRPr="0020561E">
        <w:t>« </w:t>
      </w:r>
      <w:r w:rsidR="00AA3083" w:rsidRPr="0020561E">
        <w:t>L’engagement</w:t>
      </w:r>
      <w:bookmarkEnd w:id="54"/>
      <w:bookmarkEnd w:id="55"/>
      <w:bookmarkEnd w:id="56"/>
      <w:bookmarkEnd w:id="57"/>
      <w:bookmarkEnd w:id="58"/>
      <w:bookmarkEnd w:id="59"/>
      <w:r w:rsidRPr="0020561E">
        <w:t> »</w:t>
      </w:r>
      <w:bookmarkEnd w:id="60"/>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55"/>
        <w:gridCol w:w="8"/>
        <w:gridCol w:w="11197"/>
      </w:tblGrid>
      <w:tr w:rsidR="00441033" w:rsidRPr="00973F9E" w:rsidTr="00441033">
        <w:trPr>
          <w:trHeight w:val="20"/>
        </w:trPr>
        <w:tc>
          <w:tcPr>
            <w:tcW w:w="5000" w:type="pct"/>
            <w:gridSpan w:val="3"/>
            <w:shd w:val="clear" w:color="auto" w:fill="17818E"/>
          </w:tcPr>
          <w:p w:rsidR="00063F81" w:rsidRPr="00973F9E" w:rsidRDefault="006369C7" w:rsidP="006369C7">
            <w:pPr>
              <w:pStyle w:val="Titre4blanctableau"/>
              <w:rPr>
                <w:rFonts w:cs="Arial"/>
              </w:rPr>
            </w:pPr>
            <w:r w:rsidRPr="00973F9E">
              <w:rPr>
                <w:rFonts w:cs="Arial"/>
              </w:rPr>
              <w:t xml:space="preserve">Créoles </w:t>
            </w:r>
            <w:r>
              <w:rPr>
                <w:rFonts w:cs="Arial"/>
              </w:rPr>
              <w:t>d</w:t>
            </w:r>
            <w:r w:rsidRPr="00973F9E">
              <w:rPr>
                <w:rFonts w:cs="Arial"/>
              </w:rPr>
              <w:t>es Antilles-Guyane</w:t>
            </w:r>
          </w:p>
        </w:tc>
      </w:tr>
      <w:tr w:rsidR="00063F81" w:rsidRPr="00973F9E" w:rsidTr="00441033">
        <w:trPr>
          <w:trHeight w:val="20"/>
        </w:trPr>
        <w:tc>
          <w:tcPr>
            <w:tcW w:w="1015" w:type="pct"/>
            <w:vMerge w:val="restart"/>
            <w:shd w:val="clear" w:color="auto" w:fill="auto"/>
          </w:tcPr>
          <w:p w:rsidR="00063F81" w:rsidRPr="00973F9E" w:rsidRDefault="00063F81" w:rsidP="00441033">
            <w:pPr>
              <w:pStyle w:val="Titre5tableau"/>
              <w:keepNext w:val="0"/>
              <w:rPr>
                <w:rFonts w:cs="Arial"/>
                <w:color w:val="4472C4"/>
              </w:rPr>
            </w:pPr>
            <w:bookmarkStart w:id="63" w:name="_Hlk7455863"/>
            <w:r w:rsidRPr="00973F9E">
              <w:rPr>
                <w:rFonts w:cs="Arial"/>
              </w:rPr>
              <w:t>Dans la cité</w:t>
            </w:r>
          </w:p>
        </w:tc>
        <w:tc>
          <w:tcPr>
            <w:tcW w:w="3985" w:type="pct"/>
            <w:gridSpan w:val="2"/>
            <w:shd w:val="clear" w:color="auto" w:fill="auto"/>
          </w:tcPr>
          <w:p w:rsidR="003F5E6E" w:rsidRPr="00973F9E" w:rsidRDefault="00063F81" w:rsidP="00973F9E">
            <w:pPr>
              <w:spacing w:after="60"/>
              <w:jc w:val="left"/>
              <w:rPr>
                <w:rFonts w:cs="Arial"/>
                <w:color w:val="000000"/>
              </w:rPr>
            </w:pPr>
            <w:r w:rsidRPr="00973F9E">
              <w:rPr>
                <w:rFonts w:cs="Arial"/>
                <w:color w:val="000000"/>
              </w:rPr>
              <w:t xml:space="preserve">DALY, </w:t>
            </w:r>
            <w:proofErr w:type="spellStart"/>
            <w:r w:rsidRPr="00973F9E">
              <w:rPr>
                <w:rFonts w:cs="Arial"/>
                <w:i/>
                <w:color w:val="000000"/>
              </w:rPr>
              <w:t>Jénès</w:t>
            </w:r>
            <w:proofErr w:type="spellEnd"/>
            <w:r w:rsidRPr="00973F9E">
              <w:rPr>
                <w:rFonts w:cs="Arial"/>
                <w:i/>
                <w:color w:val="000000"/>
              </w:rPr>
              <w:t xml:space="preserve"> an </w:t>
            </w:r>
            <w:proofErr w:type="spellStart"/>
            <w:r w:rsidRPr="00973F9E">
              <w:rPr>
                <w:rFonts w:cs="Arial"/>
                <w:i/>
                <w:color w:val="000000"/>
              </w:rPr>
              <w:t>nou</w:t>
            </w:r>
            <w:proofErr w:type="spellEnd"/>
            <w:r w:rsidRPr="00973F9E">
              <w:rPr>
                <w:rFonts w:cs="Arial"/>
                <w:color w:val="000000"/>
              </w:rPr>
              <w:t>, 2019</w:t>
            </w:r>
          </w:p>
          <w:p w:rsidR="00063F81" w:rsidRPr="00973F9E" w:rsidRDefault="00063F81" w:rsidP="00973F9E">
            <w:pPr>
              <w:spacing w:after="60"/>
              <w:jc w:val="left"/>
              <w:rPr>
                <w:rFonts w:cs="Arial"/>
                <w:color w:val="000000"/>
              </w:rPr>
            </w:pPr>
            <w:r w:rsidRPr="00973F9E">
              <w:rPr>
                <w:rFonts w:cs="Arial"/>
                <w:color w:val="000000"/>
              </w:rPr>
              <w:t>PAILLE,</w:t>
            </w:r>
            <w:r w:rsidR="00B46497" w:rsidRPr="00973F9E">
              <w:rPr>
                <w:rFonts w:cs="Arial"/>
                <w:color w:val="000000"/>
              </w:rPr>
              <w:t xml:space="preserve"> </w:t>
            </w:r>
            <w:proofErr w:type="spellStart"/>
            <w:r w:rsidRPr="00973F9E">
              <w:rPr>
                <w:rFonts w:cs="Arial"/>
                <w:i/>
                <w:color w:val="000000"/>
              </w:rPr>
              <w:t>Assé</w:t>
            </w:r>
            <w:proofErr w:type="spellEnd"/>
            <w:r w:rsidRPr="00973F9E">
              <w:rPr>
                <w:rFonts w:cs="Arial"/>
                <w:color w:val="000000"/>
              </w:rPr>
              <w:t>,</w:t>
            </w:r>
            <w:r w:rsidR="00383634" w:rsidRPr="00973F9E">
              <w:rPr>
                <w:rFonts w:cs="Arial"/>
                <w:color w:val="000000"/>
              </w:rPr>
              <w:t xml:space="preserve"> </w:t>
            </w:r>
            <w:r w:rsidRPr="00973F9E">
              <w:rPr>
                <w:rFonts w:cs="Arial"/>
                <w:color w:val="000000"/>
              </w:rPr>
              <w:t>2011</w:t>
            </w:r>
          </w:p>
          <w:p w:rsidR="001F6024" w:rsidRPr="00973F9E" w:rsidRDefault="00063F81" w:rsidP="00973F9E">
            <w:pPr>
              <w:spacing w:after="60"/>
              <w:jc w:val="left"/>
              <w:rPr>
                <w:rFonts w:cs="Arial"/>
                <w:color w:val="000000"/>
              </w:rPr>
            </w:pPr>
            <w:proofErr w:type="spellStart"/>
            <w:r w:rsidRPr="00973F9E">
              <w:rPr>
                <w:rFonts w:cs="Arial"/>
                <w:color w:val="000000"/>
              </w:rPr>
              <w:t>Tanbou</w:t>
            </w:r>
            <w:proofErr w:type="spellEnd"/>
            <w:r w:rsidRPr="00973F9E">
              <w:rPr>
                <w:rFonts w:cs="Arial"/>
                <w:color w:val="000000"/>
              </w:rPr>
              <w:t xml:space="preserve"> </w:t>
            </w:r>
            <w:proofErr w:type="spellStart"/>
            <w:r w:rsidRPr="00973F9E">
              <w:rPr>
                <w:rFonts w:cs="Arial"/>
                <w:color w:val="000000"/>
              </w:rPr>
              <w:t>bò</w:t>
            </w:r>
            <w:proofErr w:type="spellEnd"/>
            <w:r w:rsidRPr="00973F9E">
              <w:rPr>
                <w:rFonts w:cs="Arial"/>
                <w:color w:val="000000"/>
              </w:rPr>
              <w:t xml:space="preserve"> </w:t>
            </w:r>
            <w:proofErr w:type="spellStart"/>
            <w:r w:rsidRPr="00973F9E">
              <w:rPr>
                <w:rFonts w:cs="Arial"/>
                <w:color w:val="000000"/>
              </w:rPr>
              <w:t>kannal</w:t>
            </w:r>
            <w:proofErr w:type="spellEnd"/>
            <w:r w:rsidRPr="00973F9E">
              <w:rPr>
                <w:rFonts w:cs="Arial"/>
                <w:color w:val="000000"/>
              </w:rPr>
              <w:t xml:space="preserve">, </w:t>
            </w:r>
            <w:proofErr w:type="spellStart"/>
            <w:r w:rsidRPr="00973F9E">
              <w:rPr>
                <w:rFonts w:cs="Arial"/>
                <w:i/>
                <w:color w:val="000000"/>
              </w:rPr>
              <w:t>Tjè</w:t>
            </w:r>
            <w:proofErr w:type="spellEnd"/>
            <w:r w:rsidRPr="00973F9E">
              <w:rPr>
                <w:rFonts w:cs="Arial"/>
                <w:i/>
                <w:color w:val="000000"/>
              </w:rPr>
              <w:t xml:space="preserve"> </w:t>
            </w:r>
            <w:proofErr w:type="spellStart"/>
            <w:r w:rsidRPr="00973F9E">
              <w:rPr>
                <w:rFonts w:cs="Arial"/>
                <w:i/>
                <w:color w:val="000000"/>
              </w:rPr>
              <w:t>nou</w:t>
            </w:r>
            <w:proofErr w:type="spellEnd"/>
            <w:r w:rsidRPr="00973F9E">
              <w:rPr>
                <w:rFonts w:cs="Arial"/>
                <w:i/>
                <w:color w:val="000000"/>
              </w:rPr>
              <w:t xml:space="preserve"> </w:t>
            </w:r>
            <w:proofErr w:type="spellStart"/>
            <w:r w:rsidRPr="00973F9E">
              <w:rPr>
                <w:rFonts w:cs="Arial"/>
                <w:i/>
                <w:color w:val="000000"/>
              </w:rPr>
              <w:t>blenndé</w:t>
            </w:r>
            <w:proofErr w:type="spellEnd"/>
            <w:r w:rsidRPr="00973F9E">
              <w:rPr>
                <w:rFonts w:cs="Arial"/>
                <w:i/>
                <w:color w:val="000000"/>
              </w:rPr>
              <w:t>,</w:t>
            </w:r>
            <w:r w:rsidRPr="00973F9E">
              <w:rPr>
                <w:rFonts w:cs="Arial"/>
                <w:color w:val="000000"/>
              </w:rPr>
              <w:t xml:space="preserve"> 2009</w:t>
            </w:r>
          </w:p>
        </w:tc>
      </w:tr>
      <w:tr w:rsidR="00063F81" w:rsidRPr="00973F9E" w:rsidTr="00441033">
        <w:trPr>
          <w:trHeight w:val="20"/>
        </w:trPr>
        <w:tc>
          <w:tcPr>
            <w:tcW w:w="1015" w:type="pct"/>
            <w:vMerge/>
            <w:shd w:val="clear" w:color="auto" w:fill="auto"/>
          </w:tcPr>
          <w:p w:rsidR="00063F81" w:rsidRPr="00973F9E" w:rsidRDefault="00063F81" w:rsidP="00441033">
            <w:pPr>
              <w:pStyle w:val="Titre5tableau"/>
              <w:keepNext w:val="0"/>
              <w:rPr>
                <w:rFonts w:cs="Arial"/>
              </w:rPr>
            </w:pPr>
          </w:p>
        </w:tc>
        <w:tc>
          <w:tcPr>
            <w:tcW w:w="3985" w:type="pct"/>
            <w:gridSpan w:val="2"/>
            <w:shd w:val="clear" w:color="auto" w:fill="auto"/>
          </w:tcPr>
          <w:p w:rsidR="00063F81" w:rsidRPr="00973F9E" w:rsidRDefault="00063F81" w:rsidP="00973F9E">
            <w:pPr>
              <w:spacing w:after="60"/>
              <w:jc w:val="left"/>
              <w:rPr>
                <w:rFonts w:cs="Arial"/>
              </w:rPr>
            </w:pPr>
            <w:proofErr w:type="spellStart"/>
            <w:r w:rsidRPr="00973F9E">
              <w:rPr>
                <w:rFonts w:cs="Arial"/>
              </w:rPr>
              <w:t>Misié</w:t>
            </w:r>
            <w:proofErr w:type="spellEnd"/>
            <w:r w:rsidRPr="00973F9E">
              <w:rPr>
                <w:rFonts w:cs="Arial"/>
              </w:rPr>
              <w:t xml:space="preserve"> Sadik, </w:t>
            </w:r>
            <w:r w:rsidRPr="00973F9E">
              <w:rPr>
                <w:rFonts w:cs="Arial"/>
                <w:i/>
              </w:rPr>
              <w:t>Alzheimer</w:t>
            </w:r>
            <w:r w:rsidR="00816547" w:rsidRPr="00973F9E">
              <w:rPr>
                <w:rFonts w:cs="Arial"/>
              </w:rPr>
              <w:t>, 201</w:t>
            </w:r>
            <w:r w:rsidR="00960BC0" w:rsidRPr="00973F9E">
              <w:rPr>
                <w:rFonts w:cs="Arial"/>
              </w:rPr>
              <w:t>3</w:t>
            </w:r>
          </w:p>
          <w:p w:rsidR="003F5E6E" w:rsidRPr="00973F9E" w:rsidRDefault="00484581" w:rsidP="00973F9E">
            <w:pPr>
              <w:spacing w:after="60"/>
              <w:jc w:val="left"/>
              <w:rPr>
                <w:rFonts w:cs="Arial"/>
              </w:rPr>
            </w:pPr>
            <w:r w:rsidRPr="00973F9E">
              <w:rPr>
                <w:rFonts w:cs="Arial"/>
              </w:rPr>
              <w:t xml:space="preserve">AKIYO, </w:t>
            </w:r>
            <w:r w:rsidR="00960BC0" w:rsidRPr="00973F9E">
              <w:rPr>
                <w:rFonts w:cs="Arial"/>
                <w:i/>
              </w:rPr>
              <w:t xml:space="preserve">A </w:t>
            </w:r>
            <w:r w:rsidRPr="00973F9E">
              <w:rPr>
                <w:rFonts w:cs="Arial"/>
                <w:i/>
              </w:rPr>
              <w:t xml:space="preserve">dé men pou </w:t>
            </w:r>
            <w:proofErr w:type="spellStart"/>
            <w:r w:rsidRPr="00973F9E">
              <w:rPr>
                <w:rFonts w:cs="Arial"/>
                <w:i/>
              </w:rPr>
              <w:t>dèmen</w:t>
            </w:r>
            <w:proofErr w:type="spellEnd"/>
            <w:r w:rsidRPr="00973F9E">
              <w:rPr>
                <w:rFonts w:cs="Arial"/>
              </w:rPr>
              <w:t>,</w:t>
            </w:r>
            <w:r w:rsidR="00960BC0" w:rsidRPr="00973F9E">
              <w:rPr>
                <w:rFonts w:cs="Arial"/>
              </w:rPr>
              <w:t xml:space="preserve"> 1998</w:t>
            </w:r>
            <w:r w:rsidR="007F4427" w:rsidRPr="00973F9E">
              <w:rPr>
                <w:rFonts w:cs="Arial"/>
              </w:rPr>
              <w:t>http://www.antilles-mizik.com/akiyo-a-de-men-pou-demen-p-145.html</w:t>
            </w:r>
            <w:r w:rsidR="00063F81" w:rsidRPr="00973F9E">
              <w:rPr>
                <w:rFonts w:cs="Arial"/>
              </w:rPr>
              <w:t xml:space="preserve"> </w:t>
            </w:r>
          </w:p>
          <w:p w:rsidR="003F5E6E" w:rsidRPr="00973F9E" w:rsidRDefault="00960BC0" w:rsidP="00973F9E">
            <w:pPr>
              <w:spacing w:after="60"/>
              <w:jc w:val="left"/>
              <w:rPr>
                <w:rFonts w:cs="Arial"/>
              </w:rPr>
            </w:pPr>
            <w:r w:rsidRPr="00973F9E">
              <w:rPr>
                <w:rFonts w:cs="Arial"/>
              </w:rPr>
              <w:t>C</w:t>
            </w:r>
            <w:r w:rsidR="00BC7691" w:rsidRPr="00973F9E">
              <w:rPr>
                <w:rFonts w:cs="Arial"/>
              </w:rPr>
              <w:t>réation de tableaux et de cases traditionnelles pour préserver le patrimoine </w:t>
            </w:r>
          </w:p>
          <w:p w:rsidR="001F6024" w:rsidRPr="00973F9E" w:rsidRDefault="00063F81" w:rsidP="00973F9E">
            <w:pPr>
              <w:spacing w:after="60"/>
              <w:jc w:val="left"/>
              <w:rPr>
                <w:rFonts w:cs="Arial"/>
                <w:color w:val="000000"/>
              </w:rPr>
            </w:pPr>
            <w:r w:rsidRPr="00973F9E">
              <w:rPr>
                <w:rFonts w:cs="Arial"/>
                <w:i/>
              </w:rPr>
              <w:t>Voyage vers la tradition</w:t>
            </w:r>
            <w:r w:rsidR="00816547" w:rsidRPr="00973F9E">
              <w:rPr>
                <w:rFonts w:cs="Arial"/>
              </w:rPr>
              <w:t> (</w:t>
            </w:r>
            <w:r w:rsidRPr="00973F9E">
              <w:rPr>
                <w:rFonts w:cs="Arial"/>
              </w:rPr>
              <w:t>documentaire pédagogique et écotouristique</w:t>
            </w:r>
            <w:r w:rsidR="00816547" w:rsidRPr="00973F9E">
              <w:rPr>
                <w:rFonts w:cs="Arial"/>
              </w:rPr>
              <w:t>)</w:t>
            </w:r>
            <w:r w:rsidRPr="00973F9E">
              <w:rPr>
                <w:rFonts w:cs="Arial"/>
              </w:rPr>
              <w:t>, 2009</w:t>
            </w:r>
          </w:p>
        </w:tc>
      </w:tr>
      <w:tr w:rsidR="00063F81" w:rsidRPr="00973F9E" w:rsidTr="00441033">
        <w:trPr>
          <w:trHeight w:val="20"/>
        </w:trPr>
        <w:tc>
          <w:tcPr>
            <w:tcW w:w="1015" w:type="pct"/>
            <w:vMerge w:val="restart"/>
            <w:shd w:val="clear" w:color="auto" w:fill="auto"/>
          </w:tcPr>
          <w:p w:rsidR="00063F81" w:rsidRPr="00973F9E" w:rsidRDefault="00063F81" w:rsidP="00441033">
            <w:pPr>
              <w:pStyle w:val="Titre5tableau"/>
              <w:keepNext w:val="0"/>
              <w:rPr>
                <w:rFonts w:cs="Arial"/>
              </w:rPr>
            </w:pPr>
            <w:r w:rsidRPr="00973F9E">
              <w:rPr>
                <w:rFonts w:cs="Arial"/>
              </w:rPr>
              <w:t>Dans les arts et la littérature</w:t>
            </w:r>
          </w:p>
        </w:tc>
        <w:tc>
          <w:tcPr>
            <w:tcW w:w="3985" w:type="pct"/>
            <w:gridSpan w:val="2"/>
            <w:shd w:val="clear" w:color="auto" w:fill="auto"/>
          </w:tcPr>
          <w:p w:rsidR="00063F81" w:rsidRPr="00973F9E" w:rsidRDefault="00B46497" w:rsidP="00973F9E">
            <w:pPr>
              <w:spacing w:after="60"/>
              <w:jc w:val="left"/>
              <w:rPr>
                <w:rFonts w:cs="Arial"/>
              </w:rPr>
            </w:pPr>
            <w:r w:rsidRPr="00973F9E">
              <w:rPr>
                <w:rFonts w:cs="Arial"/>
              </w:rPr>
              <w:t>CÉSAIRE</w:t>
            </w:r>
            <w:r w:rsidR="00063F81" w:rsidRPr="00973F9E">
              <w:rPr>
                <w:rFonts w:cs="Arial"/>
              </w:rPr>
              <w:t xml:space="preserve"> Aimé, </w:t>
            </w:r>
            <w:r w:rsidR="00063F81" w:rsidRPr="00973F9E">
              <w:rPr>
                <w:rFonts w:cs="Arial"/>
                <w:bCs/>
                <w:i/>
              </w:rPr>
              <w:t>Discours sur le colonialisme</w:t>
            </w:r>
            <w:r w:rsidR="00063F81" w:rsidRPr="00973F9E">
              <w:rPr>
                <w:rFonts w:cs="Arial"/>
                <w:b/>
                <w:bCs/>
              </w:rPr>
              <w:t xml:space="preserve"> </w:t>
            </w:r>
            <w:r w:rsidR="00647848" w:rsidRPr="00973F9E">
              <w:rPr>
                <w:rFonts w:cs="Arial"/>
                <w:bCs/>
              </w:rPr>
              <w:t>(</w:t>
            </w:r>
            <w:r w:rsidR="005D6965" w:rsidRPr="00973F9E">
              <w:rPr>
                <w:rFonts w:cs="Arial"/>
                <w:bCs/>
              </w:rPr>
              <w:t>1</w:t>
            </w:r>
            <w:r w:rsidR="005D6965" w:rsidRPr="00973F9E">
              <w:rPr>
                <w:rFonts w:cs="Arial"/>
                <w:bCs/>
                <w:vertAlign w:val="superscript"/>
              </w:rPr>
              <w:t xml:space="preserve">ère </w:t>
            </w:r>
            <w:r w:rsidR="005D6965" w:rsidRPr="00973F9E">
              <w:rPr>
                <w:rFonts w:cs="Arial"/>
                <w:bCs/>
              </w:rPr>
              <w:t>édition</w:t>
            </w:r>
            <w:r w:rsidR="003F5E6E" w:rsidRPr="00973F9E">
              <w:rPr>
                <w:rFonts w:cs="Arial"/>
                <w:bCs/>
              </w:rPr>
              <w:t> :</w:t>
            </w:r>
            <w:r w:rsidR="005D6965" w:rsidRPr="00973F9E">
              <w:rPr>
                <w:rFonts w:cs="Arial"/>
                <w:bCs/>
              </w:rPr>
              <w:t xml:space="preserve"> 1950)</w:t>
            </w:r>
            <w:r w:rsidR="00063F81" w:rsidRPr="00973F9E">
              <w:rPr>
                <w:rFonts w:cs="Arial"/>
                <w:bCs/>
              </w:rPr>
              <w:t>,</w:t>
            </w:r>
            <w:r w:rsidR="00063F81" w:rsidRPr="00973F9E">
              <w:rPr>
                <w:rFonts w:cs="Arial"/>
                <w:b/>
                <w:bCs/>
              </w:rPr>
              <w:t xml:space="preserve"> </w:t>
            </w:r>
            <w:r w:rsidR="00063F81" w:rsidRPr="00973F9E">
              <w:rPr>
                <w:rFonts w:cs="Arial"/>
                <w:bCs/>
              </w:rPr>
              <w:t xml:space="preserve"> 2014</w:t>
            </w:r>
          </w:p>
          <w:p w:rsidR="00063F81" w:rsidRPr="00973F9E" w:rsidRDefault="00B46497" w:rsidP="00973F9E">
            <w:pPr>
              <w:spacing w:after="60"/>
              <w:jc w:val="left"/>
              <w:rPr>
                <w:rFonts w:cs="Arial"/>
                <w:color w:val="000000"/>
              </w:rPr>
            </w:pPr>
            <w:r w:rsidRPr="00973F9E">
              <w:rPr>
                <w:rFonts w:cs="Arial"/>
              </w:rPr>
              <w:t xml:space="preserve">CÉSAIRE Aimé, </w:t>
            </w:r>
            <w:r w:rsidR="00063F81" w:rsidRPr="00973F9E">
              <w:rPr>
                <w:rFonts w:cs="Arial"/>
                <w:i/>
                <w:color w:val="000000"/>
              </w:rPr>
              <w:t>Noir je suis, noir je resterai</w:t>
            </w:r>
            <w:r w:rsidR="00063F81" w:rsidRPr="00973F9E">
              <w:rPr>
                <w:rFonts w:cs="Arial"/>
                <w:color w:val="000000"/>
              </w:rPr>
              <w:t>, Entretiens avec Françoise VERGES, 2005</w:t>
            </w:r>
          </w:p>
          <w:p w:rsidR="00063F81" w:rsidRPr="00973F9E" w:rsidRDefault="00063F81" w:rsidP="00973F9E">
            <w:pPr>
              <w:spacing w:after="60"/>
              <w:jc w:val="left"/>
              <w:rPr>
                <w:rFonts w:cs="Arial"/>
                <w:color w:val="000000"/>
              </w:rPr>
            </w:pPr>
            <w:r w:rsidRPr="00973F9E">
              <w:rPr>
                <w:rFonts w:cs="Arial"/>
                <w:color w:val="000000"/>
              </w:rPr>
              <w:t xml:space="preserve">MAUVOIS Georges, </w:t>
            </w:r>
            <w:proofErr w:type="spellStart"/>
            <w:r w:rsidRPr="00973F9E">
              <w:rPr>
                <w:rFonts w:cs="Arial"/>
                <w:i/>
                <w:color w:val="000000"/>
              </w:rPr>
              <w:t>Gélius</w:t>
            </w:r>
            <w:proofErr w:type="spellEnd"/>
            <w:r w:rsidRPr="00973F9E">
              <w:rPr>
                <w:rFonts w:cs="Arial"/>
                <w:i/>
                <w:color w:val="000000"/>
              </w:rPr>
              <w:t xml:space="preserve"> et son disciple</w:t>
            </w:r>
            <w:r w:rsidRPr="00973F9E">
              <w:rPr>
                <w:rFonts w:cs="Arial"/>
                <w:color w:val="000000"/>
              </w:rPr>
              <w:t>,</w:t>
            </w:r>
            <w:r w:rsidR="00383634" w:rsidRPr="00973F9E">
              <w:rPr>
                <w:rFonts w:cs="Arial"/>
                <w:color w:val="000000"/>
              </w:rPr>
              <w:t xml:space="preserve"> </w:t>
            </w:r>
            <w:r w:rsidRPr="00973F9E">
              <w:rPr>
                <w:rFonts w:cs="Arial"/>
                <w:color w:val="000000"/>
              </w:rPr>
              <w:t>2000</w:t>
            </w:r>
          </w:p>
          <w:p w:rsidR="001F6024" w:rsidRPr="00973F9E" w:rsidRDefault="00063F81" w:rsidP="00973F9E">
            <w:pPr>
              <w:spacing w:after="60"/>
              <w:jc w:val="left"/>
              <w:rPr>
                <w:rFonts w:cs="Arial"/>
                <w:color w:val="000000"/>
              </w:rPr>
            </w:pPr>
            <w:r w:rsidRPr="00973F9E">
              <w:rPr>
                <w:rFonts w:cs="Arial"/>
                <w:color w:val="000000"/>
              </w:rPr>
              <w:t xml:space="preserve">RUPAIRE Sonny, </w:t>
            </w:r>
            <w:r w:rsidRPr="00973F9E">
              <w:rPr>
                <w:rFonts w:cs="Arial"/>
                <w:i/>
                <w:color w:val="000000"/>
              </w:rPr>
              <w:t xml:space="preserve">Cet igname brisée qu’est ma terre natale, </w:t>
            </w:r>
            <w:proofErr w:type="spellStart"/>
            <w:r w:rsidRPr="00973F9E">
              <w:rPr>
                <w:rFonts w:cs="Arial"/>
                <w:i/>
                <w:color w:val="000000"/>
              </w:rPr>
              <w:t>Gran</w:t>
            </w:r>
            <w:proofErr w:type="spellEnd"/>
            <w:r w:rsidRPr="00973F9E">
              <w:rPr>
                <w:rFonts w:cs="Arial"/>
                <w:i/>
                <w:color w:val="000000"/>
              </w:rPr>
              <w:t xml:space="preserve"> </w:t>
            </w:r>
            <w:proofErr w:type="spellStart"/>
            <w:r w:rsidRPr="00973F9E">
              <w:rPr>
                <w:rFonts w:cs="Arial"/>
                <w:i/>
                <w:color w:val="000000"/>
              </w:rPr>
              <w:t>parad</w:t>
            </w:r>
            <w:proofErr w:type="spellEnd"/>
            <w:r w:rsidRPr="00973F9E">
              <w:rPr>
                <w:rFonts w:cs="Arial"/>
                <w:i/>
                <w:color w:val="000000"/>
              </w:rPr>
              <w:t xml:space="preserve">, ti </w:t>
            </w:r>
            <w:proofErr w:type="spellStart"/>
            <w:r w:rsidRPr="00973F9E">
              <w:rPr>
                <w:rFonts w:cs="Arial"/>
                <w:i/>
                <w:color w:val="000000"/>
              </w:rPr>
              <w:t>kou</w:t>
            </w:r>
            <w:proofErr w:type="spellEnd"/>
            <w:r w:rsidRPr="00973F9E">
              <w:rPr>
                <w:rFonts w:cs="Arial"/>
                <w:i/>
                <w:color w:val="000000"/>
              </w:rPr>
              <w:t xml:space="preserve"> </w:t>
            </w:r>
            <w:proofErr w:type="spellStart"/>
            <w:r w:rsidRPr="00973F9E">
              <w:rPr>
                <w:rFonts w:cs="Arial"/>
                <w:i/>
                <w:color w:val="000000"/>
              </w:rPr>
              <w:t>baton</w:t>
            </w:r>
            <w:proofErr w:type="spellEnd"/>
            <w:r w:rsidRPr="00973F9E">
              <w:rPr>
                <w:rFonts w:cs="Arial"/>
                <w:color w:val="000000"/>
              </w:rPr>
              <w:t>,</w:t>
            </w:r>
            <w:r w:rsidR="00383634" w:rsidRPr="00973F9E">
              <w:rPr>
                <w:rFonts w:cs="Arial"/>
                <w:color w:val="000000"/>
              </w:rPr>
              <w:t xml:space="preserve"> </w:t>
            </w:r>
            <w:r w:rsidRPr="00973F9E">
              <w:rPr>
                <w:rFonts w:cs="Arial"/>
                <w:color w:val="000000"/>
              </w:rPr>
              <w:t>2013</w:t>
            </w:r>
            <w:r w:rsidR="005E65C7" w:rsidRPr="00973F9E">
              <w:rPr>
                <w:rFonts w:cs="Arial"/>
                <w:color w:val="000000"/>
              </w:rPr>
              <w:t xml:space="preserve"> </w:t>
            </w:r>
          </w:p>
        </w:tc>
      </w:tr>
      <w:tr w:rsidR="00063F81" w:rsidRPr="00973F9E" w:rsidTr="00441033">
        <w:trPr>
          <w:trHeight w:val="20"/>
        </w:trPr>
        <w:tc>
          <w:tcPr>
            <w:tcW w:w="1015" w:type="pct"/>
            <w:vMerge/>
            <w:shd w:val="clear" w:color="auto" w:fill="auto"/>
          </w:tcPr>
          <w:p w:rsidR="00063F81" w:rsidRPr="00973F9E" w:rsidRDefault="00063F81" w:rsidP="007C5165">
            <w:pPr>
              <w:rPr>
                <w:rFonts w:cs="Arial"/>
                <w:u w:val="single"/>
              </w:rPr>
            </w:pPr>
          </w:p>
        </w:tc>
        <w:tc>
          <w:tcPr>
            <w:tcW w:w="3985" w:type="pct"/>
            <w:gridSpan w:val="2"/>
            <w:shd w:val="clear" w:color="auto" w:fill="auto"/>
          </w:tcPr>
          <w:p w:rsidR="00063F81" w:rsidRPr="00973F9E" w:rsidRDefault="00063F81" w:rsidP="00973F9E">
            <w:pPr>
              <w:spacing w:after="60"/>
              <w:jc w:val="left"/>
              <w:rPr>
                <w:rFonts w:cs="Arial"/>
              </w:rPr>
            </w:pPr>
            <w:r w:rsidRPr="00973F9E">
              <w:rPr>
                <w:rFonts w:cs="Arial"/>
              </w:rPr>
              <w:t xml:space="preserve">CYRILLE Ronald, </w:t>
            </w:r>
            <w:r w:rsidRPr="00973F9E">
              <w:rPr>
                <w:rFonts w:cs="Arial"/>
                <w:i/>
              </w:rPr>
              <w:t>L’odyssée picturale</w:t>
            </w:r>
          </w:p>
          <w:p w:rsidR="003F5E6E" w:rsidRPr="00973F9E" w:rsidRDefault="00063F81" w:rsidP="00973F9E">
            <w:pPr>
              <w:spacing w:after="60"/>
              <w:jc w:val="left"/>
              <w:rPr>
                <w:rFonts w:cs="Arial"/>
              </w:rPr>
            </w:pPr>
            <w:r w:rsidRPr="00973F9E">
              <w:rPr>
                <w:rFonts w:cs="Arial"/>
              </w:rPr>
              <w:t xml:space="preserve">Varan </w:t>
            </w:r>
            <w:r w:rsidR="00C52E64" w:rsidRPr="00973F9E">
              <w:rPr>
                <w:rFonts w:cs="Arial"/>
              </w:rPr>
              <w:t>Caraïbe</w:t>
            </w:r>
            <w:r w:rsidRPr="00973F9E">
              <w:rPr>
                <w:rFonts w:cs="Arial"/>
              </w:rPr>
              <w:t>,</w:t>
            </w:r>
            <w:r w:rsidR="005D6965" w:rsidRPr="00973F9E">
              <w:rPr>
                <w:rFonts w:cs="Arial"/>
              </w:rPr>
              <w:t xml:space="preserve"> </w:t>
            </w:r>
            <w:r w:rsidR="00B43A83" w:rsidRPr="00973F9E">
              <w:rPr>
                <w:rFonts w:cs="Arial"/>
                <w:i/>
              </w:rPr>
              <w:t xml:space="preserve">An </w:t>
            </w:r>
            <w:proofErr w:type="spellStart"/>
            <w:r w:rsidR="00B43A83" w:rsidRPr="00973F9E">
              <w:rPr>
                <w:rFonts w:cs="Arial"/>
                <w:i/>
              </w:rPr>
              <w:t>natirèl</w:t>
            </w:r>
            <w:proofErr w:type="spellEnd"/>
            <w:r w:rsidR="00B43A83" w:rsidRPr="00973F9E">
              <w:rPr>
                <w:rFonts w:cs="Arial"/>
                <w:i/>
              </w:rPr>
              <w:t xml:space="preserve"> art-</w:t>
            </w:r>
            <w:proofErr w:type="spellStart"/>
            <w:r w:rsidR="00B43A83" w:rsidRPr="00973F9E">
              <w:rPr>
                <w:rFonts w:cs="Arial"/>
                <w:i/>
              </w:rPr>
              <w:t>moni</w:t>
            </w:r>
            <w:proofErr w:type="spellEnd"/>
            <w:r w:rsidR="00B43A83" w:rsidRPr="00973F9E">
              <w:rPr>
                <w:rFonts w:cs="Arial"/>
                <w:i/>
              </w:rPr>
              <w:t xml:space="preserve">, </w:t>
            </w:r>
            <w:r w:rsidR="00B43A83" w:rsidRPr="00973F9E">
              <w:rPr>
                <w:rFonts w:cs="Arial"/>
              </w:rPr>
              <w:t>2011</w:t>
            </w:r>
          </w:p>
          <w:p w:rsidR="003F5E6E" w:rsidRPr="00973F9E" w:rsidRDefault="00063F81" w:rsidP="00973F9E">
            <w:pPr>
              <w:spacing w:after="60"/>
              <w:jc w:val="left"/>
              <w:rPr>
                <w:rFonts w:cs="Arial"/>
              </w:rPr>
            </w:pPr>
            <w:r w:rsidRPr="00973F9E">
              <w:rPr>
                <w:rFonts w:cs="Arial"/>
              </w:rPr>
              <w:t>GABON Guy,</w:t>
            </w:r>
            <w:r w:rsidR="005D6965" w:rsidRPr="00973F9E">
              <w:rPr>
                <w:rFonts w:cs="Arial"/>
              </w:rPr>
              <w:t xml:space="preserve"> </w:t>
            </w:r>
            <w:r w:rsidRPr="00973F9E">
              <w:rPr>
                <w:rFonts w:cs="Arial"/>
                <w:i/>
              </w:rPr>
              <w:t>Quand l’art sert l’humanisme,</w:t>
            </w:r>
            <w:r w:rsidRPr="00973F9E">
              <w:rPr>
                <w:rFonts w:cs="Arial"/>
              </w:rPr>
              <w:t xml:space="preserve"> 2016</w:t>
            </w:r>
          </w:p>
          <w:p w:rsidR="003F5E6E" w:rsidRPr="00973F9E" w:rsidRDefault="00B43A83" w:rsidP="00973F9E">
            <w:pPr>
              <w:spacing w:after="60"/>
              <w:jc w:val="left"/>
              <w:rPr>
                <w:rFonts w:cs="Arial"/>
              </w:rPr>
            </w:pPr>
            <w:r w:rsidRPr="00973F9E">
              <w:rPr>
                <w:rFonts w:cs="Arial"/>
              </w:rPr>
              <w:t>Interview de Thierry ALET-OMA, Orangerie du sénat, 2011</w:t>
            </w:r>
          </w:p>
          <w:p w:rsidR="00B43A83" w:rsidRPr="00973F9E" w:rsidRDefault="00063F81" w:rsidP="00973F9E">
            <w:pPr>
              <w:spacing w:after="60"/>
              <w:jc w:val="left"/>
              <w:rPr>
                <w:rFonts w:cs="Arial"/>
              </w:rPr>
            </w:pPr>
            <w:r w:rsidRPr="00973F9E">
              <w:rPr>
                <w:rFonts w:cs="Arial"/>
              </w:rPr>
              <w:t>JEAN-CHARLES Jérôme -</w:t>
            </w:r>
            <w:r w:rsidR="00B43A83" w:rsidRPr="00973F9E">
              <w:rPr>
                <w:rFonts w:cs="Arial"/>
              </w:rPr>
              <w:t xml:space="preserve"> </w:t>
            </w:r>
            <w:r w:rsidRPr="00973F9E">
              <w:rPr>
                <w:rFonts w:cs="Arial"/>
              </w:rPr>
              <w:t>artistes peintres, sculpteurs en Guadeloupe, dans les mondes et dans le monde</w:t>
            </w:r>
          </w:p>
          <w:p w:rsidR="003F5E6E" w:rsidRPr="00973F9E" w:rsidRDefault="00DF5F99" w:rsidP="00973F9E">
            <w:pPr>
              <w:spacing w:after="60"/>
              <w:jc w:val="left"/>
              <w:rPr>
                <w:rFonts w:cs="Arial"/>
              </w:rPr>
            </w:pPr>
            <w:r w:rsidRPr="00973F9E">
              <w:rPr>
                <w:rFonts w:cs="Arial"/>
              </w:rPr>
              <w:t>https://pedagogie.ac-guadeloupe.fr/files/File/arts_culture/TEXTES/Dossiers_pedagogiques/arts_culture_20130626_DossierWiAnArt.pdf</w:t>
            </w:r>
          </w:p>
          <w:p w:rsidR="003F5E6E" w:rsidRPr="00973F9E" w:rsidRDefault="00063F81" w:rsidP="00973F9E">
            <w:pPr>
              <w:spacing w:after="60"/>
              <w:jc w:val="left"/>
              <w:rPr>
                <w:rFonts w:cs="Arial"/>
              </w:rPr>
            </w:pPr>
            <w:proofErr w:type="spellStart"/>
            <w:r w:rsidRPr="00973F9E">
              <w:rPr>
                <w:rFonts w:cs="Arial"/>
              </w:rPr>
              <w:t>Wi’an</w:t>
            </w:r>
            <w:proofErr w:type="spellEnd"/>
            <w:r w:rsidRPr="00973F9E">
              <w:rPr>
                <w:rFonts w:cs="Arial"/>
              </w:rPr>
              <w:t xml:space="preserve"> art pédagogie</w:t>
            </w:r>
          </w:p>
          <w:p w:rsidR="003F5E6E" w:rsidRPr="00973F9E" w:rsidRDefault="00063F81" w:rsidP="00973F9E">
            <w:pPr>
              <w:spacing w:after="60"/>
              <w:jc w:val="left"/>
              <w:rPr>
                <w:rFonts w:cs="Arial"/>
                <w:u w:val="single"/>
              </w:rPr>
            </w:pPr>
            <w:r w:rsidRPr="00973F9E">
              <w:rPr>
                <w:rFonts w:cs="Arial"/>
              </w:rPr>
              <w:t>Le guadeloupéen Eddy FIRMIN au musée des Beaux-arts de Montréal-Outre-Mer</w:t>
            </w:r>
            <w:r w:rsidR="003F5E6E" w:rsidRPr="00973F9E">
              <w:rPr>
                <w:rFonts w:cs="Arial"/>
              </w:rPr>
              <w:t> :</w:t>
            </w:r>
            <w:r w:rsidR="00B43A83" w:rsidRPr="00973F9E">
              <w:rPr>
                <w:rFonts w:cs="Arial"/>
              </w:rPr>
              <w:t xml:space="preserve"> https://la1ere.francetvinfo.fr/guadeloupeen-eddy-firmin-au-musee-beaux-arts-montreal-595991.html</w:t>
            </w:r>
          </w:p>
          <w:p w:rsidR="003F5E6E" w:rsidRPr="00973F9E" w:rsidRDefault="00063F81" w:rsidP="00973F9E">
            <w:pPr>
              <w:spacing w:after="60"/>
              <w:jc w:val="left"/>
              <w:rPr>
                <w:rFonts w:cs="Arial"/>
              </w:rPr>
            </w:pPr>
            <w:r w:rsidRPr="00973F9E">
              <w:rPr>
                <w:rFonts w:cs="Arial"/>
              </w:rPr>
              <w:lastRenderedPageBreak/>
              <w:t>PEDURAND Bruno,</w:t>
            </w:r>
            <w:r w:rsidR="00B43A83" w:rsidRPr="00973F9E">
              <w:rPr>
                <w:rFonts w:cs="Arial"/>
              </w:rPr>
              <w:t xml:space="preserve"> </w:t>
            </w:r>
            <w:r w:rsidRPr="00973F9E">
              <w:rPr>
                <w:rFonts w:cs="Arial"/>
                <w:i/>
              </w:rPr>
              <w:t>AICA</w:t>
            </w:r>
            <w:r w:rsidRPr="00973F9E">
              <w:rPr>
                <w:rFonts w:cs="Arial"/>
              </w:rPr>
              <w:t>,</w:t>
            </w:r>
            <w:r w:rsidR="00B43A83" w:rsidRPr="00973F9E">
              <w:rPr>
                <w:rFonts w:cs="Arial"/>
              </w:rPr>
              <w:t xml:space="preserve"> Caraïbes</w:t>
            </w:r>
            <w:r w:rsidRPr="00973F9E">
              <w:rPr>
                <w:rFonts w:cs="Arial"/>
              </w:rPr>
              <w:t xml:space="preserve"> du sud</w:t>
            </w:r>
          </w:p>
          <w:p w:rsidR="001F6024" w:rsidRPr="00973F9E" w:rsidRDefault="00063F81" w:rsidP="00973F9E">
            <w:pPr>
              <w:spacing w:after="60"/>
              <w:jc w:val="left"/>
              <w:rPr>
                <w:rFonts w:cs="Arial"/>
              </w:rPr>
            </w:pPr>
            <w:r w:rsidRPr="00973F9E">
              <w:rPr>
                <w:rFonts w:cs="Arial"/>
              </w:rPr>
              <w:t xml:space="preserve">VERSPAN Anaïs, artiste visuelle </w:t>
            </w:r>
          </w:p>
        </w:tc>
      </w:tr>
      <w:tr w:rsidR="00063F81" w:rsidRPr="00973F9E" w:rsidTr="00441033">
        <w:trPr>
          <w:trHeight w:val="20"/>
        </w:trPr>
        <w:tc>
          <w:tcPr>
            <w:tcW w:w="1015" w:type="pct"/>
            <w:vMerge/>
            <w:shd w:val="clear" w:color="auto" w:fill="auto"/>
          </w:tcPr>
          <w:p w:rsidR="00063F81" w:rsidRPr="00973F9E" w:rsidRDefault="00063F81" w:rsidP="007C5165">
            <w:pPr>
              <w:rPr>
                <w:rFonts w:cs="Arial"/>
                <w:u w:val="single"/>
              </w:rPr>
            </w:pPr>
          </w:p>
        </w:tc>
        <w:tc>
          <w:tcPr>
            <w:tcW w:w="3985" w:type="pct"/>
            <w:gridSpan w:val="2"/>
            <w:shd w:val="clear" w:color="auto" w:fill="auto"/>
          </w:tcPr>
          <w:p w:rsidR="003F5E6E" w:rsidRPr="00973F9E" w:rsidRDefault="00063F81" w:rsidP="00973F9E">
            <w:pPr>
              <w:spacing w:after="60"/>
              <w:jc w:val="left"/>
              <w:rPr>
                <w:rFonts w:cs="Arial"/>
              </w:rPr>
            </w:pPr>
            <w:r w:rsidRPr="00973F9E">
              <w:rPr>
                <w:rFonts w:cs="Arial"/>
              </w:rPr>
              <w:t>Fondation C</w:t>
            </w:r>
            <w:r w:rsidR="00C52E64" w:rsidRPr="00973F9E">
              <w:rPr>
                <w:rFonts w:cs="Arial"/>
              </w:rPr>
              <w:t xml:space="preserve">lément – </w:t>
            </w:r>
            <w:r w:rsidRPr="00973F9E">
              <w:rPr>
                <w:rFonts w:cs="Arial"/>
              </w:rPr>
              <w:t>P</w:t>
            </w:r>
            <w:r w:rsidR="00C52E64" w:rsidRPr="00973F9E">
              <w:rPr>
                <w:rFonts w:cs="Arial"/>
              </w:rPr>
              <w:t>atrimoine de la Guadeloupe http://www.fondation-clement.org/Publications/Le-patrimoine/Patrimoine-de-la-Guadeloupe</w:t>
            </w:r>
          </w:p>
          <w:p w:rsidR="00063F81" w:rsidRPr="00973F9E" w:rsidRDefault="00063F81" w:rsidP="00973F9E">
            <w:pPr>
              <w:spacing w:after="60"/>
              <w:jc w:val="left"/>
              <w:rPr>
                <w:rFonts w:cs="Arial"/>
                <w:b/>
              </w:rPr>
            </w:pPr>
            <w:r w:rsidRPr="00973F9E">
              <w:rPr>
                <w:rFonts w:cs="Arial"/>
              </w:rPr>
              <w:t>Fondation-</w:t>
            </w:r>
            <w:r w:rsidR="00C52E64" w:rsidRPr="00973F9E">
              <w:rPr>
                <w:rFonts w:cs="Arial"/>
              </w:rPr>
              <w:t>Clément</w:t>
            </w:r>
            <w:r w:rsidR="00890047" w:rsidRPr="00973F9E">
              <w:rPr>
                <w:rFonts w:cs="Arial"/>
              </w:rPr>
              <w:t xml:space="preserve">, </w:t>
            </w:r>
            <w:r w:rsidRPr="00973F9E">
              <w:rPr>
                <w:rFonts w:cs="Arial"/>
              </w:rPr>
              <w:t>I-</w:t>
            </w:r>
            <w:r w:rsidRPr="00973F9E">
              <w:rPr>
                <w:rFonts w:cs="Arial"/>
                <w:i/>
              </w:rPr>
              <w:t>Un-projet-culturel-dans-la-</w:t>
            </w:r>
            <w:r w:rsidR="00C52E64" w:rsidRPr="00973F9E">
              <w:rPr>
                <w:rFonts w:cs="Arial"/>
                <w:i/>
              </w:rPr>
              <w:t>Caraïbe</w:t>
            </w:r>
            <w:r w:rsidRPr="00973F9E">
              <w:rPr>
                <w:rFonts w:cs="Arial"/>
              </w:rPr>
              <w:t xml:space="preserve"> </w:t>
            </w:r>
            <w:r w:rsidR="00C52E64" w:rsidRPr="00973F9E">
              <w:rPr>
                <w:rFonts w:cs="Arial"/>
              </w:rPr>
              <w:t>http://www.fondation-clement.org/Publications/Le-patrimoine/</w:t>
            </w:r>
          </w:p>
        </w:tc>
      </w:tr>
      <w:tr w:rsidR="00973F9E" w:rsidRPr="00973F9E" w:rsidTr="00973F9E">
        <w:trPr>
          <w:trHeight w:val="20"/>
        </w:trPr>
        <w:tc>
          <w:tcPr>
            <w:tcW w:w="1018" w:type="pct"/>
            <w:gridSpan w:val="2"/>
            <w:shd w:val="clear" w:color="auto" w:fill="auto"/>
          </w:tcPr>
          <w:p w:rsidR="00973F9E" w:rsidRPr="00973F9E" w:rsidRDefault="00505E0F" w:rsidP="00973F9E">
            <w:pPr>
              <w:pStyle w:val="Titre4tableau"/>
              <w:rPr>
                <w:rFonts w:cs="Arial"/>
              </w:rPr>
            </w:pPr>
            <w:r w:rsidRPr="00505E0F">
              <w:t>Peintures, gravures, films, revues, etc.</w:t>
            </w:r>
          </w:p>
        </w:tc>
        <w:tc>
          <w:tcPr>
            <w:tcW w:w="3982" w:type="pct"/>
            <w:shd w:val="clear" w:color="auto" w:fill="auto"/>
          </w:tcPr>
          <w:p w:rsidR="00973F9E" w:rsidRPr="00973F9E" w:rsidRDefault="00973F9E" w:rsidP="00973F9E">
            <w:pPr>
              <w:spacing w:after="60"/>
              <w:jc w:val="left"/>
              <w:rPr>
                <w:rFonts w:cs="Arial"/>
                <w:color w:val="000000"/>
              </w:rPr>
            </w:pPr>
            <w:r w:rsidRPr="00973F9E">
              <w:rPr>
                <w:rFonts w:cs="Arial"/>
                <w:color w:val="000000"/>
              </w:rPr>
              <w:t xml:space="preserve">DESLAURIERS Guy, </w:t>
            </w:r>
            <w:proofErr w:type="spellStart"/>
            <w:r w:rsidRPr="00973F9E">
              <w:rPr>
                <w:rFonts w:cs="Arial"/>
                <w:i/>
                <w:color w:val="000000"/>
              </w:rPr>
              <w:t>Aliker</w:t>
            </w:r>
            <w:proofErr w:type="spellEnd"/>
            <w:r w:rsidRPr="00973F9E">
              <w:rPr>
                <w:rFonts w:cs="Arial"/>
                <w:color w:val="000000"/>
              </w:rPr>
              <w:t>, 2009</w:t>
            </w:r>
          </w:p>
          <w:p w:rsidR="00973F9E" w:rsidRPr="00973F9E" w:rsidRDefault="00973F9E" w:rsidP="00973F9E">
            <w:pPr>
              <w:pStyle w:val="Titre5tableau"/>
              <w:rPr>
                <w:rFonts w:cs="Arial"/>
                <w:b w:val="0"/>
              </w:rPr>
            </w:pPr>
            <w:r w:rsidRPr="00973F9E">
              <w:rPr>
                <w:rFonts w:cs="Arial"/>
                <w:b w:val="0"/>
                <w:color w:val="000000"/>
              </w:rPr>
              <w:t>MAUDUECH Camille, L</w:t>
            </w:r>
            <w:r w:rsidRPr="00973F9E">
              <w:rPr>
                <w:rFonts w:cs="Arial"/>
                <w:b w:val="0"/>
                <w:i/>
                <w:color w:val="000000"/>
              </w:rPr>
              <w:t>es 16 de Basse-Pointe</w:t>
            </w:r>
            <w:r w:rsidRPr="00973F9E">
              <w:rPr>
                <w:rFonts w:cs="Arial"/>
                <w:b w:val="0"/>
                <w:color w:val="000000"/>
              </w:rPr>
              <w:t>,</w:t>
            </w:r>
            <w:r w:rsidRPr="00973F9E">
              <w:rPr>
                <w:rFonts w:cs="Arial"/>
                <w:b w:val="0"/>
                <w:color w:val="333333"/>
              </w:rPr>
              <w:t xml:space="preserve"> 2010</w:t>
            </w:r>
          </w:p>
        </w:tc>
      </w:tr>
      <w:bookmarkEnd w:id="63"/>
    </w:tbl>
    <w:p w:rsidR="00505E0F" w:rsidRDefault="00505E0F" w:rsidP="00505E0F">
      <w:pPr>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63"/>
        <w:gridCol w:w="11197"/>
      </w:tblGrid>
      <w:tr w:rsidR="00441033" w:rsidRPr="00973F9E" w:rsidTr="00441033">
        <w:tc>
          <w:tcPr>
            <w:tcW w:w="5000" w:type="pct"/>
            <w:gridSpan w:val="2"/>
            <w:shd w:val="clear" w:color="auto" w:fill="17818E"/>
          </w:tcPr>
          <w:p w:rsidR="00441033" w:rsidRPr="00973F9E" w:rsidRDefault="006369C7" w:rsidP="006369C7">
            <w:pPr>
              <w:pStyle w:val="Titre4blanctableau"/>
              <w:rPr>
                <w:rFonts w:eastAsia="Times" w:cs="Arial"/>
              </w:rPr>
            </w:pPr>
            <w:r>
              <w:rPr>
                <w:rFonts w:eastAsia="Times" w:cs="Arial"/>
              </w:rPr>
              <w:t>Créole de</w:t>
            </w:r>
            <w:r w:rsidRPr="00973F9E">
              <w:rPr>
                <w:rFonts w:eastAsia="Times" w:cs="Arial"/>
              </w:rPr>
              <w:t xml:space="preserve"> La Réunion</w:t>
            </w:r>
          </w:p>
        </w:tc>
      </w:tr>
      <w:tr w:rsidR="00751B62" w:rsidRPr="00973F9E" w:rsidTr="00441033">
        <w:tc>
          <w:tcPr>
            <w:tcW w:w="1018" w:type="pct"/>
            <w:shd w:val="clear" w:color="auto" w:fill="auto"/>
          </w:tcPr>
          <w:p w:rsidR="00751B62" w:rsidRPr="00973F9E" w:rsidRDefault="0019780B" w:rsidP="00441033">
            <w:pPr>
              <w:pStyle w:val="Titre5tableau"/>
              <w:keepNext w:val="0"/>
              <w:rPr>
                <w:rFonts w:eastAsia="Times New Roman" w:cs="Arial"/>
                <w:color w:val="000000"/>
              </w:rPr>
            </w:pPr>
            <w:r w:rsidRPr="00973F9E">
              <w:rPr>
                <w:rFonts w:cs="Arial"/>
              </w:rPr>
              <w:t>L</w:t>
            </w:r>
            <w:r w:rsidR="00751B62" w:rsidRPr="00973F9E">
              <w:rPr>
                <w:rFonts w:cs="Arial"/>
              </w:rPr>
              <w:t>es engagements citoyens dans les sociétés créoles</w:t>
            </w:r>
          </w:p>
        </w:tc>
        <w:tc>
          <w:tcPr>
            <w:tcW w:w="3982" w:type="pct"/>
            <w:shd w:val="clear" w:color="auto" w:fill="auto"/>
          </w:tcPr>
          <w:p w:rsidR="003F5E6E" w:rsidRPr="00973F9E" w:rsidRDefault="00751B62" w:rsidP="00973F9E">
            <w:pPr>
              <w:spacing w:after="60"/>
              <w:jc w:val="left"/>
              <w:rPr>
                <w:rFonts w:eastAsia="Times" w:cs="Arial"/>
              </w:rPr>
            </w:pPr>
            <w:r w:rsidRPr="00973F9E">
              <w:rPr>
                <w:rFonts w:eastAsia="Times" w:cs="Arial"/>
              </w:rPr>
              <w:t xml:space="preserve">CHARLES-DOMINIQUE Anaïs, </w:t>
            </w:r>
            <w:r w:rsidRPr="00973F9E">
              <w:rPr>
                <w:rFonts w:eastAsia="Times" w:cs="Arial"/>
                <w:i/>
              </w:rPr>
              <w:t xml:space="preserve">Le Bon Sens des Hommes (et la Folie du Monde), </w:t>
            </w:r>
            <w:r w:rsidRPr="00973F9E">
              <w:rPr>
                <w:rFonts w:eastAsia="Times" w:cs="Arial"/>
              </w:rPr>
              <w:t>2017 (documentaire audiovisuel)</w:t>
            </w:r>
          </w:p>
          <w:p w:rsidR="00C52E64" w:rsidRPr="00973F9E" w:rsidRDefault="00751B62" w:rsidP="00973F9E">
            <w:pPr>
              <w:spacing w:after="60"/>
              <w:jc w:val="left"/>
              <w:rPr>
                <w:rFonts w:cs="Arial"/>
                <w:color w:val="000000"/>
                <w:u w:val="single"/>
                <w:lang w:eastAsia="fr-FR"/>
              </w:rPr>
            </w:pPr>
            <w:r w:rsidRPr="00973F9E">
              <w:rPr>
                <w:rFonts w:eastAsia="Times" w:cs="Arial"/>
              </w:rPr>
              <w:t>MCUR (M</w:t>
            </w:r>
            <w:r w:rsidR="008971B9" w:rsidRPr="00973F9E">
              <w:rPr>
                <w:rFonts w:eastAsia="Times" w:cs="Arial"/>
              </w:rPr>
              <w:t>aison des Civilisations et de l’</w:t>
            </w:r>
            <w:r w:rsidRPr="00973F9E">
              <w:rPr>
                <w:rFonts w:eastAsia="Times" w:cs="Arial"/>
              </w:rPr>
              <w:t xml:space="preserve">Unité Réunionnaise), </w:t>
            </w:r>
            <w:proofErr w:type="spellStart"/>
            <w:r w:rsidRPr="00973F9E">
              <w:rPr>
                <w:rFonts w:eastAsia="Times" w:cs="Arial"/>
                <w:i/>
              </w:rPr>
              <w:t>Zarboutan</w:t>
            </w:r>
            <w:proofErr w:type="spellEnd"/>
            <w:r w:rsidRPr="00973F9E">
              <w:rPr>
                <w:rFonts w:eastAsia="Times" w:cs="Arial"/>
                <w:i/>
              </w:rPr>
              <w:t xml:space="preserve"> </w:t>
            </w:r>
            <w:proofErr w:type="spellStart"/>
            <w:r w:rsidRPr="00973F9E">
              <w:rPr>
                <w:rFonts w:eastAsia="Times" w:cs="Arial"/>
                <w:i/>
              </w:rPr>
              <w:t>Nout</w:t>
            </w:r>
            <w:proofErr w:type="spellEnd"/>
            <w:r w:rsidRPr="00973F9E">
              <w:rPr>
                <w:rFonts w:eastAsia="Times" w:cs="Arial"/>
                <w:i/>
              </w:rPr>
              <w:t xml:space="preserve"> </w:t>
            </w:r>
            <w:proofErr w:type="spellStart"/>
            <w:r w:rsidRPr="00973F9E">
              <w:rPr>
                <w:rFonts w:eastAsia="Times" w:cs="Arial"/>
                <w:i/>
              </w:rPr>
              <w:t>Kiltir</w:t>
            </w:r>
            <w:proofErr w:type="spellEnd"/>
            <w:r w:rsidRPr="00973F9E">
              <w:rPr>
                <w:rFonts w:eastAsia="Times" w:cs="Arial"/>
              </w:rPr>
              <w:t>, 2009</w:t>
            </w:r>
            <w:r w:rsidR="008971B9" w:rsidRPr="00973F9E">
              <w:rPr>
                <w:rFonts w:eastAsia="Times" w:cs="Arial"/>
              </w:rPr>
              <w:t xml:space="preserve"> </w:t>
            </w:r>
            <w:r w:rsidR="00C52E64" w:rsidRPr="00973F9E">
              <w:rPr>
                <w:rFonts w:eastAsia="Times" w:cs="Arial"/>
              </w:rPr>
              <w:t>(court-métrage audiovisuel)</w:t>
            </w:r>
          </w:p>
        </w:tc>
      </w:tr>
      <w:tr w:rsidR="00751B62" w:rsidRPr="00973F9E" w:rsidTr="00441033">
        <w:tc>
          <w:tcPr>
            <w:tcW w:w="1018" w:type="pct"/>
            <w:shd w:val="clear" w:color="auto" w:fill="auto"/>
          </w:tcPr>
          <w:p w:rsidR="00751B62" w:rsidRPr="00973F9E" w:rsidRDefault="0019780B" w:rsidP="00441033">
            <w:pPr>
              <w:pStyle w:val="Titre5tableau"/>
              <w:keepNext w:val="0"/>
              <w:rPr>
                <w:rFonts w:cs="Arial"/>
              </w:rPr>
            </w:pPr>
            <w:r w:rsidRPr="00973F9E">
              <w:rPr>
                <w:rFonts w:cs="Arial"/>
              </w:rPr>
              <w:t>L</w:t>
            </w:r>
            <w:r w:rsidR="00751B62" w:rsidRPr="00973F9E">
              <w:rPr>
                <w:rFonts w:cs="Arial"/>
              </w:rPr>
              <w:t xml:space="preserve">’engagement en littérature </w:t>
            </w:r>
          </w:p>
        </w:tc>
        <w:tc>
          <w:tcPr>
            <w:tcW w:w="3982" w:type="pct"/>
            <w:shd w:val="clear" w:color="auto" w:fill="auto"/>
          </w:tcPr>
          <w:p w:rsidR="00751B62" w:rsidRPr="00973F9E" w:rsidRDefault="00751B62" w:rsidP="00973F9E">
            <w:pPr>
              <w:spacing w:after="60"/>
              <w:jc w:val="left"/>
              <w:rPr>
                <w:rFonts w:eastAsia="Times" w:cs="Arial"/>
                <w:color w:val="000000"/>
                <w:shd w:val="clear" w:color="auto" w:fill="FFFFFF"/>
              </w:rPr>
            </w:pPr>
            <w:r w:rsidRPr="00973F9E">
              <w:rPr>
                <w:rFonts w:eastAsia="Times" w:cs="Arial"/>
                <w:color w:val="000000"/>
                <w:shd w:val="clear" w:color="auto" w:fill="FFFFFF"/>
              </w:rPr>
              <w:t xml:space="preserve">WARO </w:t>
            </w:r>
            <w:proofErr w:type="spellStart"/>
            <w:r w:rsidRPr="00973F9E">
              <w:rPr>
                <w:rFonts w:eastAsia="Times" w:cs="Arial"/>
                <w:color w:val="000000"/>
                <w:shd w:val="clear" w:color="auto" w:fill="FFFFFF"/>
              </w:rPr>
              <w:t>Danyèl</w:t>
            </w:r>
            <w:proofErr w:type="spellEnd"/>
            <w:r w:rsidRPr="00973F9E">
              <w:rPr>
                <w:rFonts w:eastAsia="Times" w:cs="Arial"/>
                <w:color w:val="000000"/>
                <w:shd w:val="clear" w:color="auto" w:fill="FFFFFF"/>
              </w:rPr>
              <w:t xml:space="preserve">, </w:t>
            </w:r>
            <w:proofErr w:type="spellStart"/>
            <w:r w:rsidRPr="00973F9E">
              <w:rPr>
                <w:rFonts w:eastAsia="Times" w:cs="Arial"/>
                <w:color w:val="000000"/>
                <w:shd w:val="clear" w:color="auto" w:fill="FFFFFF"/>
              </w:rPr>
              <w:t>Démavouz</w:t>
            </w:r>
            <w:proofErr w:type="spellEnd"/>
            <w:r w:rsidRPr="00973F9E">
              <w:rPr>
                <w:rFonts w:eastAsia="Times" w:cs="Arial"/>
                <w:color w:val="000000"/>
                <w:shd w:val="clear" w:color="auto" w:fill="FFFFFF"/>
              </w:rPr>
              <w:t xml:space="preserve"> la </w:t>
            </w:r>
            <w:proofErr w:type="spellStart"/>
            <w:r w:rsidRPr="00973F9E">
              <w:rPr>
                <w:rFonts w:eastAsia="Times" w:cs="Arial"/>
                <w:color w:val="000000"/>
                <w:shd w:val="clear" w:color="auto" w:fill="FFFFFF"/>
              </w:rPr>
              <w:t>vi</w:t>
            </w:r>
            <w:proofErr w:type="spellEnd"/>
            <w:r w:rsidRPr="00973F9E">
              <w:rPr>
                <w:rFonts w:eastAsia="Times" w:cs="Arial"/>
                <w:color w:val="000000"/>
                <w:shd w:val="clear" w:color="auto" w:fill="FFFFFF"/>
              </w:rPr>
              <w:t>, 1</w:t>
            </w:r>
            <w:r w:rsidRPr="00973F9E">
              <w:rPr>
                <w:rFonts w:eastAsia="Times" w:cs="Arial"/>
                <w:color w:val="000000"/>
                <w:shd w:val="clear" w:color="auto" w:fill="FFFFFF"/>
                <w:vertAlign w:val="superscript"/>
              </w:rPr>
              <w:t>ère</w:t>
            </w:r>
            <w:r w:rsidR="008971B9" w:rsidRPr="00973F9E">
              <w:rPr>
                <w:rFonts w:eastAsia="Times" w:cs="Arial"/>
                <w:color w:val="000000"/>
                <w:shd w:val="clear" w:color="auto" w:fill="FFFFFF"/>
              </w:rPr>
              <w:t xml:space="preserve"> </w:t>
            </w:r>
            <w:r w:rsidRPr="00973F9E">
              <w:rPr>
                <w:rFonts w:eastAsia="Times" w:cs="Arial"/>
                <w:color w:val="000000"/>
                <w:shd w:val="clear" w:color="auto" w:fill="FFFFFF"/>
              </w:rPr>
              <w:t>édition 1996, 2</w:t>
            </w:r>
            <w:r w:rsidRPr="00973F9E">
              <w:rPr>
                <w:rFonts w:eastAsia="Times" w:cs="Arial"/>
                <w:color w:val="000000"/>
                <w:shd w:val="clear" w:color="auto" w:fill="FFFFFF"/>
                <w:vertAlign w:val="superscript"/>
              </w:rPr>
              <w:t>ème</w:t>
            </w:r>
            <w:r w:rsidR="008971B9" w:rsidRPr="00973F9E">
              <w:rPr>
                <w:rFonts w:eastAsia="Times" w:cs="Arial"/>
                <w:color w:val="000000"/>
                <w:shd w:val="clear" w:color="auto" w:fill="FFFFFF"/>
              </w:rPr>
              <w:t xml:space="preserve"> </w:t>
            </w:r>
            <w:r w:rsidRPr="00973F9E">
              <w:rPr>
                <w:rFonts w:eastAsia="Times" w:cs="Arial"/>
                <w:color w:val="000000"/>
                <w:shd w:val="clear" w:color="auto" w:fill="FFFFFF"/>
              </w:rPr>
              <w:t xml:space="preserve">édition </w:t>
            </w:r>
            <w:r w:rsidR="00890047" w:rsidRPr="00973F9E">
              <w:rPr>
                <w:rFonts w:eastAsia="Times" w:cs="Arial"/>
                <w:color w:val="000000"/>
                <w:shd w:val="clear" w:color="auto" w:fill="FFFFFF"/>
              </w:rPr>
              <w:t>2008</w:t>
            </w:r>
          </w:p>
          <w:p w:rsidR="00751B62" w:rsidRPr="00973F9E" w:rsidRDefault="00751B62" w:rsidP="00973F9E">
            <w:pPr>
              <w:spacing w:after="60"/>
              <w:jc w:val="left"/>
              <w:rPr>
                <w:rFonts w:eastAsia="Times" w:cs="Arial"/>
                <w:color w:val="000000"/>
                <w:shd w:val="clear" w:color="auto" w:fill="FFFFFF"/>
              </w:rPr>
            </w:pPr>
            <w:r w:rsidRPr="00973F9E">
              <w:rPr>
                <w:rFonts w:eastAsia="Times" w:cs="Arial"/>
                <w:color w:val="000000"/>
                <w:shd w:val="clear" w:color="auto" w:fill="FFFFFF"/>
              </w:rPr>
              <w:t xml:space="preserve">POUNIA Gilbert, </w:t>
            </w:r>
            <w:proofErr w:type="spellStart"/>
            <w:r w:rsidRPr="00973F9E">
              <w:rPr>
                <w:rFonts w:eastAsia="Times" w:cs="Arial"/>
                <w:i/>
                <w:color w:val="000000"/>
                <w:shd w:val="clear" w:color="auto" w:fill="FFFFFF"/>
              </w:rPr>
              <w:t>So</w:t>
            </w:r>
            <w:r w:rsidR="00890047" w:rsidRPr="00973F9E">
              <w:rPr>
                <w:rFonts w:eastAsia="Times" w:cs="Arial"/>
                <w:i/>
                <w:color w:val="000000"/>
                <w:shd w:val="clear" w:color="auto" w:fill="FFFFFF"/>
              </w:rPr>
              <w:t>min</w:t>
            </w:r>
            <w:proofErr w:type="spellEnd"/>
            <w:r w:rsidR="00890047" w:rsidRPr="00973F9E">
              <w:rPr>
                <w:rFonts w:eastAsia="Times" w:cs="Arial"/>
                <w:i/>
                <w:color w:val="000000"/>
                <w:shd w:val="clear" w:color="auto" w:fill="FFFFFF"/>
              </w:rPr>
              <w:t xml:space="preserve"> </w:t>
            </w:r>
            <w:proofErr w:type="spellStart"/>
            <w:r w:rsidR="00890047" w:rsidRPr="00973F9E">
              <w:rPr>
                <w:rFonts w:eastAsia="Times" w:cs="Arial"/>
                <w:i/>
                <w:color w:val="000000"/>
                <w:shd w:val="clear" w:color="auto" w:fill="FFFFFF"/>
              </w:rPr>
              <w:t>Granbwa</w:t>
            </w:r>
            <w:proofErr w:type="spellEnd"/>
            <w:r w:rsidR="00890047" w:rsidRPr="00973F9E">
              <w:rPr>
                <w:rFonts w:eastAsia="Times" w:cs="Arial"/>
                <w:color w:val="000000"/>
                <w:shd w:val="clear" w:color="auto" w:fill="FFFFFF"/>
              </w:rPr>
              <w:t>, 1997</w:t>
            </w:r>
          </w:p>
          <w:p w:rsidR="00751B62" w:rsidRPr="00973F9E" w:rsidRDefault="00751B62" w:rsidP="00973F9E">
            <w:pPr>
              <w:spacing w:after="60"/>
              <w:jc w:val="left"/>
              <w:rPr>
                <w:rFonts w:eastAsia="Times" w:cs="Arial"/>
                <w:color w:val="000000"/>
                <w:shd w:val="clear" w:color="auto" w:fill="FFFFFF"/>
              </w:rPr>
            </w:pPr>
            <w:r w:rsidRPr="00973F9E">
              <w:rPr>
                <w:rFonts w:eastAsia="Times" w:cs="Arial"/>
                <w:color w:val="000000"/>
                <w:shd w:val="clear" w:color="auto" w:fill="FFFFFF"/>
              </w:rPr>
              <w:t xml:space="preserve">B’JALAH </w:t>
            </w:r>
            <w:proofErr w:type="spellStart"/>
            <w:r w:rsidRPr="00973F9E">
              <w:rPr>
                <w:rFonts w:eastAsia="Times" w:cs="Arial"/>
                <w:color w:val="000000"/>
                <w:shd w:val="clear" w:color="auto" w:fill="FFFFFF"/>
              </w:rPr>
              <w:t>Babou</w:t>
            </w:r>
            <w:proofErr w:type="spellEnd"/>
            <w:r w:rsidRPr="00973F9E">
              <w:rPr>
                <w:rFonts w:eastAsia="Times" w:cs="Arial"/>
                <w:color w:val="000000"/>
                <w:shd w:val="clear" w:color="auto" w:fill="FFFFFF"/>
              </w:rPr>
              <w:t xml:space="preserve">, </w:t>
            </w:r>
            <w:r w:rsidRPr="00973F9E">
              <w:rPr>
                <w:rFonts w:eastAsia="Times" w:cs="Arial"/>
                <w:i/>
                <w:color w:val="000000"/>
                <w:shd w:val="clear" w:color="auto" w:fill="FFFFFF"/>
              </w:rPr>
              <w:t xml:space="preserve">Le </w:t>
            </w:r>
            <w:proofErr w:type="spellStart"/>
            <w:r w:rsidRPr="00973F9E">
              <w:rPr>
                <w:rFonts w:eastAsia="Times" w:cs="Arial"/>
                <w:i/>
                <w:color w:val="000000"/>
                <w:shd w:val="clear" w:color="auto" w:fill="FFFFFF"/>
              </w:rPr>
              <w:t>Jalah</w:t>
            </w:r>
            <w:proofErr w:type="spellEnd"/>
            <w:r w:rsidRPr="00973F9E">
              <w:rPr>
                <w:rFonts w:eastAsia="Times" w:cs="Arial"/>
                <w:i/>
                <w:color w:val="000000"/>
                <w:shd w:val="clear" w:color="auto" w:fill="FFFFFF"/>
              </w:rPr>
              <w:t xml:space="preserve">, </w:t>
            </w:r>
            <w:r w:rsidRPr="00973F9E">
              <w:rPr>
                <w:rFonts w:eastAsia="Times" w:cs="Arial"/>
                <w:color w:val="000000"/>
                <w:shd w:val="clear" w:color="auto" w:fill="FFFFFF"/>
              </w:rPr>
              <w:t>1</w:t>
            </w:r>
            <w:r w:rsidRPr="00973F9E">
              <w:rPr>
                <w:rFonts w:eastAsia="Times" w:cs="Arial"/>
                <w:color w:val="000000"/>
                <w:shd w:val="clear" w:color="auto" w:fill="FFFFFF"/>
                <w:vertAlign w:val="superscript"/>
              </w:rPr>
              <w:t>ère</w:t>
            </w:r>
            <w:r w:rsidRPr="00973F9E">
              <w:rPr>
                <w:rFonts w:eastAsia="Times" w:cs="Arial"/>
                <w:color w:val="000000"/>
                <w:shd w:val="clear" w:color="auto" w:fill="FFFFFF"/>
              </w:rPr>
              <w:t xml:space="preserve"> édition 2001, </w:t>
            </w:r>
            <w:r w:rsidR="00890047" w:rsidRPr="00973F9E">
              <w:rPr>
                <w:rFonts w:eastAsia="Times" w:cs="Arial"/>
                <w:color w:val="000000"/>
                <w:shd w:val="clear" w:color="auto" w:fill="FFFFFF"/>
              </w:rPr>
              <w:t>2</w:t>
            </w:r>
            <w:r w:rsidR="00890047" w:rsidRPr="00973F9E">
              <w:rPr>
                <w:rFonts w:eastAsia="Times" w:cs="Arial"/>
                <w:color w:val="000000"/>
                <w:shd w:val="clear" w:color="auto" w:fill="FFFFFF"/>
                <w:vertAlign w:val="superscript"/>
              </w:rPr>
              <w:t>ème</w:t>
            </w:r>
            <w:r w:rsidR="00890047" w:rsidRPr="00973F9E">
              <w:rPr>
                <w:rFonts w:eastAsia="Times" w:cs="Arial"/>
                <w:color w:val="000000"/>
                <w:shd w:val="clear" w:color="auto" w:fill="FFFFFF"/>
              </w:rPr>
              <w:t xml:space="preserve"> édition 2009</w:t>
            </w:r>
          </w:p>
          <w:p w:rsidR="00751B62" w:rsidRPr="00973F9E" w:rsidRDefault="00751B62" w:rsidP="00973F9E">
            <w:pPr>
              <w:spacing w:after="60"/>
              <w:jc w:val="left"/>
              <w:rPr>
                <w:rFonts w:eastAsia="Times" w:cs="Arial"/>
              </w:rPr>
            </w:pPr>
            <w:r w:rsidRPr="00973F9E">
              <w:rPr>
                <w:rFonts w:eastAsia="Times" w:cs="Arial"/>
                <w:color w:val="000000"/>
                <w:shd w:val="clear" w:color="auto" w:fill="FFFFFF"/>
              </w:rPr>
              <w:t xml:space="preserve">KOURTO Mikael, </w:t>
            </w:r>
            <w:proofErr w:type="spellStart"/>
            <w:r w:rsidRPr="00973F9E">
              <w:rPr>
                <w:rFonts w:eastAsia="Times" w:cs="Arial"/>
                <w:i/>
                <w:color w:val="000000"/>
                <w:shd w:val="clear" w:color="auto" w:fill="FFFFFF"/>
              </w:rPr>
              <w:t>Karozin</w:t>
            </w:r>
            <w:proofErr w:type="spellEnd"/>
            <w:r w:rsidR="00890047" w:rsidRPr="00973F9E">
              <w:rPr>
                <w:rFonts w:eastAsia="Times" w:cs="Arial"/>
                <w:color w:val="000000"/>
                <w:shd w:val="clear" w:color="auto" w:fill="FFFFFF"/>
              </w:rPr>
              <w:t>, 2003</w:t>
            </w:r>
          </w:p>
        </w:tc>
      </w:tr>
      <w:tr w:rsidR="00905B29" w:rsidRPr="00973F9E" w:rsidTr="00441033">
        <w:trPr>
          <w:trHeight w:val="900"/>
        </w:trPr>
        <w:tc>
          <w:tcPr>
            <w:tcW w:w="1018" w:type="pct"/>
            <w:shd w:val="clear" w:color="auto" w:fill="auto"/>
          </w:tcPr>
          <w:p w:rsidR="00905B29" w:rsidRPr="00973F9E" w:rsidRDefault="00905B29" w:rsidP="00441033">
            <w:pPr>
              <w:pStyle w:val="Titre5tableau"/>
              <w:keepNext w:val="0"/>
              <w:rPr>
                <w:rFonts w:cs="Arial"/>
              </w:rPr>
            </w:pPr>
            <w:r w:rsidRPr="00973F9E">
              <w:rPr>
                <w:rFonts w:cs="Arial"/>
              </w:rPr>
              <w:t>Autres références</w:t>
            </w:r>
          </w:p>
        </w:tc>
        <w:tc>
          <w:tcPr>
            <w:tcW w:w="3982" w:type="pct"/>
            <w:shd w:val="clear" w:color="auto" w:fill="auto"/>
          </w:tcPr>
          <w:p w:rsidR="00905B29" w:rsidRPr="00973F9E" w:rsidRDefault="00905B29" w:rsidP="00973F9E">
            <w:pPr>
              <w:spacing w:after="60"/>
              <w:jc w:val="left"/>
              <w:rPr>
                <w:rFonts w:eastAsia="Times" w:cs="Arial"/>
              </w:rPr>
            </w:pPr>
            <w:r w:rsidRPr="00973F9E">
              <w:rPr>
                <w:rFonts w:eastAsia="Times" w:cs="Arial"/>
              </w:rPr>
              <w:t xml:space="preserve">PAYET André, </w:t>
            </w:r>
            <w:proofErr w:type="spellStart"/>
            <w:r w:rsidRPr="00973F9E">
              <w:rPr>
                <w:rFonts w:eastAsia="Times" w:cs="Arial"/>
                <w:i/>
              </w:rPr>
              <w:t>Tangol</w:t>
            </w:r>
            <w:proofErr w:type="spellEnd"/>
            <w:r w:rsidRPr="00973F9E">
              <w:rPr>
                <w:rFonts w:eastAsia="Times" w:cs="Arial"/>
              </w:rPr>
              <w:t>, Grand Océan, 2000</w:t>
            </w:r>
          </w:p>
          <w:p w:rsidR="003F5E6E" w:rsidRPr="00973F9E" w:rsidRDefault="00905B29" w:rsidP="00973F9E">
            <w:pPr>
              <w:spacing w:after="60"/>
              <w:jc w:val="left"/>
              <w:rPr>
                <w:rFonts w:eastAsia="Times" w:cs="Arial"/>
                <w:lang w:val="en-US"/>
              </w:rPr>
            </w:pPr>
            <w:r w:rsidRPr="00973F9E">
              <w:rPr>
                <w:rFonts w:eastAsia="Times" w:cs="Arial"/>
                <w:lang w:val="en-US"/>
              </w:rPr>
              <w:t xml:space="preserve">ZITTE </w:t>
            </w:r>
            <w:proofErr w:type="spellStart"/>
            <w:r w:rsidRPr="00973F9E">
              <w:rPr>
                <w:rFonts w:eastAsia="Times" w:cs="Arial"/>
                <w:lang w:val="en-US"/>
              </w:rPr>
              <w:t>Wilhiam</w:t>
            </w:r>
            <w:proofErr w:type="spellEnd"/>
            <w:r w:rsidRPr="00973F9E">
              <w:rPr>
                <w:rFonts w:eastAsia="Times" w:cs="Arial"/>
                <w:lang w:val="en-US"/>
              </w:rPr>
              <w:t xml:space="preserve">, </w:t>
            </w:r>
            <w:proofErr w:type="spellStart"/>
            <w:r w:rsidRPr="00973F9E">
              <w:rPr>
                <w:rFonts w:eastAsia="Times" w:cs="Arial"/>
                <w:i/>
                <w:lang w:val="en-US"/>
              </w:rPr>
              <w:t>Kaf</w:t>
            </w:r>
            <w:proofErr w:type="spellEnd"/>
            <w:r w:rsidRPr="00973F9E">
              <w:rPr>
                <w:rFonts w:eastAsia="Times" w:cs="Arial"/>
                <w:i/>
                <w:lang w:val="en-US"/>
              </w:rPr>
              <w:t xml:space="preserve"> an </w:t>
            </w:r>
            <w:proofErr w:type="spellStart"/>
            <w:r w:rsidRPr="00973F9E">
              <w:rPr>
                <w:rFonts w:eastAsia="Times" w:cs="Arial"/>
                <w:i/>
                <w:lang w:val="en-US"/>
              </w:rPr>
              <w:t>tol</w:t>
            </w:r>
            <w:proofErr w:type="spellEnd"/>
            <w:r w:rsidRPr="00973F9E">
              <w:rPr>
                <w:rFonts w:eastAsia="Times" w:cs="Arial"/>
                <w:lang w:val="en-US"/>
              </w:rPr>
              <w:t>, 1994</w:t>
            </w:r>
          </w:p>
          <w:p w:rsidR="00905B29" w:rsidRPr="00973F9E" w:rsidRDefault="00905B29" w:rsidP="00973F9E">
            <w:pPr>
              <w:spacing w:after="60"/>
              <w:jc w:val="left"/>
              <w:rPr>
                <w:rFonts w:eastAsia="Times" w:cs="Arial"/>
                <w:color w:val="000000"/>
                <w:shd w:val="clear" w:color="auto" w:fill="FFFFFF"/>
              </w:rPr>
            </w:pPr>
            <w:r w:rsidRPr="00973F9E">
              <w:rPr>
                <w:rFonts w:eastAsia="Times" w:cs="Arial"/>
                <w:color w:val="000000"/>
              </w:rPr>
              <w:t xml:space="preserve">ZISKAKAN, </w:t>
            </w:r>
            <w:proofErr w:type="spellStart"/>
            <w:r w:rsidRPr="00973F9E">
              <w:rPr>
                <w:rFonts w:eastAsia="Times" w:cs="Arial"/>
                <w:color w:val="000000"/>
              </w:rPr>
              <w:t>Péi</w:t>
            </w:r>
            <w:proofErr w:type="spellEnd"/>
            <w:r w:rsidRPr="00973F9E">
              <w:rPr>
                <w:rFonts w:eastAsia="Times" w:cs="Arial"/>
                <w:color w:val="000000"/>
              </w:rPr>
              <w:t xml:space="preserve"> </w:t>
            </w:r>
            <w:proofErr w:type="spellStart"/>
            <w:r w:rsidRPr="00973F9E">
              <w:rPr>
                <w:rFonts w:eastAsia="Times" w:cs="Arial"/>
                <w:i/>
                <w:color w:val="000000"/>
              </w:rPr>
              <w:t>Bato</w:t>
            </w:r>
            <w:proofErr w:type="spellEnd"/>
            <w:r w:rsidRPr="00973F9E">
              <w:rPr>
                <w:rFonts w:eastAsia="Times" w:cs="Arial"/>
                <w:i/>
                <w:color w:val="000000"/>
              </w:rPr>
              <w:t xml:space="preserve"> Fou</w:t>
            </w:r>
            <w:r w:rsidRPr="00973F9E">
              <w:rPr>
                <w:rFonts w:eastAsia="Times" w:cs="Arial"/>
                <w:color w:val="000000"/>
              </w:rPr>
              <w:t>,</w:t>
            </w:r>
            <w:r w:rsidR="005E65C7" w:rsidRPr="00973F9E">
              <w:rPr>
                <w:rFonts w:eastAsia="Times" w:cs="Arial"/>
                <w:color w:val="000000"/>
              </w:rPr>
              <w:t xml:space="preserve"> </w:t>
            </w:r>
            <w:r w:rsidRPr="00973F9E">
              <w:rPr>
                <w:rFonts w:eastAsia="Times" w:cs="Arial"/>
                <w:color w:val="000000"/>
              </w:rPr>
              <w:t>1983</w:t>
            </w:r>
          </w:p>
        </w:tc>
      </w:tr>
    </w:tbl>
    <w:p w:rsidR="00751B62" w:rsidRPr="0020561E" w:rsidRDefault="00751B62" w:rsidP="00063F81">
      <w:pPr>
        <w:shd w:val="clear" w:color="auto" w:fill="FFFFFF"/>
        <w:jc w:val="center"/>
        <w:rPr>
          <w:rFonts w:cs="Arial"/>
          <w:color w:val="000000"/>
          <w:sz w:val="24"/>
          <w:szCs w:val="24"/>
          <w:u w:val="single"/>
          <w:lang w:eastAsia="fr-FR"/>
        </w:rPr>
      </w:pPr>
    </w:p>
    <w:p w:rsidR="008220C3" w:rsidRPr="00973F9E" w:rsidRDefault="0019780B" w:rsidP="00505E0F">
      <w:pPr>
        <w:pStyle w:val="Titre3"/>
        <w:spacing w:before="0"/>
      </w:pPr>
      <w:bookmarkStart w:id="64" w:name="_Toc1987067"/>
      <w:bookmarkStart w:id="65" w:name="_Toc8532252"/>
      <w:r w:rsidRPr="0020561E">
        <w:br w:type="page"/>
      </w:r>
      <w:bookmarkStart w:id="66" w:name="_Toc8741167"/>
      <w:bookmarkStart w:id="67" w:name="_Toc10557977"/>
      <w:r w:rsidR="003F5E6E" w:rsidRPr="0020561E">
        <w:lastRenderedPageBreak/>
        <w:t>T</w:t>
      </w:r>
      <w:r w:rsidR="009E31D6" w:rsidRPr="0020561E">
        <w:t xml:space="preserve">hématique </w:t>
      </w:r>
      <w:r w:rsidR="003F5E6E" w:rsidRPr="0020561E">
        <w:t>« </w:t>
      </w:r>
      <w:r w:rsidR="00AA3083" w:rsidRPr="0020561E">
        <w:t>Créolisation, métissage, créolité</w:t>
      </w:r>
      <w:r w:rsidR="003F5E6E" w:rsidRPr="0020561E">
        <w:t> »</w:t>
      </w:r>
      <w:bookmarkEnd w:id="64"/>
      <w:bookmarkEnd w:id="65"/>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10"/>
        <w:gridCol w:w="11150"/>
      </w:tblGrid>
      <w:tr w:rsidR="00973F9E" w:rsidRPr="00973F9E" w:rsidTr="00505E0F">
        <w:tc>
          <w:tcPr>
            <w:tcW w:w="5000" w:type="pct"/>
            <w:gridSpan w:val="2"/>
            <w:shd w:val="clear" w:color="auto" w:fill="17818E"/>
          </w:tcPr>
          <w:p w:rsidR="00973F9E" w:rsidRPr="00973F9E" w:rsidRDefault="006369C7" w:rsidP="006369C7">
            <w:pPr>
              <w:pStyle w:val="Titre4blanctableau"/>
              <w:rPr>
                <w:rFonts w:cs="Arial"/>
              </w:rPr>
            </w:pPr>
            <w:r w:rsidRPr="00973F9E">
              <w:rPr>
                <w:rFonts w:cs="Arial"/>
              </w:rPr>
              <w:t xml:space="preserve">Créoles </w:t>
            </w:r>
            <w:r>
              <w:rPr>
                <w:rFonts w:cs="Arial"/>
              </w:rPr>
              <w:t>d</w:t>
            </w:r>
            <w:r w:rsidRPr="00973F9E">
              <w:rPr>
                <w:rFonts w:cs="Arial"/>
              </w:rPr>
              <w:t>es Antilles-Guyane</w:t>
            </w:r>
          </w:p>
        </w:tc>
      </w:tr>
      <w:tr w:rsidR="00063F81" w:rsidRPr="00973F9E" w:rsidTr="00505E0F">
        <w:tc>
          <w:tcPr>
            <w:tcW w:w="1035" w:type="pct"/>
            <w:shd w:val="clear" w:color="auto" w:fill="auto"/>
          </w:tcPr>
          <w:p w:rsidR="00063F81" w:rsidRPr="00973F9E" w:rsidRDefault="00063F81" w:rsidP="00973F9E">
            <w:pPr>
              <w:pStyle w:val="Titre5tableau"/>
              <w:rPr>
                <w:color w:val="4472C4"/>
              </w:rPr>
            </w:pPr>
            <w:r w:rsidRPr="00973F9E">
              <w:t>Qui est créole</w:t>
            </w:r>
            <w:r w:rsidR="003F5E6E" w:rsidRPr="00973F9E">
              <w:t> ?</w:t>
            </w:r>
          </w:p>
        </w:tc>
        <w:tc>
          <w:tcPr>
            <w:tcW w:w="3965" w:type="pct"/>
            <w:shd w:val="clear" w:color="auto" w:fill="auto"/>
          </w:tcPr>
          <w:p w:rsidR="003F5E6E" w:rsidRPr="00973F9E" w:rsidRDefault="00063F81" w:rsidP="00505E0F">
            <w:pPr>
              <w:spacing w:before="50" w:after="50"/>
              <w:jc w:val="left"/>
              <w:rPr>
                <w:rFonts w:cs="Arial"/>
              </w:rPr>
            </w:pPr>
            <w:r w:rsidRPr="00973F9E">
              <w:rPr>
                <w:rFonts w:cs="Arial"/>
              </w:rPr>
              <w:t xml:space="preserve">CAMPAGNE Virginie, </w:t>
            </w:r>
            <w:r w:rsidRPr="00973F9E">
              <w:rPr>
                <w:rFonts w:cs="Arial"/>
                <w:i/>
              </w:rPr>
              <w:t>Blanche</w:t>
            </w:r>
            <w:r w:rsidR="00890047" w:rsidRPr="00973F9E">
              <w:rPr>
                <w:rFonts w:cs="Arial"/>
              </w:rPr>
              <w:t>, film, 2017</w:t>
            </w:r>
          </w:p>
          <w:p w:rsidR="003F5E6E" w:rsidRPr="00973F9E" w:rsidRDefault="00063F81" w:rsidP="00505E0F">
            <w:pPr>
              <w:spacing w:before="50" w:after="50"/>
              <w:jc w:val="left"/>
              <w:rPr>
                <w:rFonts w:cs="Arial"/>
              </w:rPr>
            </w:pPr>
            <w:r w:rsidRPr="00973F9E">
              <w:rPr>
                <w:rFonts w:cs="Arial"/>
              </w:rPr>
              <w:t xml:space="preserve">Conférence organisée dans le cadre de l’exposition </w:t>
            </w:r>
            <w:r w:rsidR="003F5E6E" w:rsidRPr="00973F9E">
              <w:rPr>
                <w:rFonts w:cs="Arial"/>
              </w:rPr>
              <w:t>« </w:t>
            </w:r>
            <w:proofErr w:type="spellStart"/>
            <w:r w:rsidRPr="00973F9E">
              <w:rPr>
                <w:rFonts w:cs="Arial"/>
              </w:rPr>
              <w:t>Darboussier</w:t>
            </w:r>
            <w:proofErr w:type="spellEnd"/>
            <w:r w:rsidRPr="00973F9E">
              <w:rPr>
                <w:rFonts w:cs="Arial"/>
              </w:rPr>
              <w:t xml:space="preserve"> au cœur des migrations</w:t>
            </w:r>
            <w:r w:rsidR="003F5E6E" w:rsidRPr="00973F9E">
              <w:rPr>
                <w:rFonts w:cs="Arial"/>
              </w:rPr>
              <w:t> »</w:t>
            </w:r>
            <w:r w:rsidRPr="00973F9E">
              <w:rPr>
                <w:rFonts w:cs="Arial"/>
              </w:rPr>
              <w:t>, 2015</w:t>
            </w:r>
          </w:p>
          <w:p w:rsidR="003F5E6E" w:rsidRPr="00973F9E" w:rsidRDefault="00063F81" w:rsidP="00505E0F">
            <w:pPr>
              <w:spacing w:before="50" w:after="50"/>
              <w:jc w:val="left"/>
              <w:rPr>
                <w:rFonts w:cs="Arial"/>
              </w:rPr>
            </w:pPr>
            <w:r w:rsidRPr="00973F9E">
              <w:rPr>
                <w:rFonts w:cs="Arial"/>
              </w:rPr>
              <w:t xml:space="preserve">Indiens de la Guadeloupe, </w:t>
            </w:r>
            <w:r w:rsidR="003F5E6E" w:rsidRPr="00973F9E">
              <w:rPr>
                <w:rFonts w:cs="Arial"/>
              </w:rPr>
              <w:t>« </w:t>
            </w:r>
            <w:r w:rsidRPr="00973F9E">
              <w:rPr>
                <w:rFonts w:cs="Arial"/>
              </w:rPr>
              <w:t>pour comprendre le lien entre les créoles et les indiens venus s’installer s</w:t>
            </w:r>
            <w:r w:rsidR="00890047" w:rsidRPr="00973F9E">
              <w:rPr>
                <w:rFonts w:cs="Arial"/>
              </w:rPr>
              <w:t>ur l’île il y a plus de 150 ans</w:t>
            </w:r>
            <w:r w:rsidR="003F5E6E" w:rsidRPr="00973F9E">
              <w:rPr>
                <w:rFonts w:cs="Arial"/>
              </w:rPr>
              <w:t> »</w:t>
            </w:r>
          </w:p>
          <w:p w:rsidR="00452610" w:rsidRPr="00973F9E" w:rsidRDefault="00063F81" w:rsidP="00505E0F">
            <w:pPr>
              <w:spacing w:before="50" w:after="50"/>
              <w:jc w:val="left"/>
              <w:rPr>
                <w:rFonts w:cs="Arial"/>
              </w:rPr>
            </w:pPr>
            <w:r w:rsidRPr="00973F9E">
              <w:rPr>
                <w:rFonts w:cs="Arial"/>
              </w:rPr>
              <w:t xml:space="preserve">Interview de Thierry L’ETANG sur le catalogue de l’exposition de </w:t>
            </w:r>
            <w:proofErr w:type="spellStart"/>
            <w:r w:rsidRPr="00973F9E">
              <w:rPr>
                <w:rFonts w:cs="Arial"/>
              </w:rPr>
              <w:t>Darboussier</w:t>
            </w:r>
            <w:proofErr w:type="spellEnd"/>
            <w:r w:rsidRPr="00973F9E">
              <w:rPr>
                <w:rFonts w:cs="Arial"/>
              </w:rPr>
              <w:t>, 2015</w:t>
            </w:r>
          </w:p>
        </w:tc>
      </w:tr>
      <w:tr w:rsidR="00063F81" w:rsidRPr="00973F9E" w:rsidTr="00505E0F">
        <w:trPr>
          <w:trHeight w:val="1140"/>
        </w:trPr>
        <w:tc>
          <w:tcPr>
            <w:tcW w:w="1035" w:type="pct"/>
            <w:vMerge w:val="restart"/>
            <w:shd w:val="clear" w:color="auto" w:fill="auto"/>
          </w:tcPr>
          <w:p w:rsidR="00063F81" w:rsidRPr="00973F9E" w:rsidRDefault="00063F81" w:rsidP="00973F9E">
            <w:pPr>
              <w:pStyle w:val="Titre5tableau"/>
              <w:rPr>
                <w:color w:val="000000"/>
              </w:rPr>
            </w:pPr>
            <w:r w:rsidRPr="00973F9E">
              <w:t>Créolisation dans les territoires</w:t>
            </w:r>
          </w:p>
        </w:tc>
        <w:tc>
          <w:tcPr>
            <w:tcW w:w="3965" w:type="pct"/>
            <w:shd w:val="clear" w:color="auto" w:fill="auto"/>
          </w:tcPr>
          <w:p w:rsidR="00063F81" w:rsidRPr="00973F9E" w:rsidRDefault="00063F81" w:rsidP="00505E0F">
            <w:pPr>
              <w:spacing w:before="50" w:after="50"/>
              <w:jc w:val="left"/>
              <w:rPr>
                <w:rFonts w:cs="Arial"/>
              </w:rPr>
            </w:pPr>
            <w:r w:rsidRPr="00973F9E">
              <w:rPr>
                <w:rFonts w:cs="Arial"/>
              </w:rPr>
              <w:t>BERNABE Jean, CHAMOISEAU Patrick, CONFIANT Rapha</w:t>
            </w:r>
            <w:r w:rsidR="00890047" w:rsidRPr="00973F9E">
              <w:rPr>
                <w:rFonts w:cs="Arial"/>
              </w:rPr>
              <w:t>ë</w:t>
            </w:r>
            <w:r w:rsidRPr="00973F9E">
              <w:rPr>
                <w:rFonts w:cs="Arial"/>
              </w:rPr>
              <w:t xml:space="preserve">l, </w:t>
            </w:r>
            <w:r w:rsidR="008971B9" w:rsidRPr="00973F9E">
              <w:rPr>
                <w:rFonts w:cs="Arial"/>
                <w:i/>
              </w:rPr>
              <w:t>É</w:t>
            </w:r>
            <w:r w:rsidRPr="00973F9E">
              <w:rPr>
                <w:rFonts w:cs="Arial"/>
                <w:i/>
              </w:rPr>
              <w:t>loge de la créolité</w:t>
            </w:r>
            <w:r w:rsidRPr="00973F9E">
              <w:rPr>
                <w:rFonts w:cs="Arial"/>
              </w:rPr>
              <w:t>,</w:t>
            </w:r>
            <w:r w:rsidR="0019780B" w:rsidRPr="00973F9E">
              <w:rPr>
                <w:rFonts w:cs="Arial"/>
              </w:rPr>
              <w:t xml:space="preserve"> </w:t>
            </w:r>
            <w:r w:rsidRPr="00973F9E">
              <w:rPr>
                <w:rFonts w:cs="Arial"/>
              </w:rPr>
              <w:t>1993</w:t>
            </w:r>
          </w:p>
          <w:p w:rsidR="00063F81" w:rsidRPr="00973F9E" w:rsidRDefault="00063F81" w:rsidP="00505E0F">
            <w:pPr>
              <w:spacing w:before="50" w:after="50"/>
              <w:jc w:val="left"/>
              <w:rPr>
                <w:rFonts w:cs="Arial"/>
              </w:rPr>
            </w:pPr>
            <w:r w:rsidRPr="00973F9E">
              <w:rPr>
                <w:rFonts w:cs="Arial"/>
              </w:rPr>
              <w:t xml:space="preserve">CHATENAY-RIVAUDAY Patricia, </w:t>
            </w:r>
            <w:proofErr w:type="spellStart"/>
            <w:r w:rsidRPr="00973F9E">
              <w:rPr>
                <w:rFonts w:cs="Arial"/>
                <w:i/>
              </w:rPr>
              <w:t>Nou</w:t>
            </w:r>
            <w:proofErr w:type="spellEnd"/>
            <w:r w:rsidRPr="00973F9E">
              <w:rPr>
                <w:rFonts w:cs="Arial"/>
                <w:i/>
              </w:rPr>
              <w:t xml:space="preserve"> </w:t>
            </w:r>
            <w:proofErr w:type="spellStart"/>
            <w:r w:rsidRPr="00973F9E">
              <w:rPr>
                <w:rFonts w:cs="Arial"/>
                <w:i/>
              </w:rPr>
              <w:t>kréyòl</w:t>
            </w:r>
            <w:proofErr w:type="spellEnd"/>
            <w:r w:rsidRPr="00973F9E">
              <w:rPr>
                <w:rFonts w:cs="Arial"/>
                <w:i/>
              </w:rPr>
              <w:t>,</w:t>
            </w:r>
            <w:r w:rsidR="0019780B" w:rsidRPr="00973F9E">
              <w:rPr>
                <w:rFonts w:cs="Arial"/>
                <w:i/>
              </w:rPr>
              <w:t xml:space="preserve"> </w:t>
            </w:r>
            <w:r w:rsidRPr="00973F9E">
              <w:rPr>
                <w:rFonts w:cs="Arial"/>
              </w:rPr>
              <w:t>2013</w:t>
            </w:r>
          </w:p>
          <w:p w:rsidR="003F5E6E" w:rsidRPr="00973F9E" w:rsidRDefault="00063F81" w:rsidP="00505E0F">
            <w:pPr>
              <w:spacing w:before="50" w:after="50"/>
              <w:jc w:val="left"/>
              <w:rPr>
                <w:rFonts w:cs="Arial"/>
              </w:rPr>
            </w:pPr>
            <w:r w:rsidRPr="00973F9E">
              <w:rPr>
                <w:rFonts w:cs="Arial"/>
              </w:rPr>
              <w:t xml:space="preserve">HAZAEL-MASSIEUX Marie-Christine, </w:t>
            </w:r>
            <w:r w:rsidRPr="00973F9E">
              <w:rPr>
                <w:rFonts w:cs="Arial"/>
                <w:i/>
              </w:rPr>
              <w:t>Les créoles, l’indispensable survie</w:t>
            </w:r>
            <w:r w:rsidRPr="00973F9E">
              <w:rPr>
                <w:rFonts w:cs="Arial"/>
              </w:rPr>
              <w:t>,</w:t>
            </w:r>
            <w:r w:rsidR="0019780B" w:rsidRPr="00973F9E">
              <w:rPr>
                <w:rFonts w:cs="Arial"/>
              </w:rPr>
              <w:t xml:space="preserve"> </w:t>
            </w:r>
            <w:r w:rsidRPr="00973F9E">
              <w:rPr>
                <w:rFonts w:cs="Arial"/>
              </w:rPr>
              <w:t>2013</w:t>
            </w:r>
          </w:p>
          <w:p w:rsidR="008220C3" w:rsidRPr="00973F9E" w:rsidRDefault="00063F81" w:rsidP="00505E0F">
            <w:pPr>
              <w:spacing w:before="50" w:after="50"/>
              <w:jc w:val="left"/>
              <w:rPr>
                <w:rFonts w:cs="Arial"/>
              </w:rPr>
            </w:pPr>
            <w:r w:rsidRPr="00973F9E">
              <w:rPr>
                <w:rFonts w:cs="Arial"/>
              </w:rPr>
              <w:t xml:space="preserve">NAGAPIN José, SULTY Max, </w:t>
            </w:r>
            <w:r w:rsidRPr="00973F9E">
              <w:rPr>
                <w:rFonts w:cs="Arial"/>
                <w:i/>
              </w:rPr>
              <w:t>La migration de l’hindouisme vers les Antilles au XI</w:t>
            </w:r>
            <w:r w:rsidRPr="00A66336">
              <w:rPr>
                <w:rFonts w:cs="Arial"/>
                <w:i/>
              </w:rPr>
              <w:t>X</w:t>
            </w:r>
            <w:r w:rsidR="008971B9" w:rsidRPr="00A66336">
              <w:rPr>
                <w:rFonts w:cs="Arial"/>
                <w:i/>
              </w:rPr>
              <w:t>e</w:t>
            </w:r>
            <w:r w:rsidRPr="00973F9E">
              <w:rPr>
                <w:rFonts w:cs="Arial"/>
                <w:i/>
              </w:rPr>
              <w:t xml:space="preserve"> siècle, après l’abolition de l’esclavage</w:t>
            </w:r>
            <w:r w:rsidRPr="00973F9E">
              <w:rPr>
                <w:rFonts w:cs="Arial"/>
              </w:rPr>
              <w:t>, 1989</w:t>
            </w:r>
          </w:p>
        </w:tc>
      </w:tr>
      <w:tr w:rsidR="00063F81" w:rsidRPr="00973F9E" w:rsidTr="00505E0F">
        <w:trPr>
          <w:trHeight w:val="842"/>
        </w:trPr>
        <w:tc>
          <w:tcPr>
            <w:tcW w:w="1035" w:type="pct"/>
            <w:vMerge/>
            <w:shd w:val="clear" w:color="auto" w:fill="auto"/>
          </w:tcPr>
          <w:p w:rsidR="00063F81" w:rsidRPr="00973F9E" w:rsidRDefault="00063F81" w:rsidP="00973F9E">
            <w:pPr>
              <w:pStyle w:val="Titre5tableau"/>
            </w:pPr>
          </w:p>
        </w:tc>
        <w:tc>
          <w:tcPr>
            <w:tcW w:w="3965" w:type="pct"/>
            <w:shd w:val="clear" w:color="auto" w:fill="auto"/>
          </w:tcPr>
          <w:p w:rsidR="003F5E6E" w:rsidRPr="00973F9E" w:rsidRDefault="00063F81" w:rsidP="00505E0F">
            <w:pPr>
              <w:spacing w:before="50" w:after="50"/>
              <w:jc w:val="left"/>
              <w:rPr>
                <w:rFonts w:cs="Arial"/>
              </w:rPr>
            </w:pPr>
            <w:r w:rsidRPr="00973F9E">
              <w:rPr>
                <w:rFonts w:cs="Arial"/>
              </w:rPr>
              <w:t xml:space="preserve">Les belles au bois dormant, les représentations de la </w:t>
            </w:r>
            <w:r w:rsidR="003F5E6E" w:rsidRPr="00973F9E">
              <w:rPr>
                <w:rFonts w:cs="Arial"/>
              </w:rPr>
              <w:t>« </w:t>
            </w:r>
            <w:proofErr w:type="spellStart"/>
            <w:r w:rsidRPr="00973F9E">
              <w:rPr>
                <w:rFonts w:cs="Arial"/>
              </w:rPr>
              <w:t>kaz</w:t>
            </w:r>
            <w:proofErr w:type="spellEnd"/>
            <w:r w:rsidR="003F5E6E" w:rsidRPr="00973F9E">
              <w:rPr>
                <w:rFonts w:cs="Arial"/>
              </w:rPr>
              <w:t> »</w:t>
            </w:r>
            <w:r w:rsidRPr="00973F9E">
              <w:rPr>
                <w:rFonts w:cs="Arial"/>
              </w:rPr>
              <w:t xml:space="preserve"> créole en photo, dessin, maquette, Musée Saint-John Perse</w:t>
            </w:r>
          </w:p>
          <w:p w:rsidR="008220C3" w:rsidRPr="00973F9E" w:rsidRDefault="00063F81" w:rsidP="00505E0F">
            <w:pPr>
              <w:spacing w:before="50" w:after="50"/>
              <w:jc w:val="left"/>
              <w:rPr>
                <w:rFonts w:cs="Arial"/>
                <w:bCs/>
              </w:rPr>
            </w:pPr>
            <w:r w:rsidRPr="00973F9E">
              <w:rPr>
                <w:rFonts w:cs="Arial"/>
                <w:bCs/>
              </w:rPr>
              <w:t>Les Cahiers du Patrimoine</w:t>
            </w:r>
            <w:r w:rsidRPr="00973F9E">
              <w:rPr>
                <w:rFonts w:cs="Arial"/>
                <w:bCs/>
                <w:i/>
              </w:rPr>
              <w:t>, Aux sources de la musique martiniquaise,</w:t>
            </w:r>
            <w:r w:rsidR="008971B9" w:rsidRPr="00973F9E">
              <w:rPr>
                <w:rFonts w:cs="Arial"/>
                <w:bCs/>
                <w:i/>
              </w:rPr>
              <w:t xml:space="preserve"> </w:t>
            </w:r>
            <w:r w:rsidRPr="00973F9E">
              <w:rPr>
                <w:rFonts w:cs="Arial"/>
                <w:bCs/>
              </w:rPr>
              <w:t>n°30</w:t>
            </w:r>
          </w:p>
        </w:tc>
      </w:tr>
      <w:tr w:rsidR="00063F81" w:rsidRPr="00973F9E" w:rsidTr="00505E0F">
        <w:trPr>
          <w:trHeight w:val="524"/>
        </w:trPr>
        <w:tc>
          <w:tcPr>
            <w:tcW w:w="1035" w:type="pct"/>
            <w:vMerge w:val="restart"/>
            <w:shd w:val="clear" w:color="auto" w:fill="auto"/>
          </w:tcPr>
          <w:p w:rsidR="00063F81" w:rsidRPr="00973F9E" w:rsidRDefault="00063F81" w:rsidP="00973F9E">
            <w:pPr>
              <w:pStyle w:val="Titre5tableau"/>
            </w:pPr>
            <w:r w:rsidRPr="00973F9E">
              <w:t>Créolisation dans le monde</w:t>
            </w:r>
          </w:p>
        </w:tc>
        <w:tc>
          <w:tcPr>
            <w:tcW w:w="3965" w:type="pct"/>
            <w:shd w:val="clear" w:color="auto" w:fill="auto"/>
          </w:tcPr>
          <w:p w:rsidR="00063F81" w:rsidRPr="00973F9E" w:rsidRDefault="008971B9" w:rsidP="00505E0F">
            <w:pPr>
              <w:spacing w:before="50" w:after="50"/>
              <w:jc w:val="left"/>
              <w:rPr>
                <w:rFonts w:cs="Arial"/>
              </w:rPr>
            </w:pPr>
            <w:r w:rsidRPr="00973F9E">
              <w:rPr>
                <w:rFonts w:cs="Arial"/>
              </w:rPr>
              <w:t>GLISSANT, É</w:t>
            </w:r>
            <w:r w:rsidR="00063F81" w:rsidRPr="00973F9E">
              <w:rPr>
                <w:rFonts w:cs="Arial"/>
              </w:rPr>
              <w:t>douard</w:t>
            </w:r>
            <w:r w:rsidRPr="00973F9E">
              <w:rPr>
                <w:rFonts w:cs="Arial"/>
              </w:rPr>
              <w:t>,</w:t>
            </w:r>
            <w:r w:rsidR="00063F81" w:rsidRPr="00973F9E">
              <w:rPr>
                <w:rFonts w:cs="Arial"/>
              </w:rPr>
              <w:t xml:space="preserve"> </w:t>
            </w:r>
            <w:r w:rsidR="00063F81" w:rsidRPr="00973F9E">
              <w:rPr>
                <w:rFonts w:cs="Arial"/>
                <w:i/>
              </w:rPr>
              <w:t>Traité du Tout Monde</w:t>
            </w:r>
            <w:r w:rsidR="00063F81" w:rsidRPr="00973F9E">
              <w:rPr>
                <w:rFonts w:cs="Arial"/>
              </w:rPr>
              <w:t xml:space="preserve"> et </w:t>
            </w:r>
            <w:r w:rsidR="00063F81" w:rsidRPr="00973F9E">
              <w:rPr>
                <w:rFonts w:cs="Arial"/>
                <w:i/>
              </w:rPr>
              <w:t>Tout Monde</w:t>
            </w:r>
            <w:r w:rsidR="00063F81" w:rsidRPr="00973F9E">
              <w:rPr>
                <w:rFonts w:cs="Arial"/>
              </w:rPr>
              <w:t>, 1997</w:t>
            </w:r>
          </w:p>
          <w:p w:rsidR="00063F81" w:rsidRPr="00973F9E" w:rsidRDefault="00063F81" w:rsidP="00505E0F">
            <w:pPr>
              <w:spacing w:before="50" w:after="50"/>
              <w:jc w:val="left"/>
              <w:rPr>
                <w:rFonts w:cs="Arial"/>
              </w:rPr>
            </w:pPr>
            <w:r w:rsidRPr="00973F9E">
              <w:rPr>
                <w:rFonts w:cs="Arial"/>
              </w:rPr>
              <w:t>MENIL, Alain</w:t>
            </w:r>
            <w:r w:rsidR="008971B9" w:rsidRPr="00973F9E">
              <w:rPr>
                <w:rFonts w:cs="Arial"/>
              </w:rPr>
              <w:t>,</w:t>
            </w:r>
            <w:r w:rsidRPr="00973F9E">
              <w:rPr>
                <w:rFonts w:cs="Arial"/>
              </w:rPr>
              <w:t xml:space="preserve"> </w:t>
            </w:r>
            <w:r w:rsidRPr="00973F9E">
              <w:rPr>
                <w:rFonts w:cs="Arial"/>
                <w:i/>
              </w:rPr>
              <w:t xml:space="preserve">Les voies de la créolisation, </w:t>
            </w:r>
            <w:r w:rsidRPr="00973F9E">
              <w:rPr>
                <w:rFonts w:cs="Arial"/>
              </w:rPr>
              <w:t>2011</w:t>
            </w:r>
          </w:p>
          <w:p w:rsidR="00063F81" w:rsidRPr="00973F9E" w:rsidRDefault="00063F81" w:rsidP="00505E0F">
            <w:pPr>
              <w:spacing w:before="50" w:after="50"/>
              <w:jc w:val="left"/>
              <w:rPr>
                <w:rFonts w:cs="Arial"/>
              </w:rPr>
            </w:pPr>
            <w:r w:rsidRPr="00973F9E">
              <w:rPr>
                <w:rFonts w:cs="Arial"/>
              </w:rPr>
              <w:t xml:space="preserve">CONFIANT Raphaël, </w:t>
            </w:r>
            <w:proofErr w:type="spellStart"/>
            <w:r w:rsidRPr="00973F9E">
              <w:rPr>
                <w:rFonts w:cs="Arial"/>
                <w:i/>
              </w:rPr>
              <w:t>Moun</w:t>
            </w:r>
            <w:proofErr w:type="spellEnd"/>
            <w:r w:rsidRPr="00973F9E">
              <w:rPr>
                <w:rFonts w:cs="Arial"/>
                <w:i/>
              </w:rPr>
              <w:t xml:space="preserve"> an </w:t>
            </w:r>
            <w:proofErr w:type="spellStart"/>
            <w:r w:rsidRPr="00973F9E">
              <w:rPr>
                <w:rFonts w:cs="Arial"/>
                <w:i/>
              </w:rPr>
              <w:t>déwò</w:t>
            </w:r>
            <w:proofErr w:type="spellEnd"/>
            <w:r w:rsidRPr="00973F9E">
              <w:rPr>
                <w:rFonts w:cs="Arial"/>
                <w:i/>
              </w:rPr>
              <w:t xml:space="preserve"> a</w:t>
            </w:r>
            <w:r w:rsidRPr="00973F9E">
              <w:rPr>
                <w:rFonts w:cs="Arial"/>
              </w:rPr>
              <w:t>, traduction de l’Etranger de Camus,</w:t>
            </w:r>
            <w:r w:rsidR="0019780B" w:rsidRPr="00973F9E">
              <w:rPr>
                <w:rFonts w:cs="Arial"/>
              </w:rPr>
              <w:t xml:space="preserve"> </w:t>
            </w:r>
            <w:r w:rsidRPr="00973F9E">
              <w:rPr>
                <w:rFonts w:cs="Arial"/>
              </w:rPr>
              <w:t>2012</w:t>
            </w:r>
          </w:p>
          <w:p w:rsidR="00063F81" w:rsidRPr="00973F9E" w:rsidRDefault="00063F81" w:rsidP="00505E0F">
            <w:pPr>
              <w:spacing w:before="50" w:after="50"/>
              <w:jc w:val="left"/>
              <w:rPr>
                <w:rFonts w:cs="Arial"/>
                <w:bCs/>
              </w:rPr>
            </w:pPr>
            <w:r w:rsidRPr="00973F9E">
              <w:rPr>
                <w:rFonts w:cs="Arial"/>
                <w:bCs/>
              </w:rPr>
              <w:t xml:space="preserve">LIENAFA Jean-François, </w:t>
            </w:r>
            <w:proofErr w:type="spellStart"/>
            <w:r w:rsidRPr="00973F9E">
              <w:rPr>
                <w:rFonts w:cs="Arial"/>
                <w:bCs/>
                <w:i/>
                <w:iCs/>
              </w:rPr>
              <w:t>Migan</w:t>
            </w:r>
            <w:proofErr w:type="spellEnd"/>
            <w:r w:rsidRPr="00973F9E">
              <w:rPr>
                <w:rFonts w:cs="Arial"/>
                <w:bCs/>
                <w:i/>
                <w:iCs/>
              </w:rPr>
              <w:t xml:space="preserve"> </w:t>
            </w:r>
            <w:proofErr w:type="spellStart"/>
            <w:r w:rsidRPr="00973F9E">
              <w:rPr>
                <w:rFonts w:cs="Arial"/>
                <w:bCs/>
                <w:i/>
                <w:iCs/>
              </w:rPr>
              <w:t>mwen</w:t>
            </w:r>
            <w:proofErr w:type="spellEnd"/>
            <w:r w:rsidRPr="00973F9E">
              <w:rPr>
                <w:rFonts w:cs="Arial"/>
                <w:bCs/>
                <w:i/>
                <w:iCs/>
              </w:rPr>
              <w:t xml:space="preserve">. </w:t>
            </w:r>
            <w:proofErr w:type="spellStart"/>
            <w:r w:rsidRPr="00973F9E">
              <w:rPr>
                <w:rFonts w:cs="Arial"/>
                <w:bCs/>
                <w:i/>
                <w:iCs/>
              </w:rPr>
              <w:t>Créolopoétiquement</w:t>
            </w:r>
            <w:proofErr w:type="spellEnd"/>
            <w:r w:rsidRPr="00973F9E">
              <w:rPr>
                <w:rFonts w:cs="Arial"/>
                <w:bCs/>
                <w:i/>
                <w:iCs/>
              </w:rPr>
              <w:t xml:space="preserve"> vôtre. </w:t>
            </w:r>
            <w:proofErr w:type="spellStart"/>
            <w:r w:rsidRPr="00973F9E">
              <w:rPr>
                <w:rFonts w:cs="Arial"/>
                <w:bCs/>
                <w:i/>
                <w:iCs/>
              </w:rPr>
              <w:t>Sé</w:t>
            </w:r>
            <w:proofErr w:type="spellEnd"/>
            <w:r w:rsidRPr="00973F9E">
              <w:rPr>
                <w:rFonts w:cs="Arial"/>
                <w:bCs/>
                <w:i/>
                <w:iCs/>
              </w:rPr>
              <w:t xml:space="preserve"> </w:t>
            </w:r>
            <w:proofErr w:type="spellStart"/>
            <w:r w:rsidRPr="00973F9E">
              <w:rPr>
                <w:rFonts w:cs="Arial"/>
                <w:bCs/>
                <w:i/>
                <w:iCs/>
              </w:rPr>
              <w:t>ta’w</w:t>
            </w:r>
            <w:proofErr w:type="spellEnd"/>
            <w:r w:rsidRPr="00973F9E">
              <w:rPr>
                <w:rFonts w:cs="Arial"/>
                <w:bCs/>
                <w:i/>
                <w:iCs/>
              </w:rPr>
              <w:t xml:space="preserve">, </w:t>
            </w:r>
            <w:proofErr w:type="spellStart"/>
            <w:r w:rsidRPr="00973F9E">
              <w:rPr>
                <w:rFonts w:cs="Arial"/>
                <w:bCs/>
                <w:i/>
                <w:iCs/>
              </w:rPr>
              <w:t>sé</w:t>
            </w:r>
            <w:proofErr w:type="spellEnd"/>
            <w:r w:rsidRPr="00973F9E">
              <w:rPr>
                <w:rFonts w:cs="Arial"/>
                <w:bCs/>
                <w:i/>
                <w:iCs/>
              </w:rPr>
              <w:t xml:space="preserve"> </w:t>
            </w:r>
            <w:proofErr w:type="spellStart"/>
            <w:r w:rsidRPr="00973F9E">
              <w:rPr>
                <w:rFonts w:cs="Arial"/>
                <w:bCs/>
                <w:i/>
                <w:iCs/>
              </w:rPr>
              <w:t>ba’w</w:t>
            </w:r>
            <w:proofErr w:type="spellEnd"/>
            <w:r w:rsidRPr="00973F9E">
              <w:rPr>
                <w:rFonts w:cs="Arial"/>
                <w:bCs/>
                <w:i/>
                <w:iCs/>
              </w:rPr>
              <w:t>,</w:t>
            </w:r>
            <w:r w:rsidRPr="00973F9E">
              <w:rPr>
                <w:rFonts w:cs="Arial"/>
                <w:bCs/>
              </w:rPr>
              <w:t xml:space="preserve"> 2008 </w:t>
            </w:r>
          </w:p>
        </w:tc>
      </w:tr>
      <w:tr w:rsidR="00063F81" w:rsidRPr="00973F9E" w:rsidTr="00505E0F">
        <w:trPr>
          <w:trHeight w:val="770"/>
        </w:trPr>
        <w:tc>
          <w:tcPr>
            <w:tcW w:w="1035" w:type="pct"/>
            <w:vMerge/>
            <w:shd w:val="clear" w:color="auto" w:fill="auto"/>
          </w:tcPr>
          <w:p w:rsidR="00063F81" w:rsidRPr="00973F9E" w:rsidRDefault="00063F81" w:rsidP="009E0B19">
            <w:pPr>
              <w:rPr>
                <w:rFonts w:cs="Arial"/>
                <w:u w:val="single"/>
              </w:rPr>
            </w:pPr>
          </w:p>
        </w:tc>
        <w:tc>
          <w:tcPr>
            <w:tcW w:w="3965" w:type="pct"/>
            <w:shd w:val="clear" w:color="auto" w:fill="auto"/>
          </w:tcPr>
          <w:p w:rsidR="00063F81" w:rsidRPr="00973F9E" w:rsidRDefault="00063F81" w:rsidP="00505E0F">
            <w:pPr>
              <w:spacing w:before="50" w:after="50"/>
              <w:jc w:val="left"/>
              <w:rPr>
                <w:rFonts w:cs="Arial"/>
              </w:rPr>
            </w:pPr>
            <w:r w:rsidRPr="00973F9E">
              <w:rPr>
                <w:rFonts w:cs="Arial"/>
              </w:rPr>
              <w:t xml:space="preserve">BLANCHARD Pascal, </w:t>
            </w:r>
            <w:r w:rsidRPr="00973F9E">
              <w:rPr>
                <w:rFonts w:cs="Arial"/>
                <w:i/>
              </w:rPr>
              <w:t>La France noire</w:t>
            </w:r>
            <w:r w:rsidR="00452610" w:rsidRPr="00973F9E">
              <w:rPr>
                <w:rFonts w:cs="Arial"/>
              </w:rPr>
              <w:t>, 2011</w:t>
            </w:r>
          </w:p>
          <w:p w:rsidR="00063F81" w:rsidRPr="00973F9E" w:rsidRDefault="00063F81" w:rsidP="00505E0F">
            <w:pPr>
              <w:spacing w:before="50" w:after="50"/>
              <w:jc w:val="left"/>
              <w:rPr>
                <w:rFonts w:cs="Arial"/>
              </w:rPr>
            </w:pPr>
            <w:r w:rsidRPr="00973F9E">
              <w:rPr>
                <w:rFonts w:cs="Arial"/>
              </w:rPr>
              <w:t xml:space="preserve">CEIBE, </w:t>
            </w:r>
            <w:r w:rsidR="00452610" w:rsidRPr="00973F9E">
              <w:rPr>
                <w:rFonts w:cs="Arial"/>
                <w:i/>
              </w:rPr>
              <w:t>S</w:t>
            </w:r>
            <w:r w:rsidRPr="00973F9E">
              <w:rPr>
                <w:rFonts w:cs="Arial"/>
                <w:i/>
              </w:rPr>
              <w:t>cènes d’été en Gironde</w:t>
            </w:r>
            <w:r w:rsidR="00452610" w:rsidRPr="00973F9E">
              <w:rPr>
                <w:rFonts w:cs="Arial"/>
              </w:rPr>
              <w:t>, 2015</w:t>
            </w:r>
          </w:p>
          <w:p w:rsidR="003F5E6E" w:rsidRPr="00973F9E" w:rsidRDefault="00452610" w:rsidP="00505E0F">
            <w:pPr>
              <w:spacing w:before="50" w:after="50"/>
              <w:jc w:val="left"/>
              <w:rPr>
                <w:rFonts w:cs="Arial"/>
              </w:rPr>
            </w:pPr>
            <w:r w:rsidRPr="00973F9E">
              <w:rPr>
                <w:rFonts w:cs="Arial"/>
                <w:i/>
              </w:rPr>
              <w:t xml:space="preserve">Noirs de France </w:t>
            </w:r>
            <w:r w:rsidR="00006750" w:rsidRPr="00973F9E">
              <w:rPr>
                <w:rFonts w:cs="Arial"/>
              </w:rPr>
              <w:t>(</w:t>
            </w:r>
            <w:r w:rsidRPr="00973F9E">
              <w:rPr>
                <w:rFonts w:cs="Arial"/>
              </w:rPr>
              <w:t xml:space="preserve">film </w:t>
            </w:r>
            <w:r w:rsidR="00006750" w:rsidRPr="00973F9E">
              <w:rPr>
                <w:rFonts w:cs="Arial"/>
              </w:rPr>
              <w:t>documentaire)</w:t>
            </w:r>
            <w:r w:rsidRPr="00973F9E">
              <w:rPr>
                <w:rFonts w:cs="Arial"/>
              </w:rPr>
              <w:t>,</w:t>
            </w:r>
            <w:r w:rsidR="00006750" w:rsidRPr="00973F9E">
              <w:rPr>
                <w:rFonts w:cs="Arial"/>
              </w:rPr>
              <w:t xml:space="preserve"> 2011</w:t>
            </w:r>
          </w:p>
          <w:p w:rsidR="002F31E1" w:rsidRPr="00973F9E" w:rsidRDefault="007F4427" w:rsidP="00505E0F">
            <w:pPr>
              <w:spacing w:before="50" w:after="50"/>
              <w:jc w:val="left"/>
              <w:rPr>
                <w:rFonts w:cs="Arial"/>
              </w:rPr>
            </w:pPr>
            <w:r w:rsidRPr="00973F9E">
              <w:rPr>
                <w:rFonts w:cs="Arial"/>
              </w:rPr>
              <w:t>https://boutique.ina.fr/dvd/PDTINA001941</w:t>
            </w:r>
          </w:p>
        </w:tc>
      </w:tr>
      <w:tr w:rsidR="00973F9E" w:rsidRPr="00973F9E" w:rsidTr="00505E0F">
        <w:tc>
          <w:tcPr>
            <w:tcW w:w="1035" w:type="pct"/>
            <w:shd w:val="clear" w:color="auto" w:fill="auto"/>
          </w:tcPr>
          <w:p w:rsidR="00973F9E" w:rsidRPr="00973F9E" w:rsidRDefault="00973F9E" w:rsidP="00973F9E">
            <w:pPr>
              <w:pStyle w:val="Titre4tableau"/>
              <w:keepNext w:val="0"/>
              <w:jc w:val="left"/>
            </w:pPr>
            <w:r w:rsidRPr="00973F9E">
              <w:t>Peintures, gravures, films, chansons, etc.</w:t>
            </w:r>
          </w:p>
        </w:tc>
        <w:tc>
          <w:tcPr>
            <w:tcW w:w="3965" w:type="pct"/>
            <w:shd w:val="clear" w:color="auto" w:fill="auto"/>
          </w:tcPr>
          <w:p w:rsidR="00973F9E" w:rsidRPr="00973F9E" w:rsidRDefault="00973F9E" w:rsidP="00505E0F">
            <w:pPr>
              <w:spacing w:before="50" w:after="50"/>
              <w:jc w:val="left"/>
              <w:rPr>
                <w:rFonts w:cs="Arial"/>
                <w:color w:val="000000"/>
              </w:rPr>
            </w:pPr>
            <w:r w:rsidRPr="00973F9E">
              <w:rPr>
                <w:rFonts w:cs="Arial"/>
                <w:color w:val="000000"/>
              </w:rPr>
              <w:t xml:space="preserve">Actes du colloque Cyrille SERVA, des 14 et 15 janvier 2012, </w:t>
            </w:r>
            <w:r w:rsidRPr="00973F9E">
              <w:rPr>
                <w:rFonts w:cs="Arial"/>
                <w:i/>
                <w:color w:val="000000"/>
              </w:rPr>
              <w:t>Penser le réel guadeloupéen</w:t>
            </w:r>
          </w:p>
          <w:p w:rsidR="00973F9E" w:rsidRPr="00973F9E" w:rsidRDefault="00973F9E" w:rsidP="00505E0F">
            <w:pPr>
              <w:spacing w:before="50" w:after="50"/>
              <w:jc w:val="left"/>
            </w:pPr>
            <w:r w:rsidRPr="00973F9E">
              <w:rPr>
                <w:rFonts w:cs="Arial"/>
                <w:i/>
                <w:color w:val="000000"/>
              </w:rPr>
              <w:t>Les langues créoles pour dire le monde d’aujourd’hui</w:t>
            </w:r>
            <w:r w:rsidRPr="00973F9E">
              <w:rPr>
                <w:rFonts w:cs="Arial"/>
                <w:color w:val="000000"/>
              </w:rPr>
              <w:t xml:space="preserve">, discours de </w:t>
            </w:r>
            <w:proofErr w:type="spellStart"/>
            <w:r w:rsidRPr="00973F9E">
              <w:rPr>
                <w:rFonts w:cs="Arial"/>
                <w:color w:val="000000"/>
              </w:rPr>
              <w:t>Mickaëlle</w:t>
            </w:r>
            <w:proofErr w:type="spellEnd"/>
            <w:r w:rsidRPr="00973F9E">
              <w:rPr>
                <w:rFonts w:cs="Arial"/>
                <w:color w:val="000000"/>
              </w:rPr>
              <w:t xml:space="preserve"> JEAN à Paris, le 7 novembre 2018</w:t>
            </w:r>
          </w:p>
        </w:tc>
      </w:tr>
      <w:tr w:rsidR="00973F9E" w:rsidRPr="00973F9E" w:rsidTr="00505E0F">
        <w:tc>
          <w:tcPr>
            <w:tcW w:w="5000" w:type="pct"/>
            <w:gridSpan w:val="2"/>
            <w:shd w:val="clear" w:color="auto" w:fill="17818E"/>
          </w:tcPr>
          <w:p w:rsidR="00973F9E" w:rsidRPr="00973F9E" w:rsidRDefault="006369C7" w:rsidP="006369C7">
            <w:pPr>
              <w:pStyle w:val="Titre4blanctableau"/>
              <w:rPr>
                <w:rFonts w:cs="Arial"/>
              </w:rPr>
            </w:pPr>
            <w:r w:rsidRPr="00973F9E">
              <w:rPr>
                <w:rFonts w:cs="Arial"/>
              </w:rPr>
              <w:lastRenderedPageBreak/>
              <w:t xml:space="preserve">Créole </w:t>
            </w:r>
            <w:r>
              <w:rPr>
                <w:rFonts w:cs="Arial"/>
              </w:rPr>
              <w:t>d</w:t>
            </w:r>
            <w:r w:rsidRPr="00973F9E">
              <w:rPr>
                <w:rFonts w:cs="Arial"/>
              </w:rPr>
              <w:t>e La Réunion</w:t>
            </w:r>
          </w:p>
        </w:tc>
      </w:tr>
      <w:tr w:rsidR="00905B29" w:rsidRPr="00973F9E" w:rsidTr="00505E0F">
        <w:tc>
          <w:tcPr>
            <w:tcW w:w="1035" w:type="pct"/>
            <w:shd w:val="clear" w:color="auto" w:fill="auto"/>
          </w:tcPr>
          <w:p w:rsidR="00905B29" w:rsidRPr="00973F9E" w:rsidRDefault="00905B29" w:rsidP="00973F9E">
            <w:pPr>
              <w:pStyle w:val="Titre5tableau"/>
              <w:keepNext w:val="0"/>
              <w:rPr>
                <w:rFonts w:cs="Arial"/>
                <w:color w:val="4472C4"/>
              </w:rPr>
            </w:pPr>
            <w:r w:rsidRPr="00973F9E">
              <w:rPr>
                <w:rFonts w:cs="Arial"/>
              </w:rPr>
              <w:t>Qui est créole</w:t>
            </w:r>
            <w:r w:rsidR="003F5E6E" w:rsidRPr="00973F9E">
              <w:rPr>
                <w:rFonts w:cs="Arial"/>
              </w:rPr>
              <w:t> ?</w:t>
            </w:r>
          </w:p>
        </w:tc>
        <w:tc>
          <w:tcPr>
            <w:tcW w:w="3965" w:type="pct"/>
            <w:shd w:val="clear" w:color="auto" w:fill="auto"/>
          </w:tcPr>
          <w:p w:rsidR="00905B29" w:rsidRPr="00973F9E" w:rsidRDefault="00905B29" w:rsidP="00973F9E">
            <w:pPr>
              <w:spacing w:after="60"/>
              <w:jc w:val="left"/>
              <w:rPr>
                <w:rFonts w:cs="Arial"/>
                <w:color w:val="000000"/>
              </w:rPr>
            </w:pPr>
            <w:r w:rsidRPr="00973F9E">
              <w:rPr>
                <w:rFonts w:cs="Arial"/>
                <w:color w:val="000000"/>
              </w:rPr>
              <w:t xml:space="preserve">BASTER, </w:t>
            </w:r>
            <w:proofErr w:type="spellStart"/>
            <w:r w:rsidRPr="00973F9E">
              <w:rPr>
                <w:rFonts w:cs="Arial"/>
                <w:i/>
                <w:color w:val="000000"/>
              </w:rPr>
              <w:t>Lorizon</w:t>
            </w:r>
            <w:proofErr w:type="spellEnd"/>
            <w:r w:rsidRPr="00973F9E">
              <w:rPr>
                <w:rFonts w:cs="Arial"/>
                <w:i/>
                <w:color w:val="000000"/>
              </w:rPr>
              <w:t xml:space="preserve"> </w:t>
            </w:r>
            <w:proofErr w:type="spellStart"/>
            <w:r w:rsidRPr="00973F9E">
              <w:rPr>
                <w:rFonts w:cs="Arial"/>
                <w:i/>
                <w:color w:val="000000"/>
              </w:rPr>
              <w:t>kasé</w:t>
            </w:r>
            <w:proofErr w:type="spellEnd"/>
            <w:r w:rsidRPr="00973F9E">
              <w:rPr>
                <w:rFonts w:cs="Arial"/>
                <w:i/>
                <w:color w:val="000000"/>
              </w:rPr>
              <w:t xml:space="preserve">, </w:t>
            </w:r>
            <w:r w:rsidRPr="00973F9E">
              <w:rPr>
                <w:rFonts w:cs="Arial"/>
                <w:color w:val="000000"/>
              </w:rPr>
              <w:t>1992</w:t>
            </w:r>
          </w:p>
          <w:p w:rsidR="00905B29" w:rsidRPr="00973F9E" w:rsidRDefault="00905B29" w:rsidP="00973F9E">
            <w:pPr>
              <w:spacing w:after="60"/>
              <w:jc w:val="left"/>
              <w:rPr>
                <w:rFonts w:cs="Arial"/>
              </w:rPr>
            </w:pPr>
            <w:r w:rsidRPr="00973F9E">
              <w:rPr>
                <w:rFonts w:cs="Arial"/>
                <w:color w:val="000000"/>
              </w:rPr>
              <w:t>OUSANOUSAVA,</w:t>
            </w:r>
            <w:r w:rsidRPr="00973F9E">
              <w:rPr>
                <w:rFonts w:cs="Arial"/>
                <w:i/>
                <w:color w:val="000000"/>
              </w:rPr>
              <w:t xml:space="preserve"> Déraciné</w:t>
            </w:r>
            <w:r w:rsidRPr="00973F9E">
              <w:rPr>
                <w:rFonts w:cs="Arial"/>
                <w:color w:val="000000"/>
              </w:rPr>
              <w:t>, 1990</w:t>
            </w:r>
          </w:p>
        </w:tc>
      </w:tr>
      <w:tr w:rsidR="00BB7FF0" w:rsidRPr="00973F9E" w:rsidTr="00505E0F">
        <w:trPr>
          <w:trHeight w:val="991"/>
        </w:trPr>
        <w:tc>
          <w:tcPr>
            <w:tcW w:w="1035" w:type="pct"/>
            <w:shd w:val="clear" w:color="auto" w:fill="auto"/>
          </w:tcPr>
          <w:p w:rsidR="00BB7FF0" w:rsidRPr="00973F9E" w:rsidRDefault="00BB7FF0" w:rsidP="00973F9E">
            <w:pPr>
              <w:pStyle w:val="Titre5tableau"/>
              <w:keepNext w:val="0"/>
              <w:rPr>
                <w:rFonts w:cs="Arial"/>
                <w:color w:val="000000"/>
              </w:rPr>
            </w:pPr>
            <w:r w:rsidRPr="00973F9E">
              <w:rPr>
                <w:rFonts w:cs="Arial"/>
              </w:rPr>
              <w:t>Créolisation dans les territoires</w:t>
            </w:r>
          </w:p>
        </w:tc>
        <w:tc>
          <w:tcPr>
            <w:tcW w:w="3965" w:type="pct"/>
            <w:shd w:val="clear" w:color="auto" w:fill="auto"/>
          </w:tcPr>
          <w:p w:rsidR="00BB7FF0" w:rsidRPr="00973F9E" w:rsidRDefault="00BB7FF0" w:rsidP="00973F9E">
            <w:pPr>
              <w:spacing w:after="60"/>
              <w:jc w:val="left"/>
              <w:rPr>
                <w:rFonts w:cs="Arial"/>
                <w:color w:val="000000"/>
              </w:rPr>
            </w:pPr>
            <w:r w:rsidRPr="00973F9E">
              <w:rPr>
                <w:rFonts w:cs="Arial"/>
                <w:color w:val="000000"/>
              </w:rPr>
              <w:t xml:space="preserve">FOURCADE Georges, </w:t>
            </w:r>
            <w:proofErr w:type="spellStart"/>
            <w:r w:rsidRPr="00973F9E">
              <w:rPr>
                <w:rFonts w:cs="Arial"/>
                <w:i/>
                <w:color w:val="000000"/>
              </w:rPr>
              <w:t>Z’histoires</w:t>
            </w:r>
            <w:proofErr w:type="spellEnd"/>
            <w:r w:rsidRPr="00973F9E">
              <w:rPr>
                <w:rFonts w:cs="Arial"/>
                <w:i/>
                <w:color w:val="000000"/>
              </w:rPr>
              <w:t xml:space="preserve"> la </w:t>
            </w:r>
            <w:proofErr w:type="spellStart"/>
            <w:r w:rsidRPr="00973F9E">
              <w:rPr>
                <w:rFonts w:cs="Arial"/>
                <w:i/>
                <w:color w:val="000000"/>
              </w:rPr>
              <w:t>caze</w:t>
            </w:r>
            <w:proofErr w:type="spellEnd"/>
            <w:r w:rsidRPr="00973F9E">
              <w:rPr>
                <w:rFonts w:cs="Arial"/>
                <w:color w:val="000000"/>
              </w:rPr>
              <w:t>, 1</w:t>
            </w:r>
            <w:r w:rsidRPr="00973F9E">
              <w:rPr>
                <w:rFonts w:cs="Arial"/>
                <w:color w:val="000000"/>
                <w:vertAlign w:val="superscript"/>
              </w:rPr>
              <w:t>ère</w:t>
            </w:r>
            <w:r w:rsidRPr="00973F9E">
              <w:rPr>
                <w:rFonts w:cs="Arial"/>
                <w:color w:val="000000"/>
              </w:rPr>
              <w:t xml:space="preserve"> édition 1938 (plusieurs rééditions)</w:t>
            </w:r>
          </w:p>
          <w:p w:rsidR="00BB7FF0" w:rsidRPr="00973F9E" w:rsidRDefault="00BB7FF0" w:rsidP="00973F9E">
            <w:pPr>
              <w:spacing w:after="60"/>
              <w:jc w:val="left"/>
              <w:rPr>
                <w:rFonts w:cs="Arial"/>
                <w:color w:val="000000"/>
              </w:rPr>
            </w:pPr>
            <w:r w:rsidRPr="00973F9E">
              <w:rPr>
                <w:rFonts w:cs="Arial"/>
                <w:color w:val="000000"/>
              </w:rPr>
              <w:t>GAUVIN Axel,</w:t>
            </w:r>
            <w:r w:rsidR="005E65C7" w:rsidRPr="00973F9E">
              <w:rPr>
                <w:rFonts w:cs="Arial"/>
                <w:color w:val="000000"/>
              </w:rPr>
              <w:t xml:space="preserve"> </w:t>
            </w:r>
            <w:r w:rsidRPr="00973F9E">
              <w:rPr>
                <w:rFonts w:cs="Arial"/>
                <w:i/>
                <w:color w:val="000000"/>
              </w:rPr>
              <w:t xml:space="preserve">Po </w:t>
            </w:r>
            <w:proofErr w:type="spellStart"/>
            <w:r w:rsidRPr="00973F9E">
              <w:rPr>
                <w:rFonts w:cs="Arial"/>
                <w:i/>
                <w:color w:val="000000"/>
              </w:rPr>
              <w:t>lodèr</w:t>
            </w:r>
            <w:proofErr w:type="spellEnd"/>
            <w:r w:rsidRPr="00973F9E">
              <w:rPr>
                <w:rFonts w:cs="Arial"/>
                <w:i/>
                <w:color w:val="000000"/>
              </w:rPr>
              <w:t xml:space="preserve"> </w:t>
            </w:r>
            <w:proofErr w:type="spellStart"/>
            <w:r w:rsidRPr="00973F9E">
              <w:rPr>
                <w:rFonts w:cs="Arial"/>
                <w:i/>
                <w:color w:val="000000"/>
              </w:rPr>
              <w:t>flèr</w:t>
            </w:r>
            <w:proofErr w:type="spellEnd"/>
            <w:r w:rsidRPr="00973F9E">
              <w:rPr>
                <w:rFonts w:cs="Arial"/>
                <w:i/>
                <w:color w:val="000000"/>
              </w:rPr>
              <w:t xml:space="preserve"> </w:t>
            </w:r>
            <w:proofErr w:type="spellStart"/>
            <w:r w:rsidRPr="00973F9E">
              <w:rPr>
                <w:rFonts w:cs="Arial"/>
                <w:i/>
                <w:color w:val="000000"/>
              </w:rPr>
              <w:t>bibas</w:t>
            </w:r>
            <w:proofErr w:type="spellEnd"/>
            <w:r w:rsidRPr="00973F9E">
              <w:rPr>
                <w:rFonts w:cs="Arial"/>
                <w:color w:val="000000"/>
              </w:rPr>
              <w:t>, 1</w:t>
            </w:r>
            <w:r w:rsidRPr="00973F9E">
              <w:rPr>
                <w:rFonts w:cs="Arial"/>
                <w:color w:val="000000"/>
                <w:vertAlign w:val="superscript"/>
              </w:rPr>
              <w:t>ère</w:t>
            </w:r>
            <w:r w:rsidRPr="00973F9E">
              <w:rPr>
                <w:rFonts w:cs="Arial"/>
                <w:color w:val="000000"/>
              </w:rPr>
              <w:t xml:space="preserve"> édition 1984, 2</w:t>
            </w:r>
            <w:r w:rsidRPr="00973F9E">
              <w:rPr>
                <w:rFonts w:cs="Arial"/>
                <w:color w:val="000000"/>
                <w:vertAlign w:val="superscript"/>
              </w:rPr>
              <w:t>ème</w:t>
            </w:r>
            <w:r w:rsidR="00B46497" w:rsidRPr="00973F9E">
              <w:rPr>
                <w:rFonts w:cs="Arial"/>
                <w:color w:val="000000"/>
              </w:rPr>
              <w:t xml:space="preserve"> édition 1994</w:t>
            </w:r>
          </w:p>
          <w:p w:rsidR="00BB7FF0" w:rsidRPr="00973F9E" w:rsidRDefault="00BB7FF0" w:rsidP="00973F9E">
            <w:pPr>
              <w:spacing w:after="60"/>
              <w:jc w:val="left"/>
              <w:rPr>
                <w:rFonts w:cs="Arial"/>
              </w:rPr>
            </w:pPr>
            <w:r w:rsidRPr="00973F9E">
              <w:rPr>
                <w:rFonts w:cs="Arial"/>
                <w:color w:val="000000"/>
              </w:rPr>
              <w:t xml:space="preserve">TÉAT LA KOUR, </w:t>
            </w:r>
            <w:r w:rsidRPr="00973F9E">
              <w:rPr>
                <w:rFonts w:cs="Arial"/>
                <w:i/>
                <w:color w:val="000000"/>
              </w:rPr>
              <w:t xml:space="preserve">I </w:t>
            </w:r>
            <w:proofErr w:type="spellStart"/>
            <w:r w:rsidRPr="00973F9E">
              <w:rPr>
                <w:rFonts w:cs="Arial"/>
                <w:i/>
                <w:color w:val="000000"/>
              </w:rPr>
              <w:t>shap</w:t>
            </w:r>
            <w:proofErr w:type="spellEnd"/>
            <w:r w:rsidRPr="00973F9E">
              <w:rPr>
                <w:rFonts w:cs="Arial"/>
                <w:i/>
                <w:color w:val="000000"/>
              </w:rPr>
              <w:t xml:space="preserve"> </w:t>
            </w:r>
            <w:proofErr w:type="spellStart"/>
            <w:r w:rsidRPr="00973F9E">
              <w:rPr>
                <w:rFonts w:cs="Arial"/>
                <w:i/>
                <w:color w:val="000000"/>
              </w:rPr>
              <w:t>pa</w:t>
            </w:r>
            <w:proofErr w:type="spellEnd"/>
            <w:r w:rsidRPr="00973F9E">
              <w:rPr>
                <w:rFonts w:cs="Arial"/>
                <w:color w:val="000000"/>
              </w:rPr>
              <w:t>, 2016</w:t>
            </w:r>
            <w:r w:rsidR="005E65C7" w:rsidRPr="00973F9E">
              <w:rPr>
                <w:rFonts w:cs="Arial"/>
                <w:color w:val="000000"/>
              </w:rPr>
              <w:t xml:space="preserve"> </w:t>
            </w:r>
          </w:p>
        </w:tc>
      </w:tr>
      <w:tr w:rsidR="00BB7FF0" w:rsidRPr="00973F9E" w:rsidTr="00505E0F">
        <w:trPr>
          <w:trHeight w:val="707"/>
        </w:trPr>
        <w:tc>
          <w:tcPr>
            <w:tcW w:w="1035" w:type="pct"/>
            <w:shd w:val="clear" w:color="auto" w:fill="auto"/>
          </w:tcPr>
          <w:p w:rsidR="00BB7FF0" w:rsidRPr="00973F9E" w:rsidRDefault="00BB7FF0" w:rsidP="00973F9E">
            <w:pPr>
              <w:pStyle w:val="Titre5tableau"/>
              <w:keepNext w:val="0"/>
              <w:rPr>
                <w:rFonts w:cs="Arial"/>
              </w:rPr>
            </w:pPr>
            <w:r w:rsidRPr="00973F9E">
              <w:rPr>
                <w:rFonts w:cs="Arial"/>
              </w:rPr>
              <w:t>Créolisation dans le monde</w:t>
            </w:r>
          </w:p>
        </w:tc>
        <w:tc>
          <w:tcPr>
            <w:tcW w:w="3965" w:type="pct"/>
            <w:shd w:val="clear" w:color="auto" w:fill="auto"/>
          </w:tcPr>
          <w:p w:rsidR="00BB7FF0" w:rsidRPr="00973F9E" w:rsidRDefault="00BB7FF0" w:rsidP="00973F9E">
            <w:pPr>
              <w:spacing w:after="60"/>
              <w:jc w:val="left"/>
              <w:rPr>
                <w:rFonts w:cs="Arial"/>
              </w:rPr>
            </w:pPr>
            <w:r w:rsidRPr="00973F9E">
              <w:rPr>
                <w:rFonts w:cs="Arial"/>
              </w:rPr>
              <w:t xml:space="preserve">MARON </w:t>
            </w:r>
            <w:proofErr w:type="spellStart"/>
            <w:r w:rsidRPr="00973F9E">
              <w:rPr>
                <w:rFonts w:cs="Arial"/>
              </w:rPr>
              <w:t>Jako</w:t>
            </w:r>
            <w:proofErr w:type="spellEnd"/>
            <w:r w:rsidRPr="00973F9E">
              <w:rPr>
                <w:rFonts w:cs="Arial"/>
              </w:rPr>
              <w:t xml:space="preserve">, </w:t>
            </w:r>
            <w:proofErr w:type="spellStart"/>
            <w:r w:rsidRPr="00973F9E">
              <w:rPr>
                <w:rFonts w:cs="Arial"/>
                <w:i/>
              </w:rPr>
              <w:t>Sitarane</w:t>
            </w:r>
            <w:proofErr w:type="spellEnd"/>
            <w:r w:rsidRPr="00973F9E">
              <w:rPr>
                <w:rFonts w:cs="Arial"/>
                <w:i/>
              </w:rPr>
              <w:t xml:space="preserve"> </w:t>
            </w:r>
            <w:proofErr w:type="spellStart"/>
            <w:r w:rsidRPr="00973F9E">
              <w:rPr>
                <w:rFonts w:cs="Arial"/>
                <w:i/>
              </w:rPr>
              <w:t>larivé</w:t>
            </w:r>
            <w:proofErr w:type="spellEnd"/>
            <w:r w:rsidRPr="00973F9E">
              <w:rPr>
                <w:rFonts w:cs="Arial"/>
              </w:rPr>
              <w:t>, 2012</w:t>
            </w:r>
          </w:p>
          <w:p w:rsidR="00BB7FF0" w:rsidRPr="00973F9E" w:rsidRDefault="00BB7FF0" w:rsidP="00973F9E">
            <w:pPr>
              <w:spacing w:after="60"/>
              <w:jc w:val="left"/>
              <w:rPr>
                <w:rFonts w:cs="Arial"/>
                <w:bCs/>
              </w:rPr>
            </w:pPr>
            <w:r w:rsidRPr="00973F9E">
              <w:rPr>
                <w:rFonts w:cs="Arial"/>
              </w:rPr>
              <w:t xml:space="preserve">LABELLE Jérémy, </w:t>
            </w:r>
            <w:r w:rsidRPr="00973F9E">
              <w:rPr>
                <w:rFonts w:cs="Arial"/>
                <w:i/>
              </w:rPr>
              <w:t>Univers-île</w:t>
            </w:r>
            <w:r w:rsidRPr="00973F9E">
              <w:rPr>
                <w:rFonts w:cs="Arial"/>
              </w:rPr>
              <w:t>, 2017</w:t>
            </w:r>
          </w:p>
        </w:tc>
      </w:tr>
    </w:tbl>
    <w:p w:rsidR="003F5E6E" w:rsidRPr="0020561E" w:rsidRDefault="003F5E6E" w:rsidP="002F31E1">
      <w:pPr>
        <w:pStyle w:val="Sansinterligne"/>
        <w:rPr>
          <w:rFonts w:ascii="Arial" w:hAnsi="Arial" w:cs="Arial"/>
        </w:rPr>
      </w:pPr>
    </w:p>
    <w:p w:rsidR="008220C3" w:rsidRPr="0020561E" w:rsidRDefault="008220C3" w:rsidP="002F31E1">
      <w:pPr>
        <w:pStyle w:val="Sansinterligne"/>
        <w:rPr>
          <w:rFonts w:ascii="Arial" w:hAnsi="Arial" w:cs="Arial"/>
        </w:rPr>
      </w:pPr>
    </w:p>
    <w:p w:rsidR="004A2202" w:rsidRPr="0020561E" w:rsidRDefault="00615F01" w:rsidP="00505E0F">
      <w:pPr>
        <w:pStyle w:val="Titre3"/>
      </w:pPr>
      <w:bookmarkStart w:id="68" w:name="_Toc8532253"/>
      <w:bookmarkStart w:id="69" w:name="_Toc8741168"/>
      <w:r w:rsidRPr="0020561E">
        <w:br w:type="page"/>
      </w:r>
      <w:bookmarkStart w:id="70" w:name="_Toc10557978"/>
      <w:r w:rsidR="003F5E6E" w:rsidRPr="0020561E">
        <w:lastRenderedPageBreak/>
        <w:t>T</w:t>
      </w:r>
      <w:r w:rsidR="009E31D6" w:rsidRPr="0020561E">
        <w:t xml:space="preserve">hématique </w:t>
      </w:r>
      <w:r w:rsidR="003F5E6E" w:rsidRPr="0020561E">
        <w:t>« </w:t>
      </w:r>
      <w:r w:rsidR="00AA3083" w:rsidRPr="0020561E">
        <w:t>L’expression des sentiments</w:t>
      </w:r>
      <w:r w:rsidR="003F5E6E" w:rsidRPr="0020561E">
        <w:t> »</w:t>
      </w:r>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22"/>
        <w:gridCol w:w="11338"/>
      </w:tblGrid>
      <w:tr w:rsidR="00505E0F" w:rsidRPr="0020561E" w:rsidTr="00505E0F">
        <w:trPr>
          <w:trHeight w:val="20"/>
        </w:trPr>
        <w:tc>
          <w:tcPr>
            <w:tcW w:w="5000" w:type="pct"/>
            <w:gridSpan w:val="2"/>
            <w:shd w:val="clear" w:color="auto" w:fill="17818E"/>
          </w:tcPr>
          <w:p w:rsidR="00505E0F" w:rsidRPr="0020561E" w:rsidRDefault="006369C7" w:rsidP="006369C7">
            <w:pPr>
              <w:pStyle w:val="Titre4blanctableau"/>
            </w:pPr>
            <w:r w:rsidRPr="00505E0F">
              <w:t xml:space="preserve">Créoles </w:t>
            </w:r>
            <w:r>
              <w:t>d</w:t>
            </w:r>
            <w:r w:rsidRPr="00505E0F">
              <w:t>es Antilles-Guyane</w:t>
            </w:r>
          </w:p>
        </w:tc>
      </w:tr>
      <w:tr w:rsidR="00063F81" w:rsidRPr="0020561E" w:rsidTr="00505E0F">
        <w:trPr>
          <w:trHeight w:val="495"/>
        </w:trPr>
        <w:tc>
          <w:tcPr>
            <w:tcW w:w="968" w:type="pct"/>
            <w:vMerge w:val="restart"/>
            <w:shd w:val="clear" w:color="auto" w:fill="auto"/>
          </w:tcPr>
          <w:p w:rsidR="00063F81" w:rsidRPr="0020561E" w:rsidRDefault="00F242A4" w:rsidP="00505E0F">
            <w:pPr>
              <w:pStyle w:val="Titre5tableau"/>
              <w:rPr>
                <w:color w:val="4472C4"/>
              </w:rPr>
            </w:pPr>
            <w:r w:rsidRPr="0020561E">
              <w:t xml:space="preserve">Dans la vie </w:t>
            </w:r>
          </w:p>
        </w:tc>
        <w:tc>
          <w:tcPr>
            <w:tcW w:w="4032" w:type="pct"/>
            <w:shd w:val="clear" w:color="auto" w:fill="auto"/>
          </w:tcPr>
          <w:p w:rsidR="00006750" w:rsidRPr="0020561E" w:rsidRDefault="00063F81" w:rsidP="007C5165">
            <w:pPr>
              <w:rPr>
                <w:rFonts w:cs="Arial"/>
              </w:rPr>
            </w:pPr>
            <w:r w:rsidRPr="0020561E">
              <w:rPr>
                <w:rFonts w:cs="Arial"/>
              </w:rPr>
              <w:t xml:space="preserve">GABON Guy, </w:t>
            </w:r>
            <w:r w:rsidRPr="0020561E">
              <w:rPr>
                <w:rFonts w:cs="Arial"/>
                <w:i/>
              </w:rPr>
              <w:t>Mauvais genre</w:t>
            </w:r>
            <w:r w:rsidR="00006750" w:rsidRPr="0020561E">
              <w:rPr>
                <w:rFonts w:cs="Arial"/>
              </w:rPr>
              <w:t>, 2012</w:t>
            </w:r>
          </w:p>
          <w:p w:rsidR="008220C3" w:rsidRPr="0020561E" w:rsidRDefault="00063F81" w:rsidP="00505E0F">
            <w:pPr>
              <w:rPr>
                <w:rFonts w:cs="Arial"/>
              </w:rPr>
            </w:pPr>
            <w:r w:rsidRPr="0020561E">
              <w:rPr>
                <w:rFonts w:cs="Arial"/>
              </w:rPr>
              <w:t xml:space="preserve">MICHAUX Cédric, </w:t>
            </w:r>
            <w:r w:rsidRPr="0020561E">
              <w:rPr>
                <w:rFonts w:cs="Arial"/>
                <w:i/>
              </w:rPr>
              <w:t xml:space="preserve">Monsieur et Madame Courant d’air, </w:t>
            </w:r>
            <w:r w:rsidRPr="0020561E">
              <w:rPr>
                <w:rFonts w:cs="Arial"/>
              </w:rPr>
              <w:t>2012</w:t>
            </w:r>
          </w:p>
        </w:tc>
      </w:tr>
      <w:tr w:rsidR="00063F81" w:rsidRPr="0020561E" w:rsidTr="00505E0F">
        <w:trPr>
          <w:trHeight w:val="495"/>
        </w:trPr>
        <w:tc>
          <w:tcPr>
            <w:tcW w:w="968" w:type="pct"/>
            <w:vMerge/>
            <w:shd w:val="clear" w:color="auto" w:fill="auto"/>
          </w:tcPr>
          <w:p w:rsidR="00063F81" w:rsidRPr="0020561E" w:rsidRDefault="00063F81" w:rsidP="00505E0F">
            <w:pPr>
              <w:pStyle w:val="Titre5tableau"/>
            </w:pPr>
          </w:p>
        </w:tc>
        <w:tc>
          <w:tcPr>
            <w:tcW w:w="4032" w:type="pct"/>
            <w:shd w:val="clear" w:color="auto" w:fill="auto"/>
          </w:tcPr>
          <w:p w:rsidR="00063F81" w:rsidRPr="0020561E" w:rsidRDefault="00063F81" w:rsidP="007C5165">
            <w:pPr>
              <w:rPr>
                <w:rFonts w:cs="Arial"/>
              </w:rPr>
            </w:pPr>
            <w:r w:rsidRPr="0020561E">
              <w:rPr>
                <w:rFonts w:cs="Arial"/>
              </w:rPr>
              <w:t xml:space="preserve">CONFIANT Raphaël, </w:t>
            </w:r>
            <w:proofErr w:type="spellStart"/>
            <w:r w:rsidRPr="0020561E">
              <w:rPr>
                <w:rFonts w:cs="Arial"/>
                <w:i/>
              </w:rPr>
              <w:t>Kod</w:t>
            </w:r>
            <w:proofErr w:type="spellEnd"/>
            <w:r w:rsidRPr="0020561E">
              <w:rPr>
                <w:rFonts w:cs="Arial"/>
                <w:i/>
              </w:rPr>
              <w:t xml:space="preserve"> </w:t>
            </w:r>
            <w:proofErr w:type="spellStart"/>
            <w:r w:rsidRPr="0020561E">
              <w:rPr>
                <w:rFonts w:cs="Arial"/>
                <w:i/>
              </w:rPr>
              <w:t>yanm</w:t>
            </w:r>
            <w:proofErr w:type="spellEnd"/>
            <w:r w:rsidRPr="0020561E">
              <w:rPr>
                <w:rFonts w:cs="Arial"/>
              </w:rPr>
              <w:t>,</w:t>
            </w:r>
            <w:r w:rsidR="0019780B" w:rsidRPr="0020561E">
              <w:rPr>
                <w:rFonts w:cs="Arial"/>
              </w:rPr>
              <w:t xml:space="preserve"> </w:t>
            </w:r>
            <w:r w:rsidRPr="0020561E">
              <w:rPr>
                <w:rFonts w:cs="Arial"/>
              </w:rPr>
              <w:t>2009</w:t>
            </w:r>
          </w:p>
          <w:p w:rsidR="00063F81" w:rsidRPr="0020561E" w:rsidRDefault="00063F81" w:rsidP="007C5165">
            <w:pPr>
              <w:rPr>
                <w:rFonts w:cs="Arial"/>
              </w:rPr>
            </w:pPr>
            <w:r w:rsidRPr="0020561E">
              <w:rPr>
                <w:rFonts w:cs="Arial"/>
              </w:rPr>
              <w:t xml:space="preserve">CONFIANT Raphaël, </w:t>
            </w:r>
            <w:r w:rsidRPr="0020561E">
              <w:rPr>
                <w:rFonts w:cs="Arial"/>
                <w:i/>
              </w:rPr>
              <w:t xml:space="preserve">Morne </w:t>
            </w:r>
            <w:proofErr w:type="spellStart"/>
            <w:r w:rsidRPr="0020561E">
              <w:rPr>
                <w:rFonts w:cs="Arial"/>
                <w:i/>
              </w:rPr>
              <w:t>Pichevin</w:t>
            </w:r>
            <w:proofErr w:type="spellEnd"/>
            <w:r w:rsidRPr="0020561E">
              <w:rPr>
                <w:rFonts w:cs="Arial"/>
              </w:rPr>
              <w:t>,</w:t>
            </w:r>
            <w:r w:rsidR="0019780B" w:rsidRPr="0020561E">
              <w:rPr>
                <w:rFonts w:cs="Arial"/>
              </w:rPr>
              <w:t xml:space="preserve"> </w:t>
            </w:r>
            <w:r w:rsidRPr="0020561E">
              <w:rPr>
                <w:rFonts w:cs="Arial"/>
              </w:rPr>
              <w:t>2018</w:t>
            </w:r>
          </w:p>
          <w:p w:rsidR="008220C3" w:rsidRPr="0020561E" w:rsidRDefault="00063F81" w:rsidP="00505E0F">
            <w:pPr>
              <w:rPr>
                <w:rFonts w:cs="Arial"/>
                <w:sz w:val="14"/>
              </w:rPr>
            </w:pPr>
            <w:r w:rsidRPr="0020561E">
              <w:rPr>
                <w:rFonts w:cs="Arial"/>
              </w:rPr>
              <w:t xml:space="preserve">ZOBEL Joseph, </w:t>
            </w:r>
            <w:r w:rsidRPr="0020561E">
              <w:rPr>
                <w:rFonts w:cs="Arial"/>
                <w:i/>
              </w:rPr>
              <w:t>Soleil Partagé</w:t>
            </w:r>
            <w:r w:rsidRPr="0020561E">
              <w:rPr>
                <w:rFonts w:cs="Arial"/>
              </w:rPr>
              <w:t>, 1964</w:t>
            </w:r>
          </w:p>
        </w:tc>
      </w:tr>
      <w:tr w:rsidR="00063F81" w:rsidRPr="0020561E" w:rsidTr="00505E0F">
        <w:trPr>
          <w:trHeight w:val="849"/>
        </w:trPr>
        <w:tc>
          <w:tcPr>
            <w:tcW w:w="968" w:type="pct"/>
            <w:vMerge w:val="restart"/>
            <w:shd w:val="clear" w:color="auto" w:fill="auto"/>
          </w:tcPr>
          <w:p w:rsidR="00063F81" w:rsidRPr="0020561E" w:rsidRDefault="00063F81" w:rsidP="00505E0F">
            <w:pPr>
              <w:pStyle w:val="Titre5tableau"/>
              <w:rPr>
                <w:color w:val="4472C4"/>
              </w:rPr>
            </w:pPr>
            <w:r w:rsidRPr="0020561E">
              <w:t>Dans la chanson</w:t>
            </w:r>
          </w:p>
        </w:tc>
        <w:tc>
          <w:tcPr>
            <w:tcW w:w="4032" w:type="pct"/>
            <w:shd w:val="clear" w:color="auto" w:fill="auto"/>
          </w:tcPr>
          <w:p w:rsidR="00063F81" w:rsidRPr="0020561E" w:rsidRDefault="00063F81" w:rsidP="007C5165">
            <w:pPr>
              <w:rPr>
                <w:rFonts w:cs="Arial"/>
              </w:rPr>
            </w:pPr>
            <w:r w:rsidRPr="0020561E">
              <w:rPr>
                <w:rFonts w:cs="Arial"/>
              </w:rPr>
              <w:t xml:space="preserve">ALIE </w:t>
            </w:r>
            <w:proofErr w:type="spellStart"/>
            <w:r w:rsidRPr="0020561E">
              <w:rPr>
                <w:rFonts w:cs="Arial"/>
              </w:rPr>
              <w:t>Marijosé</w:t>
            </w:r>
            <w:proofErr w:type="spellEnd"/>
            <w:r w:rsidRPr="0020561E">
              <w:rPr>
                <w:rFonts w:cs="Arial"/>
              </w:rPr>
              <w:t xml:space="preserve">, </w:t>
            </w:r>
            <w:r w:rsidRPr="0020561E">
              <w:rPr>
                <w:rFonts w:cs="Arial"/>
                <w:i/>
              </w:rPr>
              <w:t xml:space="preserve">Caressé </w:t>
            </w:r>
            <w:proofErr w:type="spellStart"/>
            <w:r w:rsidRPr="0020561E">
              <w:rPr>
                <w:rFonts w:cs="Arial"/>
                <w:i/>
              </w:rPr>
              <w:t>mwen</w:t>
            </w:r>
            <w:proofErr w:type="spellEnd"/>
            <w:r w:rsidRPr="0020561E">
              <w:rPr>
                <w:rFonts w:cs="Arial"/>
              </w:rPr>
              <w:t>, 1989</w:t>
            </w:r>
          </w:p>
          <w:p w:rsidR="00063F81" w:rsidRPr="0020561E" w:rsidRDefault="00063F81" w:rsidP="007C5165">
            <w:pPr>
              <w:rPr>
                <w:rFonts w:cs="Arial"/>
              </w:rPr>
            </w:pPr>
            <w:r w:rsidRPr="0020561E">
              <w:rPr>
                <w:rFonts w:cs="Arial"/>
              </w:rPr>
              <w:t>D’</w:t>
            </w:r>
            <w:proofErr w:type="spellStart"/>
            <w:r w:rsidRPr="0020561E">
              <w:rPr>
                <w:rFonts w:cs="Arial"/>
              </w:rPr>
              <w:t>ARBAUD</w:t>
            </w:r>
            <w:proofErr w:type="gramStart"/>
            <w:r w:rsidRPr="0020561E">
              <w:rPr>
                <w:rFonts w:cs="Arial"/>
              </w:rPr>
              <w:t>,Jacques</w:t>
            </w:r>
            <w:proofErr w:type="spellEnd"/>
            <w:proofErr w:type="gramEnd"/>
            <w:r w:rsidRPr="0020561E">
              <w:rPr>
                <w:rFonts w:cs="Arial"/>
              </w:rPr>
              <w:t xml:space="preserve">, </w:t>
            </w:r>
            <w:r w:rsidRPr="0020561E">
              <w:rPr>
                <w:rFonts w:cs="Arial"/>
                <w:i/>
              </w:rPr>
              <w:t xml:space="preserve">On ti </w:t>
            </w:r>
            <w:proofErr w:type="spellStart"/>
            <w:r w:rsidRPr="0020561E">
              <w:rPr>
                <w:rFonts w:cs="Arial"/>
                <w:i/>
              </w:rPr>
              <w:t>biten</w:t>
            </w:r>
            <w:proofErr w:type="spellEnd"/>
            <w:r w:rsidRPr="0020561E">
              <w:rPr>
                <w:rFonts w:cs="Arial"/>
                <w:i/>
              </w:rPr>
              <w:t xml:space="preserve"> </w:t>
            </w:r>
            <w:proofErr w:type="spellStart"/>
            <w:r w:rsidRPr="0020561E">
              <w:rPr>
                <w:rFonts w:cs="Arial"/>
                <w:i/>
              </w:rPr>
              <w:t>adan’w</w:t>
            </w:r>
            <w:proofErr w:type="spellEnd"/>
            <w:r w:rsidRPr="0020561E">
              <w:rPr>
                <w:rFonts w:cs="Arial"/>
                <w:i/>
              </w:rPr>
              <w:t>,</w:t>
            </w:r>
            <w:r w:rsidR="0019780B" w:rsidRPr="0020561E">
              <w:rPr>
                <w:rFonts w:cs="Arial"/>
                <w:i/>
              </w:rPr>
              <w:t xml:space="preserve"> </w:t>
            </w:r>
            <w:r w:rsidRPr="0020561E">
              <w:rPr>
                <w:rFonts w:cs="Arial"/>
              </w:rPr>
              <w:t>2012</w:t>
            </w:r>
          </w:p>
          <w:p w:rsidR="00063F81" w:rsidRPr="0020561E" w:rsidRDefault="00063F81" w:rsidP="007C5165">
            <w:pPr>
              <w:rPr>
                <w:rFonts w:cs="Arial"/>
              </w:rPr>
            </w:pPr>
            <w:r w:rsidRPr="0020561E">
              <w:rPr>
                <w:rFonts w:cs="Arial"/>
              </w:rPr>
              <w:t xml:space="preserve">D’ARBAUD Jacques, </w:t>
            </w:r>
            <w:r w:rsidRPr="0020561E">
              <w:rPr>
                <w:rFonts w:cs="Arial"/>
                <w:i/>
              </w:rPr>
              <w:t>De moins en moi</w:t>
            </w:r>
            <w:r w:rsidRPr="0020561E">
              <w:rPr>
                <w:rFonts w:cs="Arial"/>
              </w:rPr>
              <w:t>, 2000</w:t>
            </w:r>
          </w:p>
          <w:p w:rsidR="00063F81" w:rsidRPr="0020561E" w:rsidRDefault="00063F81" w:rsidP="007C5165">
            <w:pPr>
              <w:rPr>
                <w:rFonts w:cs="Arial"/>
              </w:rPr>
            </w:pPr>
            <w:r w:rsidRPr="0020561E">
              <w:rPr>
                <w:rFonts w:cs="Arial"/>
              </w:rPr>
              <w:t>EMPREINTES,</w:t>
            </w:r>
            <w:r w:rsidR="0019780B" w:rsidRPr="0020561E">
              <w:rPr>
                <w:rFonts w:cs="Arial"/>
              </w:rPr>
              <w:t xml:space="preserve"> </w:t>
            </w:r>
            <w:r w:rsidR="00B46497" w:rsidRPr="0020561E">
              <w:rPr>
                <w:rFonts w:cs="Arial"/>
                <w:i/>
              </w:rPr>
              <w:t>À</w:t>
            </w:r>
            <w:r w:rsidRPr="0020561E">
              <w:rPr>
                <w:rFonts w:cs="Arial"/>
                <w:i/>
              </w:rPr>
              <w:t xml:space="preserve"> supposer,</w:t>
            </w:r>
            <w:r w:rsidR="0019780B" w:rsidRPr="0020561E">
              <w:rPr>
                <w:rFonts w:cs="Arial"/>
                <w:i/>
              </w:rPr>
              <w:t xml:space="preserve"> </w:t>
            </w:r>
            <w:r w:rsidRPr="0020561E">
              <w:rPr>
                <w:rFonts w:cs="Arial"/>
              </w:rPr>
              <w:t>1997</w:t>
            </w:r>
          </w:p>
          <w:p w:rsidR="00063F81" w:rsidRPr="0020561E" w:rsidRDefault="00063F81" w:rsidP="007C5165">
            <w:pPr>
              <w:rPr>
                <w:rFonts w:cs="Arial"/>
              </w:rPr>
            </w:pPr>
            <w:r w:rsidRPr="0020561E">
              <w:rPr>
                <w:rFonts w:cs="Arial"/>
              </w:rPr>
              <w:t>EMPREINTES,</w:t>
            </w:r>
            <w:r w:rsidR="0019780B" w:rsidRPr="0020561E">
              <w:rPr>
                <w:rFonts w:cs="Arial"/>
              </w:rPr>
              <w:t xml:space="preserve"> </w:t>
            </w:r>
            <w:proofErr w:type="spellStart"/>
            <w:r w:rsidRPr="0020561E">
              <w:rPr>
                <w:rFonts w:cs="Arial"/>
                <w:i/>
              </w:rPr>
              <w:t>Glycéria</w:t>
            </w:r>
            <w:proofErr w:type="spellEnd"/>
            <w:r w:rsidRPr="0020561E">
              <w:rPr>
                <w:rFonts w:cs="Arial"/>
                <w:i/>
              </w:rPr>
              <w:t>,</w:t>
            </w:r>
            <w:r w:rsidR="0019780B" w:rsidRPr="0020561E">
              <w:rPr>
                <w:rFonts w:cs="Arial"/>
                <w:i/>
              </w:rPr>
              <w:t xml:space="preserve"> </w:t>
            </w:r>
            <w:r w:rsidRPr="0020561E">
              <w:rPr>
                <w:rFonts w:cs="Arial"/>
              </w:rPr>
              <w:t>1997</w:t>
            </w:r>
          </w:p>
          <w:p w:rsidR="00063F81" w:rsidRPr="0020561E" w:rsidRDefault="00063F81" w:rsidP="007C5165">
            <w:pPr>
              <w:rPr>
                <w:rFonts w:cs="Arial"/>
              </w:rPr>
            </w:pPr>
            <w:r w:rsidRPr="0020561E">
              <w:rPr>
                <w:rFonts w:cs="Arial"/>
              </w:rPr>
              <w:t xml:space="preserve">LA PERFECTA, </w:t>
            </w:r>
            <w:r w:rsidRPr="0020561E">
              <w:rPr>
                <w:rFonts w:cs="Arial"/>
                <w:i/>
              </w:rPr>
              <w:t>La divinité</w:t>
            </w:r>
            <w:r w:rsidRPr="0020561E">
              <w:rPr>
                <w:rFonts w:cs="Arial"/>
              </w:rPr>
              <w:t>, 1975</w:t>
            </w:r>
          </w:p>
          <w:p w:rsidR="00063F81" w:rsidRPr="0020561E" w:rsidRDefault="00063F81" w:rsidP="007C5165">
            <w:pPr>
              <w:rPr>
                <w:rFonts w:cs="Arial"/>
              </w:rPr>
            </w:pPr>
            <w:r w:rsidRPr="0020561E">
              <w:rPr>
                <w:rFonts w:cs="Arial"/>
              </w:rPr>
              <w:t>KASSAV,</w:t>
            </w:r>
            <w:r w:rsidR="00B46497" w:rsidRPr="0020561E">
              <w:rPr>
                <w:rFonts w:cs="Arial"/>
              </w:rPr>
              <w:t xml:space="preserve"> </w:t>
            </w:r>
            <w:proofErr w:type="spellStart"/>
            <w:r w:rsidRPr="0020561E">
              <w:rPr>
                <w:rFonts w:cs="Arial"/>
                <w:i/>
              </w:rPr>
              <w:t>Mové</w:t>
            </w:r>
            <w:proofErr w:type="spellEnd"/>
            <w:r w:rsidRPr="0020561E">
              <w:rPr>
                <w:rFonts w:cs="Arial"/>
                <w:i/>
              </w:rPr>
              <w:t xml:space="preserve"> </w:t>
            </w:r>
            <w:proofErr w:type="spellStart"/>
            <w:r w:rsidRPr="0020561E">
              <w:rPr>
                <w:rFonts w:cs="Arial"/>
                <w:i/>
              </w:rPr>
              <w:t>jou</w:t>
            </w:r>
            <w:proofErr w:type="spellEnd"/>
            <w:r w:rsidRPr="0020561E">
              <w:rPr>
                <w:rFonts w:cs="Arial"/>
                <w:i/>
              </w:rPr>
              <w:t>,</w:t>
            </w:r>
            <w:r w:rsidRPr="0020561E">
              <w:rPr>
                <w:rFonts w:cs="Arial"/>
              </w:rPr>
              <w:t xml:space="preserve"> 1990</w:t>
            </w:r>
          </w:p>
          <w:p w:rsidR="00063F81" w:rsidRPr="0020561E" w:rsidRDefault="00063F81" w:rsidP="007C5165">
            <w:pPr>
              <w:rPr>
                <w:rFonts w:cs="Arial"/>
              </w:rPr>
            </w:pPr>
            <w:r w:rsidRPr="0020561E">
              <w:rPr>
                <w:rFonts w:cs="Arial"/>
              </w:rPr>
              <w:t xml:space="preserve">KENNENGA E.sy, </w:t>
            </w:r>
            <w:proofErr w:type="spellStart"/>
            <w:r w:rsidRPr="0020561E">
              <w:rPr>
                <w:rFonts w:cs="Arial"/>
                <w:i/>
              </w:rPr>
              <w:t>Dékolaj</w:t>
            </w:r>
            <w:proofErr w:type="spellEnd"/>
            <w:r w:rsidRPr="0020561E">
              <w:rPr>
                <w:rFonts w:cs="Arial"/>
                <w:i/>
              </w:rPr>
              <w:t xml:space="preserve"> </w:t>
            </w:r>
            <w:proofErr w:type="spellStart"/>
            <w:r w:rsidRPr="0020561E">
              <w:rPr>
                <w:rFonts w:cs="Arial"/>
                <w:i/>
              </w:rPr>
              <w:t>imédia</w:t>
            </w:r>
            <w:proofErr w:type="spellEnd"/>
            <w:r w:rsidRPr="0020561E">
              <w:rPr>
                <w:rFonts w:cs="Arial"/>
              </w:rPr>
              <w:t>, 2019</w:t>
            </w:r>
          </w:p>
          <w:p w:rsidR="003F5E6E" w:rsidRPr="0020561E" w:rsidRDefault="00063F81" w:rsidP="007C5165">
            <w:pPr>
              <w:rPr>
                <w:rFonts w:cs="Arial"/>
              </w:rPr>
            </w:pPr>
            <w:r w:rsidRPr="0020561E">
              <w:rPr>
                <w:rFonts w:cs="Arial"/>
              </w:rPr>
              <w:t>RANSAY Max,</w:t>
            </w:r>
            <w:r w:rsidR="00B46497" w:rsidRPr="0020561E">
              <w:rPr>
                <w:rFonts w:cs="Arial"/>
              </w:rPr>
              <w:t xml:space="preserve"> </w:t>
            </w:r>
            <w:r w:rsidRPr="0020561E">
              <w:rPr>
                <w:rFonts w:cs="Arial"/>
                <w:i/>
              </w:rPr>
              <w:t>Cœur d’un homme</w:t>
            </w:r>
            <w:r w:rsidRPr="0020561E">
              <w:rPr>
                <w:rFonts w:cs="Arial"/>
              </w:rPr>
              <w:t>,</w:t>
            </w:r>
            <w:r w:rsidR="0019780B" w:rsidRPr="0020561E">
              <w:rPr>
                <w:rFonts w:cs="Arial"/>
              </w:rPr>
              <w:t xml:space="preserve"> </w:t>
            </w:r>
            <w:r w:rsidRPr="0020561E">
              <w:rPr>
                <w:rFonts w:cs="Arial"/>
              </w:rPr>
              <w:t>1995</w:t>
            </w:r>
          </w:p>
          <w:p w:rsidR="00063F81" w:rsidRPr="0020561E" w:rsidRDefault="00063F81" w:rsidP="007C5165">
            <w:pPr>
              <w:rPr>
                <w:rFonts w:cs="Arial"/>
              </w:rPr>
            </w:pPr>
            <w:r w:rsidRPr="0020561E">
              <w:rPr>
                <w:rFonts w:cs="Arial"/>
              </w:rPr>
              <w:t>SAINT-ELOI</w:t>
            </w:r>
            <w:r w:rsidR="005E65C7" w:rsidRPr="0020561E">
              <w:rPr>
                <w:rFonts w:cs="Arial"/>
              </w:rPr>
              <w:t xml:space="preserve"> </w:t>
            </w:r>
            <w:r w:rsidRPr="0020561E">
              <w:rPr>
                <w:rFonts w:cs="Arial"/>
              </w:rPr>
              <w:t xml:space="preserve">Patrick, </w:t>
            </w:r>
            <w:r w:rsidRPr="0020561E">
              <w:rPr>
                <w:rFonts w:cs="Arial"/>
                <w:i/>
              </w:rPr>
              <w:t xml:space="preserve">West </w:t>
            </w:r>
            <w:proofErr w:type="spellStart"/>
            <w:r w:rsidRPr="0020561E">
              <w:rPr>
                <w:rFonts w:cs="Arial"/>
                <w:i/>
              </w:rPr>
              <w:t>Indies</w:t>
            </w:r>
            <w:proofErr w:type="spellEnd"/>
            <w:r w:rsidRPr="0020561E">
              <w:rPr>
                <w:rFonts w:cs="Arial"/>
              </w:rPr>
              <w:t>,</w:t>
            </w:r>
            <w:r w:rsidR="0019780B" w:rsidRPr="0020561E">
              <w:rPr>
                <w:rFonts w:cs="Arial"/>
              </w:rPr>
              <w:t xml:space="preserve"> </w:t>
            </w:r>
            <w:r w:rsidRPr="0020561E">
              <w:rPr>
                <w:rFonts w:cs="Arial"/>
              </w:rPr>
              <w:t>1985</w:t>
            </w:r>
          </w:p>
          <w:p w:rsidR="00063F81" w:rsidRPr="0020561E" w:rsidRDefault="00063F81" w:rsidP="007C5165">
            <w:pPr>
              <w:rPr>
                <w:rFonts w:cs="Arial"/>
              </w:rPr>
            </w:pPr>
            <w:r w:rsidRPr="0020561E">
              <w:rPr>
                <w:rFonts w:cs="Arial"/>
              </w:rPr>
              <w:t xml:space="preserve">SAINT-ELOI Patrick, </w:t>
            </w:r>
            <w:r w:rsidRPr="0020561E">
              <w:rPr>
                <w:rFonts w:cs="Arial"/>
                <w:i/>
              </w:rPr>
              <w:t>Ki jan an ké fè</w:t>
            </w:r>
            <w:r w:rsidRPr="0020561E">
              <w:rPr>
                <w:rFonts w:cs="Arial"/>
              </w:rPr>
              <w:t>, 1994</w:t>
            </w:r>
          </w:p>
          <w:p w:rsidR="003F5E6E" w:rsidRPr="0020561E" w:rsidRDefault="00063F81" w:rsidP="007C5165">
            <w:pPr>
              <w:rPr>
                <w:rFonts w:cs="Arial"/>
              </w:rPr>
            </w:pPr>
            <w:r w:rsidRPr="0020561E">
              <w:rPr>
                <w:rFonts w:cs="Arial"/>
              </w:rPr>
              <w:t xml:space="preserve">VALLOT Pascal, </w:t>
            </w:r>
            <w:proofErr w:type="spellStart"/>
            <w:r w:rsidRPr="0020561E">
              <w:rPr>
                <w:rFonts w:cs="Arial"/>
                <w:i/>
              </w:rPr>
              <w:t>Limbé</w:t>
            </w:r>
            <w:proofErr w:type="spellEnd"/>
            <w:r w:rsidRPr="0020561E">
              <w:rPr>
                <w:rFonts w:cs="Arial"/>
              </w:rPr>
              <w:t>,</w:t>
            </w:r>
            <w:r w:rsidR="00B46497" w:rsidRPr="0020561E">
              <w:rPr>
                <w:rFonts w:cs="Arial"/>
              </w:rPr>
              <w:t xml:space="preserve"> </w:t>
            </w:r>
            <w:r w:rsidRPr="0020561E">
              <w:rPr>
                <w:rFonts w:cs="Arial"/>
              </w:rPr>
              <w:t>1989</w:t>
            </w:r>
          </w:p>
          <w:p w:rsidR="008220C3" w:rsidRPr="0020561E" w:rsidRDefault="00063F81" w:rsidP="00505E0F">
            <w:pPr>
              <w:rPr>
                <w:rFonts w:cs="Arial"/>
                <w:sz w:val="14"/>
              </w:rPr>
            </w:pPr>
            <w:r w:rsidRPr="0020561E">
              <w:rPr>
                <w:rFonts w:cs="Arial"/>
              </w:rPr>
              <w:t xml:space="preserve">Victor O, </w:t>
            </w:r>
            <w:proofErr w:type="spellStart"/>
            <w:r w:rsidRPr="0020561E">
              <w:rPr>
                <w:rFonts w:cs="Arial"/>
                <w:i/>
              </w:rPr>
              <w:t>Vini</w:t>
            </w:r>
            <w:proofErr w:type="spellEnd"/>
            <w:r w:rsidRPr="0020561E">
              <w:rPr>
                <w:rFonts w:cs="Arial"/>
                <w:i/>
              </w:rPr>
              <w:t xml:space="preserve"> </w:t>
            </w:r>
            <w:proofErr w:type="spellStart"/>
            <w:r w:rsidRPr="0020561E">
              <w:rPr>
                <w:rFonts w:cs="Arial"/>
                <w:i/>
              </w:rPr>
              <w:t>dou</w:t>
            </w:r>
            <w:proofErr w:type="spellEnd"/>
            <w:r w:rsidRPr="0020561E">
              <w:rPr>
                <w:rFonts w:cs="Arial"/>
              </w:rPr>
              <w:t>, 2015</w:t>
            </w:r>
          </w:p>
        </w:tc>
      </w:tr>
      <w:tr w:rsidR="00063F81" w:rsidRPr="006369C7" w:rsidTr="00505E0F">
        <w:trPr>
          <w:trHeight w:val="368"/>
        </w:trPr>
        <w:tc>
          <w:tcPr>
            <w:tcW w:w="968" w:type="pct"/>
            <w:vMerge/>
            <w:shd w:val="clear" w:color="auto" w:fill="auto"/>
          </w:tcPr>
          <w:p w:rsidR="00063F81" w:rsidRPr="0020561E" w:rsidRDefault="00063F81" w:rsidP="00505E0F">
            <w:pPr>
              <w:pStyle w:val="Titre5tableau"/>
            </w:pPr>
          </w:p>
        </w:tc>
        <w:tc>
          <w:tcPr>
            <w:tcW w:w="4032" w:type="pct"/>
            <w:shd w:val="clear" w:color="auto" w:fill="auto"/>
          </w:tcPr>
          <w:p w:rsidR="008220C3" w:rsidRPr="0020561E" w:rsidRDefault="00063F81" w:rsidP="00505E0F">
            <w:pPr>
              <w:rPr>
                <w:rFonts w:cs="Arial"/>
                <w:sz w:val="12"/>
                <w:lang w:val="en-US"/>
              </w:rPr>
            </w:pPr>
            <w:r w:rsidRPr="0020561E">
              <w:rPr>
                <w:rFonts w:cs="Arial"/>
                <w:lang w:val="en-US"/>
              </w:rPr>
              <w:t xml:space="preserve">Edson X, </w:t>
            </w:r>
            <w:r w:rsidRPr="0020561E">
              <w:rPr>
                <w:rFonts w:cs="Arial"/>
                <w:i/>
                <w:lang w:val="en-US"/>
              </w:rPr>
              <w:t xml:space="preserve">An </w:t>
            </w:r>
            <w:proofErr w:type="spellStart"/>
            <w:r w:rsidRPr="0020561E">
              <w:rPr>
                <w:rFonts w:cs="Arial"/>
                <w:i/>
                <w:lang w:val="en-US"/>
              </w:rPr>
              <w:t>ka</w:t>
            </w:r>
            <w:proofErr w:type="spellEnd"/>
            <w:r w:rsidRPr="0020561E">
              <w:rPr>
                <w:rFonts w:cs="Arial"/>
                <w:i/>
                <w:lang w:val="en-US"/>
              </w:rPr>
              <w:t xml:space="preserve"> </w:t>
            </w:r>
            <w:proofErr w:type="spellStart"/>
            <w:r w:rsidRPr="0020561E">
              <w:rPr>
                <w:rFonts w:cs="Arial"/>
                <w:i/>
                <w:lang w:val="en-US"/>
              </w:rPr>
              <w:t>sonjé</w:t>
            </w:r>
            <w:proofErr w:type="spellEnd"/>
            <w:r w:rsidRPr="0020561E">
              <w:rPr>
                <w:rFonts w:cs="Arial"/>
                <w:lang w:val="en-US"/>
              </w:rPr>
              <w:t>, 2010</w:t>
            </w:r>
          </w:p>
        </w:tc>
      </w:tr>
      <w:tr w:rsidR="00063F81" w:rsidRPr="0020561E" w:rsidTr="00505E0F">
        <w:tc>
          <w:tcPr>
            <w:tcW w:w="968" w:type="pct"/>
            <w:shd w:val="clear" w:color="auto" w:fill="auto"/>
          </w:tcPr>
          <w:p w:rsidR="00063F81" w:rsidRPr="0020561E" w:rsidRDefault="00063F81" w:rsidP="00505E0F">
            <w:pPr>
              <w:pStyle w:val="Titre5tableau"/>
              <w:rPr>
                <w:color w:val="4472C4"/>
              </w:rPr>
            </w:pPr>
            <w:r w:rsidRPr="0020561E">
              <w:t>En littérature</w:t>
            </w:r>
          </w:p>
        </w:tc>
        <w:tc>
          <w:tcPr>
            <w:tcW w:w="4032" w:type="pct"/>
            <w:shd w:val="clear" w:color="auto" w:fill="auto"/>
          </w:tcPr>
          <w:p w:rsidR="00063F81" w:rsidRPr="0020561E" w:rsidRDefault="00063F81" w:rsidP="00505E0F">
            <w:pPr>
              <w:spacing w:after="60"/>
              <w:rPr>
                <w:rFonts w:cs="Arial"/>
              </w:rPr>
            </w:pPr>
            <w:r w:rsidRPr="0020561E">
              <w:rPr>
                <w:rFonts w:cs="Arial"/>
              </w:rPr>
              <w:t>BARTHELERY Hugues,</w:t>
            </w:r>
            <w:r w:rsidRPr="0020561E">
              <w:rPr>
                <w:rFonts w:cs="Arial"/>
                <w:i/>
              </w:rPr>
              <w:t xml:space="preserve"> </w:t>
            </w:r>
            <w:r w:rsidRPr="0020561E">
              <w:rPr>
                <w:rFonts w:cs="Arial"/>
                <w:bCs/>
                <w:i/>
              </w:rPr>
              <w:t xml:space="preserve">Barbara, es ou ka </w:t>
            </w:r>
            <w:proofErr w:type="spellStart"/>
            <w:r w:rsidRPr="0020561E">
              <w:rPr>
                <w:rFonts w:cs="Arial"/>
                <w:bCs/>
                <w:i/>
              </w:rPr>
              <w:t>sonjé</w:t>
            </w:r>
            <w:proofErr w:type="spellEnd"/>
            <w:r w:rsidR="003F5E6E" w:rsidRPr="0020561E">
              <w:rPr>
                <w:rFonts w:cs="Arial"/>
                <w:bCs/>
                <w:i/>
              </w:rPr>
              <w:t> ?</w:t>
            </w:r>
            <w:r w:rsidRPr="0020561E">
              <w:rPr>
                <w:rFonts w:cs="Arial"/>
                <w:bCs/>
                <w:i/>
              </w:rPr>
              <w:t>,</w:t>
            </w:r>
            <w:r w:rsidRPr="0020561E">
              <w:rPr>
                <w:rFonts w:cs="Arial"/>
                <w:b/>
                <w:bCs/>
              </w:rPr>
              <w:t xml:space="preserve"> </w:t>
            </w:r>
            <w:r w:rsidRPr="0020561E">
              <w:rPr>
                <w:rFonts w:cs="Arial"/>
                <w:bCs/>
              </w:rPr>
              <w:t>2015</w:t>
            </w:r>
          </w:p>
          <w:p w:rsidR="00063F81" w:rsidRPr="0020561E" w:rsidRDefault="00063F81" w:rsidP="00505E0F">
            <w:pPr>
              <w:spacing w:after="60"/>
              <w:rPr>
                <w:rFonts w:cs="Arial"/>
              </w:rPr>
            </w:pPr>
            <w:r w:rsidRPr="0020561E">
              <w:rPr>
                <w:rFonts w:cs="Arial"/>
              </w:rPr>
              <w:t xml:space="preserve">CESAIRE Aimé, </w:t>
            </w:r>
            <w:r w:rsidRPr="0020561E">
              <w:rPr>
                <w:rFonts w:cs="Arial"/>
                <w:i/>
              </w:rPr>
              <w:t>Cahier d’un retour au pays natal</w:t>
            </w:r>
            <w:r w:rsidRPr="0020561E">
              <w:rPr>
                <w:rFonts w:cs="Arial"/>
              </w:rPr>
              <w:t>, 1939</w:t>
            </w:r>
            <w:r w:rsidR="00EA157A" w:rsidRPr="0020561E">
              <w:rPr>
                <w:rFonts w:cs="Arial"/>
              </w:rPr>
              <w:t xml:space="preserve"> et </w:t>
            </w:r>
            <w:r w:rsidR="00EA157A" w:rsidRPr="0020561E">
              <w:rPr>
                <w:rFonts w:cs="Arial"/>
                <w:i/>
              </w:rPr>
              <w:t>Discours sur le colonialisme</w:t>
            </w:r>
            <w:r w:rsidR="00B46497" w:rsidRPr="0020561E">
              <w:rPr>
                <w:rFonts w:cs="Arial"/>
              </w:rPr>
              <w:t>, 1950</w:t>
            </w:r>
          </w:p>
          <w:p w:rsidR="00063F81" w:rsidRPr="0020561E" w:rsidRDefault="00063F81" w:rsidP="00505E0F">
            <w:pPr>
              <w:spacing w:after="60"/>
              <w:rPr>
                <w:rFonts w:cs="Arial"/>
              </w:rPr>
            </w:pPr>
            <w:r w:rsidRPr="0020561E">
              <w:rPr>
                <w:rFonts w:cs="Arial"/>
              </w:rPr>
              <w:t xml:space="preserve">CHAMOISEAU Patrick, </w:t>
            </w:r>
            <w:proofErr w:type="spellStart"/>
            <w:r w:rsidRPr="0020561E">
              <w:rPr>
                <w:rFonts w:cs="Arial"/>
                <w:i/>
              </w:rPr>
              <w:t>Elmire</w:t>
            </w:r>
            <w:proofErr w:type="spellEnd"/>
            <w:r w:rsidRPr="0020561E">
              <w:rPr>
                <w:rFonts w:cs="Arial"/>
                <w:i/>
              </w:rPr>
              <w:t xml:space="preserve"> des sept bonheurs</w:t>
            </w:r>
            <w:r w:rsidR="003F5E6E" w:rsidRPr="0020561E">
              <w:rPr>
                <w:rFonts w:cs="Arial"/>
                <w:i/>
              </w:rPr>
              <w:t> :</w:t>
            </w:r>
            <w:r w:rsidRPr="0020561E">
              <w:rPr>
                <w:rFonts w:cs="Arial"/>
                <w:i/>
              </w:rPr>
              <w:t xml:space="preserve"> confidences d’un travailleur de la distillerie Saint-Etienne,</w:t>
            </w:r>
            <w:r w:rsidR="0019780B" w:rsidRPr="0020561E">
              <w:rPr>
                <w:rFonts w:cs="Arial"/>
                <w:i/>
              </w:rPr>
              <w:t xml:space="preserve"> </w:t>
            </w:r>
            <w:r w:rsidRPr="0020561E">
              <w:rPr>
                <w:rFonts w:cs="Arial"/>
              </w:rPr>
              <w:t>2018</w:t>
            </w:r>
          </w:p>
          <w:p w:rsidR="00063F81" w:rsidRPr="0020561E" w:rsidRDefault="00063F81" w:rsidP="00505E0F">
            <w:pPr>
              <w:spacing w:after="60"/>
              <w:rPr>
                <w:rFonts w:cs="Arial"/>
                <w:i/>
              </w:rPr>
            </w:pPr>
            <w:r w:rsidRPr="0020561E">
              <w:rPr>
                <w:rFonts w:cs="Arial"/>
              </w:rPr>
              <w:lastRenderedPageBreak/>
              <w:t>CONDE Maryse</w:t>
            </w:r>
            <w:r w:rsidRPr="0020561E">
              <w:rPr>
                <w:rFonts w:cs="Arial"/>
                <w:i/>
              </w:rPr>
              <w:t>, La vie sans fard,</w:t>
            </w:r>
            <w:r w:rsidR="0019780B" w:rsidRPr="0020561E">
              <w:rPr>
                <w:rFonts w:cs="Arial"/>
                <w:i/>
              </w:rPr>
              <w:t xml:space="preserve"> </w:t>
            </w:r>
            <w:r w:rsidRPr="0020561E">
              <w:rPr>
                <w:rFonts w:cs="Arial"/>
              </w:rPr>
              <w:t>2012</w:t>
            </w:r>
          </w:p>
          <w:p w:rsidR="00063F81" w:rsidRPr="0020561E" w:rsidRDefault="00063F81" w:rsidP="00505E0F">
            <w:pPr>
              <w:spacing w:after="60"/>
              <w:rPr>
                <w:rFonts w:cs="Arial"/>
              </w:rPr>
            </w:pPr>
            <w:r w:rsidRPr="0020561E">
              <w:rPr>
                <w:rFonts w:cs="Arial"/>
              </w:rPr>
              <w:t xml:space="preserve">LEOTIN </w:t>
            </w:r>
            <w:proofErr w:type="spellStart"/>
            <w:r w:rsidRPr="0020561E">
              <w:rPr>
                <w:rFonts w:cs="Arial"/>
              </w:rPr>
              <w:t>Térez</w:t>
            </w:r>
            <w:proofErr w:type="spellEnd"/>
            <w:r w:rsidRPr="0020561E">
              <w:rPr>
                <w:rFonts w:cs="Arial"/>
              </w:rPr>
              <w:t xml:space="preserve">, </w:t>
            </w:r>
            <w:r w:rsidRPr="0020561E">
              <w:rPr>
                <w:rFonts w:cs="Arial"/>
                <w:bCs/>
                <w:i/>
              </w:rPr>
              <w:t xml:space="preserve">Un bonheur à crédit ou An </w:t>
            </w:r>
            <w:proofErr w:type="spellStart"/>
            <w:r w:rsidRPr="0020561E">
              <w:rPr>
                <w:rFonts w:cs="Arial"/>
                <w:bCs/>
                <w:i/>
              </w:rPr>
              <w:t>bonnè</w:t>
            </w:r>
            <w:proofErr w:type="spellEnd"/>
            <w:r w:rsidRPr="0020561E">
              <w:rPr>
                <w:rFonts w:cs="Arial"/>
                <w:bCs/>
                <w:i/>
              </w:rPr>
              <w:t xml:space="preserve"> </w:t>
            </w:r>
            <w:proofErr w:type="spellStart"/>
            <w:r w:rsidRPr="0020561E">
              <w:rPr>
                <w:rFonts w:cs="Arial"/>
                <w:bCs/>
                <w:i/>
              </w:rPr>
              <w:t>asou</w:t>
            </w:r>
            <w:proofErr w:type="spellEnd"/>
            <w:r w:rsidRPr="0020561E">
              <w:rPr>
                <w:rFonts w:cs="Arial"/>
                <w:bCs/>
                <w:i/>
              </w:rPr>
              <w:t xml:space="preserve"> </w:t>
            </w:r>
            <w:proofErr w:type="spellStart"/>
            <w:r w:rsidRPr="0020561E">
              <w:rPr>
                <w:rFonts w:cs="Arial"/>
                <w:bCs/>
                <w:i/>
              </w:rPr>
              <w:t>karné</w:t>
            </w:r>
            <w:proofErr w:type="spellEnd"/>
            <w:r w:rsidRPr="0020561E">
              <w:rPr>
                <w:rFonts w:cs="Arial"/>
                <w:bCs/>
                <w:i/>
              </w:rPr>
              <w:t xml:space="preserve"> </w:t>
            </w:r>
            <w:proofErr w:type="spellStart"/>
            <w:r w:rsidRPr="0020561E">
              <w:rPr>
                <w:rFonts w:cs="Arial"/>
                <w:bCs/>
                <w:i/>
              </w:rPr>
              <w:t>krédi</w:t>
            </w:r>
            <w:proofErr w:type="spellEnd"/>
            <w:r w:rsidRPr="0020561E">
              <w:rPr>
                <w:rFonts w:cs="Arial"/>
                <w:bCs/>
                <w:i/>
              </w:rPr>
              <w:t>,</w:t>
            </w:r>
            <w:r w:rsidRPr="0020561E">
              <w:rPr>
                <w:rFonts w:cs="Arial"/>
                <w:b/>
                <w:bCs/>
              </w:rPr>
              <w:t xml:space="preserve"> </w:t>
            </w:r>
            <w:r w:rsidRPr="0020561E">
              <w:rPr>
                <w:rFonts w:cs="Arial"/>
                <w:bCs/>
              </w:rPr>
              <w:t>2018</w:t>
            </w:r>
          </w:p>
          <w:p w:rsidR="00063F81" w:rsidRPr="0020561E" w:rsidRDefault="00063F81" w:rsidP="00505E0F">
            <w:pPr>
              <w:spacing w:after="60"/>
              <w:rPr>
                <w:rFonts w:cs="Arial"/>
              </w:rPr>
            </w:pPr>
            <w:r w:rsidRPr="0020561E">
              <w:rPr>
                <w:rFonts w:cs="Arial"/>
              </w:rPr>
              <w:t>PEPIN Ernest</w:t>
            </w:r>
            <w:r w:rsidRPr="0020561E">
              <w:rPr>
                <w:rFonts w:cs="Arial"/>
                <w:i/>
              </w:rPr>
              <w:t>,</w:t>
            </w:r>
            <w:r w:rsidR="00816547" w:rsidRPr="0020561E">
              <w:rPr>
                <w:rFonts w:cs="Arial"/>
                <w:i/>
              </w:rPr>
              <w:t xml:space="preserve"> </w:t>
            </w:r>
            <w:r w:rsidRPr="0020561E">
              <w:rPr>
                <w:rFonts w:cs="Arial"/>
                <w:i/>
              </w:rPr>
              <w:t xml:space="preserve">Le tango de la haine, </w:t>
            </w:r>
            <w:r w:rsidRPr="0020561E">
              <w:rPr>
                <w:rFonts w:cs="Arial"/>
              </w:rPr>
              <w:t>1999</w:t>
            </w:r>
          </w:p>
          <w:p w:rsidR="008220C3" w:rsidRPr="0020561E" w:rsidRDefault="00063F81" w:rsidP="00505E0F">
            <w:pPr>
              <w:spacing w:after="60"/>
              <w:rPr>
                <w:rFonts w:cs="Arial"/>
                <w:i/>
              </w:rPr>
            </w:pPr>
            <w:r w:rsidRPr="0020561E">
              <w:rPr>
                <w:rFonts w:cs="Arial"/>
              </w:rPr>
              <w:t>SAINT-JOHN-PERSE,</w:t>
            </w:r>
            <w:r w:rsidRPr="0020561E">
              <w:rPr>
                <w:rFonts w:cs="Arial"/>
                <w:i/>
              </w:rPr>
              <w:t xml:space="preserve"> Amers, </w:t>
            </w:r>
            <w:r w:rsidRPr="0020561E">
              <w:rPr>
                <w:rFonts w:cs="Arial"/>
              </w:rPr>
              <w:t>1970</w:t>
            </w:r>
          </w:p>
        </w:tc>
      </w:tr>
      <w:tr w:rsidR="00505E0F" w:rsidRPr="0020561E" w:rsidTr="00505E0F">
        <w:tc>
          <w:tcPr>
            <w:tcW w:w="968" w:type="pct"/>
            <w:shd w:val="clear" w:color="auto" w:fill="auto"/>
          </w:tcPr>
          <w:p w:rsidR="00505E0F" w:rsidRPr="0020561E" w:rsidRDefault="00505E0F" w:rsidP="00505E0F">
            <w:pPr>
              <w:pStyle w:val="Titre4tableau"/>
              <w:jc w:val="left"/>
            </w:pPr>
            <w:r w:rsidRPr="00505E0F">
              <w:lastRenderedPageBreak/>
              <w:t>Peintures, gravures, films, revues, etc.</w:t>
            </w:r>
          </w:p>
        </w:tc>
        <w:tc>
          <w:tcPr>
            <w:tcW w:w="4032" w:type="pct"/>
            <w:shd w:val="clear" w:color="auto" w:fill="auto"/>
          </w:tcPr>
          <w:p w:rsidR="00505E0F" w:rsidRPr="0020561E" w:rsidRDefault="00505E0F" w:rsidP="00505E0F">
            <w:pPr>
              <w:spacing w:after="60"/>
              <w:rPr>
                <w:rFonts w:cs="Arial"/>
              </w:rPr>
            </w:pPr>
            <w:r w:rsidRPr="0020561E">
              <w:rPr>
                <w:rFonts w:cs="Arial"/>
              </w:rPr>
              <w:t>CHARPENTIER Hector</w:t>
            </w:r>
            <w:r w:rsidRPr="0020561E">
              <w:rPr>
                <w:rFonts w:cs="Arial"/>
                <w:i/>
              </w:rPr>
              <w:t>, bleu intérieur</w:t>
            </w:r>
            <w:r w:rsidRPr="0020561E">
              <w:rPr>
                <w:rFonts w:cs="Arial"/>
              </w:rPr>
              <w:t>, 2006</w:t>
            </w:r>
          </w:p>
          <w:p w:rsidR="00505E0F" w:rsidRPr="0020561E" w:rsidRDefault="00505E0F" w:rsidP="00505E0F">
            <w:pPr>
              <w:spacing w:after="60"/>
              <w:rPr>
                <w:rFonts w:cs="Arial"/>
              </w:rPr>
            </w:pPr>
            <w:r w:rsidRPr="0020561E">
              <w:rPr>
                <w:rFonts w:cs="Arial"/>
              </w:rPr>
              <w:t xml:space="preserve">ELIE-DIT-COSAQUE G., </w:t>
            </w:r>
            <w:r w:rsidRPr="0020561E">
              <w:rPr>
                <w:rFonts w:cs="Arial"/>
                <w:i/>
              </w:rPr>
              <w:t xml:space="preserve">Je nous sommes vus, </w:t>
            </w:r>
            <w:r w:rsidRPr="0020561E">
              <w:rPr>
                <w:rFonts w:cs="Arial"/>
              </w:rPr>
              <w:t>film-documentaire, 2016</w:t>
            </w:r>
          </w:p>
          <w:p w:rsidR="00505E0F" w:rsidRPr="0020561E" w:rsidRDefault="00505E0F" w:rsidP="00505E0F">
            <w:pPr>
              <w:spacing w:after="60"/>
            </w:pPr>
            <w:r w:rsidRPr="0020561E">
              <w:rPr>
                <w:rFonts w:cs="Arial"/>
              </w:rPr>
              <w:t>MONPIERRE Mariette</w:t>
            </w:r>
            <w:r w:rsidRPr="0020561E">
              <w:rPr>
                <w:rFonts w:cs="Arial"/>
                <w:i/>
              </w:rPr>
              <w:t>, Le bonheur d’</w:t>
            </w:r>
            <w:proofErr w:type="spellStart"/>
            <w:r w:rsidRPr="0020561E">
              <w:rPr>
                <w:rFonts w:cs="Arial"/>
                <w:i/>
              </w:rPr>
              <w:t>Elza</w:t>
            </w:r>
            <w:proofErr w:type="spellEnd"/>
            <w:r w:rsidRPr="0020561E">
              <w:rPr>
                <w:rFonts w:cs="Arial"/>
              </w:rPr>
              <w:t>, 2011</w:t>
            </w:r>
          </w:p>
        </w:tc>
      </w:tr>
    </w:tbl>
    <w:p w:rsidR="008220C3" w:rsidRDefault="008220C3" w:rsidP="00063F81">
      <w:pPr>
        <w:rPr>
          <w:rFonts w:cs="Arial"/>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22"/>
        <w:gridCol w:w="11338"/>
      </w:tblGrid>
      <w:tr w:rsidR="00505E0F" w:rsidRPr="0020561E" w:rsidTr="00505E0F">
        <w:trPr>
          <w:trHeight w:val="20"/>
        </w:trPr>
        <w:tc>
          <w:tcPr>
            <w:tcW w:w="5000" w:type="pct"/>
            <w:gridSpan w:val="2"/>
            <w:shd w:val="clear" w:color="auto" w:fill="17818E"/>
          </w:tcPr>
          <w:p w:rsidR="00505E0F" w:rsidRPr="0020561E" w:rsidRDefault="006369C7" w:rsidP="006369C7">
            <w:pPr>
              <w:pStyle w:val="Titre4blanctableau"/>
            </w:pPr>
            <w:bookmarkStart w:id="71" w:name="_GoBack"/>
            <w:bookmarkEnd w:id="71"/>
            <w:r w:rsidRPr="00505E0F">
              <w:t xml:space="preserve">Créole </w:t>
            </w:r>
            <w:r>
              <w:t>d</w:t>
            </w:r>
            <w:r w:rsidRPr="00505E0F">
              <w:t>e La Réunion</w:t>
            </w:r>
          </w:p>
        </w:tc>
      </w:tr>
      <w:tr w:rsidR="00905B29" w:rsidRPr="0020561E" w:rsidTr="00505E0F">
        <w:trPr>
          <w:trHeight w:val="20"/>
        </w:trPr>
        <w:tc>
          <w:tcPr>
            <w:tcW w:w="968" w:type="pct"/>
            <w:shd w:val="clear" w:color="auto" w:fill="auto"/>
          </w:tcPr>
          <w:p w:rsidR="00905B29" w:rsidRPr="0020561E" w:rsidRDefault="00905B29" w:rsidP="00505E0F">
            <w:pPr>
              <w:pStyle w:val="Titre5tableau"/>
              <w:keepNext w:val="0"/>
              <w:rPr>
                <w:color w:val="4472C4"/>
              </w:rPr>
            </w:pPr>
            <w:r w:rsidRPr="0020561E">
              <w:t xml:space="preserve">Dans la vie </w:t>
            </w:r>
          </w:p>
        </w:tc>
        <w:tc>
          <w:tcPr>
            <w:tcW w:w="4032" w:type="pct"/>
            <w:shd w:val="clear" w:color="auto" w:fill="auto"/>
          </w:tcPr>
          <w:p w:rsidR="003F5E6E" w:rsidRPr="0020561E" w:rsidRDefault="00905B29" w:rsidP="00505E0F">
            <w:pPr>
              <w:spacing w:after="60"/>
              <w:rPr>
                <w:rFonts w:cs="Arial"/>
              </w:rPr>
            </w:pPr>
            <w:r w:rsidRPr="0020561E">
              <w:rPr>
                <w:rFonts w:cs="Arial"/>
              </w:rPr>
              <w:t>FONTANO Vincent,</w:t>
            </w:r>
            <w:r w:rsidRPr="0020561E">
              <w:rPr>
                <w:rFonts w:cs="Arial"/>
                <w:i/>
              </w:rPr>
              <w:t xml:space="preserve"> </w:t>
            </w:r>
            <w:proofErr w:type="spellStart"/>
            <w:r w:rsidRPr="0020561E">
              <w:rPr>
                <w:rFonts w:cs="Arial"/>
                <w:i/>
              </w:rPr>
              <w:t>Tanbour</w:t>
            </w:r>
            <w:proofErr w:type="spellEnd"/>
            <w:r w:rsidRPr="0020561E">
              <w:rPr>
                <w:rFonts w:cs="Arial"/>
              </w:rPr>
              <w:t>, 2013</w:t>
            </w:r>
          </w:p>
          <w:p w:rsidR="00905B29" w:rsidRPr="0020561E" w:rsidRDefault="00905B29" w:rsidP="00505E0F">
            <w:pPr>
              <w:spacing w:after="60"/>
              <w:rPr>
                <w:rFonts w:cs="Arial"/>
                <w:lang w:eastAsia="fr-FR"/>
              </w:rPr>
            </w:pPr>
            <w:r w:rsidRPr="0020561E">
              <w:rPr>
                <w:rFonts w:cs="Arial"/>
              </w:rPr>
              <w:t>GAUVIN Axel</w:t>
            </w:r>
            <w:r w:rsidRPr="0020561E">
              <w:rPr>
                <w:rFonts w:cs="Arial"/>
                <w:i/>
              </w:rPr>
              <w:t>,</w:t>
            </w:r>
            <w:r w:rsidR="005E65C7" w:rsidRPr="0020561E">
              <w:rPr>
                <w:rFonts w:cs="Arial"/>
                <w:i/>
              </w:rPr>
              <w:t xml:space="preserve"> </w:t>
            </w:r>
            <w:r w:rsidRPr="0020561E">
              <w:rPr>
                <w:rFonts w:cs="Arial"/>
                <w:i/>
              </w:rPr>
              <w:t xml:space="preserve">Lamour </w:t>
            </w:r>
            <w:proofErr w:type="spellStart"/>
            <w:r w:rsidRPr="0020561E">
              <w:rPr>
                <w:rFonts w:cs="Arial"/>
                <w:i/>
              </w:rPr>
              <w:t>kivi</w:t>
            </w:r>
            <w:proofErr w:type="spellEnd"/>
            <w:r w:rsidR="003F5E6E" w:rsidRPr="0020561E">
              <w:rPr>
                <w:rFonts w:cs="Arial"/>
                <w:i/>
              </w:rPr>
              <w:t> :</w:t>
            </w:r>
            <w:r w:rsidRPr="0020561E">
              <w:rPr>
                <w:rFonts w:cs="Arial"/>
                <w:i/>
              </w:rPr>
              <w:t xml:space="preserve"> </w:t>
            </w:r>
            <w:proofErr w:type="spellStart"/>
            <w:r w:rsidRPr="0020561E">
              <w:rPr>
                <w:rFonts w:cs="Arial"/>
                <w:i/>
              </w:rPr>
              <w:t>Fonnkër-téat</w:t>
            </w:r>
            <w:proofErr w:type="spellEnd"/>
            <w:r w:rsidR="003F5E6E" w:rsidRPr="0020561E">
              <w:rPr>
                <w:rFonts w:cs="Arial"/>
                <w:i/>
              </w:rPr>
              <w:t> :</w:t>
            </w:r>
            <w:r w:rsidRPr="0020561E">
              <w:rPr>
                <w:rFonts w:cs="Arial"/>
                <w:i/>
              </w:rPr>
              <w:t xml:space="preserve"> po </w:t>
            </w:r>
            <w:proofErr w:type="spellStart"/>
            <w:r w:rsidRPr="0020561E">
              <w:rPr>
                <w:rFonts w:cs="Arial"/>
                <w:i/>
              </w:rPr>
              <w:t>lir</w:t>
            </w:r>
            <w:proofErr w:type="spellEnd"/>
            <w:r w:rsidRPr="0020561E">
              <w:rPr>
                <w:rFonts w:cs="Arial"/>
                <w:i/>
              </w:rPr>
              <w:t xml:space="preserve">, po </w:t>
            </w:r>
            <w:proofErr w:type="spellStart"/>
            <w:r w:rsidRPr="0020561E">
              <w:rPr>
                <w:rFonts w:cs="Arial"/>
                <w:i/>
              </w:rPr>
              <w:t>dir</w:t>
            </w:r>
            <w:proofErr w:type="spellEnd"/>
            <w:r w:rsidRPr="0020561E">
              <w:rPr>
                <w:rFonts w:cs="Arial"/>
                <w:i/>
              </w:rPr>
              <w:t xml:space="preserve">, po </w:t>
            </w:r>
            <w:proofErr w:type="spellStart"/>
            <w:r w:rsidRPr="0020561E">
              <w:rPr>
                <w:rFonts w:cs="Arial"/>
                <w:i/>
              </w:rPr>
              <w:t>shanté</w:t>
            </w:r>
            <w:proofErr w:type="spellEnd"/>
            <w:r w:rsidRPr="0020561E">
              <w:rPr>
                <w:rFonts w:cs="Arial"/>
                <w:i/>
              </w:rPr>
              <w:t xml:space="preserve">, po </w:t>
            </w:r>
            <w:proofErr w:type="spellStart"/>
            <w:r w:rsidRPr="0020561E">
              <w:rPr>
                <w:rFonts w:cs="Arial"/>
                <w:i/>
              </w:rPr>
              <w:t>zoué</w:t>
            </w:r>
            <w:proofErr w:type="spellEnd"/>
            <w:r w:rsidRPr="0020561E">
              <w:rPr>
                <w:rFonts w:cs="Arial"/>
                <w:i/>
              </w:rPr>
              <w:t xml:space="preserve">, po mime </w:t>
            </w:r>
            <w:proofErr w:type="spellStart"/>
            <w:r w:rsidRPr="0020561E">
              <w:rPr>
                <w:rFonts w:cs="Arial"/>
                <w:i/>
              </w:rPr>
              <w:t>dessï</w:t>
            </w:r>
            <w:proofErr w:type="spellEnd"/>
            <w:r w:rsidRPr="0020561E">
              <w:rPr>
                <w:rFonts w:cs="Arial"/>
                <w:i/>
              </w:rPr>
              <w:t xml:space="preserve">, </w:t>
            </w:r>
            <w:r w:rsidR="00B46497" w:rsidRPr="0020561E">
              <w:rPr>
                <w:rFonts w:cs="Arial"/>
              </w:rPr>
              <w:t>2002</w:t>
            </w:r>
          </w:p>
          <w:p w:rsidR="00905B29" w:rsidRPr="0020561E" w:rsidRDefault="00905B29" w:rsidP="00505E0F">
            <w:pPr>
              <w:spacing w:after="60"/>
              <w:rPr>
                <w:rFonts w:cs="Arial"/>
              </w:rPr>
            </w:pPr>
            <w:r w:rsidRPr="0020561E">
              <w:rPr>
                <w:rFonts w:cs="Arial"/>
              </w:rPr>
              <w:t xml:space="preserve">HONORE Daniel, </w:t>
            </w:r>
            <w:r w:rsidRPr="0020561E">
              <w:rPr>
                <w:rFonts w:cs="Arial"/>
                <w:i/>
              </w:rPr>
              <w:t>Dictionnaire d’expressions créoles</w:t>
            </w:r>
            <w:r w:rsidRPr="0020561E">
              <w:rPr>
                <w:rFonts w:cs="Arial"/>
              </w:rPr>
              <w:t xml:space="preserve"> </w:t>
            </w:r>
            <w:r w:rsidRPr="0020561E">
              <w:rPr>
                <w:rFonts w:cs="Arial"/>
                <w:i/>
              </w:rPr>
              <w:t>Semi-</w:t>
            </w:r>
            <w:proofErr w:type="spellStart"/>
            <w:r w:rsidRPr="0020561E">
              <w:rPr>
                <w:rFonts w:cs="Arial"/>
                <w:i/>
              </w:rPr>
              <w:t>lo</w:t>
            </w:r>
            <w:proofErr w:type="spellEnd"/>
            <w:r w:rsidRPr="0020561E">
              <w:rPr>
                <w:rFonts w:cs="Arial"/>
                <w:i/>
              </w:rPr>
              <w:t>-mo</w:t>
            </w:r>
            <w:r w:rsidR="00B46497" w:rsidRPr="0020561E">
              <w:rPr>
                <w:rFonts w:cs="Arial"/>
              </w:rPr>
              <w:t>, 2002</w:t>
            </w:r>
          </w:p>
        </w:tc>
      </w:tr>
      <w:tr w:rsidR="00905B29" w:rsidRPr="0020561E" w:rsidTr="00505E0F">
        <w:trPr>
          <w:trHeight w:val="20"/>
        </w:trPr>
        <w:tc>
          <w:tcPr>
            <w:tcW w:w="968" w:type="pct"/>
            <w:shd w:val="clear" w:color="auto" w:fill="auto"/>
          </w:tcPr>
          <w:p w:rsidR="00905B29" w:rsidRPr="0020561E" w:rsidRDefault="00905B29" w:rsidP="00505E0F">
            <w:pPr>
              <w:pStyle w:val="Titre5tableau"/>
              <w:keepNext w:val="0"/>
              <w:rPr>
                <w:color w:val="4472C4"/>
              </w:rPr>
            </w:pPr>
            <w:r w:rsidRPr="0020561E">
              <w:t>Dans la chanson</w:t>
            </w:r>
          </w:p>
        </w:tc>
        <w:tc>
          <w:tcPr>
            <w:tcW w:w="4032" w:type="pct"/>
            <w:shd w:val="clear" w:color="auto" w:fill="auto"/>
          </w:tcPr>
          <w:p w:rsidR="00905B29" w:rsidRPr="0020561E" w:rsidRDefault="00905B29" w:rsidP="00505E0F">
            <w:pPr>
              <w:spacing w:after="60"/>
              <w:rPr>
                <w:rFonts w:cs="Arial"/>
              </w:rPr>
            </w:pPr>
            <w:r w:rsidRPr="0020561E">
              <w:rPr>
                <w:rFonts w:cs="Arial"/>
              </w:rPr>
              <w:t xml:space="preserve">DAVID Christophe &amp; LADAUGE Bernadette, </w:t>
            </w:r>
            <w:r w:rsidRPr="0020561E">
              <w:rPr>
                <w:rFonts w:cs="Arial"/>
                <w:i/>
              </w:rPr>
              <w:t>Un siècle de musique réunionnaise</w:t>
            </w:r>
            <w:r w:rsidR="00B46497" w:rsidRPr="0020561E">
              <w:rPr>
                <w:rFonts w:cs="Arial"/>
              </w:rPr>
              <w:t>, 2004</w:t>
            </w:r>
          </w:p>
          <w:p w:rsidR="00905B29" w:rsidRPr="0020561E" w:rsidRDefault="00905B29" w:rsidP="00505E0F">
            <w:pPr>
              <w:spacing w:after="60"/>
              <w:rPr>
                <w:rFonts w:cs="Arial"/>
              </w:rPr>
            </w:pPr>
            <w:r w:rsidRPr="0020561E">
              <w:rPr>
                <w:rFonts w:cs="Arial"/>
              </w:rPr>
              <w:t xml:space="preserve">RICODPO, </w:t>
            </w:r>
            <w:proofErr w:type="spellStart"/>
            <w:r w:rsidRPr="0020561E">
              <w:rPr>
                <w:rFonts w:cs="Arial"/>
                <w:i/>
              </w:rPr>
              <w:t>Tricodpo</w:t>
            </w:r>
            <w:proofErr w:type="spellEnd"/>
            <w:r w:rsidRPr="0020561E">
              <w:rPr>
                <w:rFonts w:cs="Arial"/>
              </w:rPr>
              <w:t>, 2015</w:t>
            </w:r>
          </w:p>
        </w:tc>
      </w:tr>
      <w:tr w:rsidR="00905B29" w:rsidRPr="0020561E" w:rsidTr="00505E0F">
        <w:trPr>
          <w:trHeight w:val="20"/>
        </w:trPr>
        <w:tc>
          <w:tcPr>
            <w:tcW w:w="968" w:type="pct"/>
            <w:shd w:val="clear" w:color="auto" w:fill="auto"/>
          </w:tcPr>
          <w:p w:rsidR="00905B29" w:rsidRPr="0020561E" w:rsidRDefault="00905B29" w:rsidP="00505E0F">
            <w:pPr>
              <w:pStyle w:val="Titre5tableau"/>
              <w:keepNext w:val="0"/>
              <w:rPr>
                <w:color w:val="4472C4"/>
              </w:rPr>
            </w:pPr>
            <w:r w:rsidRPr="0020561E">
              <w:t>En littérature</w:t>
            </w:r>
          </w:p>
        </w:tc>
        <w:tc>
          <w:tcPr>
            <w:tcW w:w="4032" w:type="pct"/>
            <w:shd w:val="clear" w:color="auto" w:fill="auto"/>
          </w:tcPr>
          <w:p w:rsidR="00BB7FF0" w:rsidRPr="0020561E" w:rsidRDefault="00BB7FF0" w:rsidP="00505E0F">
            <w:pPr>
              <w:spacing w:after="60"/>
              <w:rPr>
                <w:rFonts w:cs="Arial"/>
              </w:rPr>
            </w:pPr>
            <w:r w:rsidRPr="0020561E">
              <w:rPr>
                <w:rFonts w:cs="Arial"/>
              </w:rPr>
              <w:t xml:space="preserve">ARMAND Alain &amp; CHOPINET Bernard, </w:t>
            </w:r>
            <w:r w:rsidRPr="0020561E">
              <w:rPr>
                <w:rFonts w:cs="Arial"/>
                <w:i/>
              </w:rPr>
              <w:t>La littérature réunionnaise d’expression créole</w:t>
            </w:r>
            <w:r w:rsidRPr="0020561E">
              <w:rPr>
                <w:rFonts w:cs="Arial"/>
              </w:rPr>
              <w:t>, 1983</w:t>
            </w:r>
          </w:p>
          <w:p w:rsidR="00BB7FF0" w:rsidRPr="0020561E" w:rsidRDefault="00BB7FF0" w:rsidP="00505E0F">
            <w:pPr>
              <w:spacing w:after="60"/>
              <w:rPr>
                <w:rFonts w:cs="Arial"/>
              </w:rPr>
            </w:pPr>
            <w:r w:rsidRPr="0020561E">
              <w:rPr>
                <w:rFonts w:cs="Arial"/>
              </w:rPr>
              <w:t xml:space="preserve">CRENN Julie, </w:t>
            </w:r>
            <w:r w:rsidRPr="0020561E">
              <w:rPr>
                <w:rFonts w:cs="Arial"/>
                <w:i/>
              </w:rPr>
              <w:t>Où poser la tête</w:t>
            </w:r>
            <w:r w:rsidR="003F5E6E" w:rsidRPr="0020561E">
              <w:rPr>
                <w:rFonts w:cs="Arial"/>
                <w:i/>
              </w:rPr>
              <w:t> ?</w:t>
            </w:r>
            <w:r w:rsidRPr="0020561E">
              <w:rPr>
                <w:rFonts w:cs="Arial"/>
              </w:rPr>
              <w:t>, Fonds Régional d’Art Contemporain Réunion, 2015</w:t>
            </w:r>
          </w:p>
          <w:p w:rsidR="008220C3" w:rsidRPr="0020561E" w:rsidRDefault="00BB7FF0" w:rsidP="00505E0F">
            <w:pPr>
              <w:spacing w:after="60"/>
              <w:rPr>
                <w:rFonts w:cs="Arial"/>
              </w:rPr>
            </w:pPr>
            <w:r w:rsidRPr="0020561E">
              <w:rPr>
                <w:rFonts w:cs="Arial"/>
              </w:rPr>
              <w:t xml:space="preserve">JONCA Fabienne, </w:t>
            </w:r>
            <w:proofErr w:type="spellStart"/>
            <w:r w:rsidRPr="0020561E">
              <w:rPr>
                <w:rFonts w:cs="Arial"/>
                <w:i/>
              </w:rPr>
              <w:t>Jace</w:t>
            </w:r>
            <w:proofErr w:type="spellEnd"/>
            <w:r w:rsidR="003F5E6E" w:rsidRPr="0020561E">
              <w:rPr>
                <w:rFonts w:cs="Arial"/>
                <w:i/>
              </w:rPr>
              <w:t> :</w:t>
            </w:r>
            <w:r w:rsidRPr="0020561E">
              <w:rPr>
                <w:rFonts w:cs="Arial"/>
                <w:i/>
              </w:rPr>
              <w:t xml:space="preserve"> </w:t>
            </w:r>
            <w:proofErr w:type="spellStart"/>
            <w:r w:rsidRPr="0020561E">
              <w:rPr>
                <w:rFonts w:cs="Arial"/>
                <w:i/>
              </w:rPr>
              <w:t>Magik</w:t>
            </w:r>
            <w:proofErr w:type="spellEnd"/>
            <w:r w:rsidRPr="0020561E">
              <w:rPr>
                <w:rFonts w:cs="Arial"/>
                <w:i/>
              </w:rPr>
              <w:t xml:space="preserve"> </w:t>
            </w:r>
            <w:proofErr w:type="spellStart"/>
            <w:r w:rsidRPr="0020561E">
              <w:rPr>
                <w:rFonts w:cs="Arial"/>
                <w:i/>
              </w:rPr>
              <w:t>Gouzou</w:t>
            </w:r>
            <w:proofErr w:type="spellEnd"/>
            <w:r w:rsidRPr="0020561E">
              <w:rPr>
                <w:rFonts w:cs="Arial"/>
              </w:rPr>
              <w:t xml:space="preserve">, </w:t>
            </w:r>
            <w:r w:rsidR="008220C3" w:rsidRPr="0020561E">
              <w:rPr>
                <w:rFonts w:cs="Arial"/>
              </w:rPr>
              <w:t>2017</w:t>
            </w:r>
          </w:p>
        </w:tc>
      </w:tr>
    </w:tbl>
    <w:p w:rsidR="00063F81" w:rsidRPr="0020561E" w:rsidRDefault="00063F81" w:rsidP="00063F81">
      <w:pPr>
        <w:rPr>
          <w:rFonts w:cs="Arial"/>
          <w:lang w:eastAsia="fr-FR"/>
        </w:rPr>
      </w:pPr>
    </w:p>
    <w:sectPr w:rsidR="00063F81" w:rsidRPr="0020561E" w:rsidSect="0020561E">
      <w:headerReference w:type="first" r:id="rId13"/>
      <w:pgSz w:w="16838" w:h="11906" w:orient="landscape"/>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B6" w:rsidRDefault="000852B6" w:rsidP="0003609D">
      <w:r>
        <w:separator/>
      </w:r>
    </w:p>
  </w:endnote>
  <w:endnote w:type="continuationSeparator" w:id="0">
    <w:p w:rsidR="000852B6" w:rsidRDefault="000852B6"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6E" w:rsidRDefault="003F5E6E" w:rsidP="003F5E6E">
    <w:pPr>
      <w:pStyle w:val="Pieddepage"/>
    </w:pPr>
    <w:r w:rsidRPr="00A75431">
      <w:t>© Min</w:t>
    </w:r>
    <w:r>
      <w:t xml:space="preserve">istère de l'Éducation nationale et de la Jeunesse </w:t>
    </w:r>
    <w:r w:rsidRPr="00A75431">
      <w:t>&gt; www.education.gouv.fr</w:t>
    </w:r>
  </w:p>
  <w:p w:rsidR="00827E63" w:rsidRPr="003F5E6E" w:rsidRDefault="00827E63" w:rsidP="003F5E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6E" w:rsidRDefault="003F5E6E" w:rsidP="003F5E6E">
    <w:pPr>
      <w:pStyle w:val="Pieddepage"/>
    </w:pPr>
    <w:r w:rsidRPr="00A75431">
      <w:t>© Min</w:t>
    </w:r>
    <w:r>
      <w:t xml:space="preserve">istère de l'Éducation nationale et de la Jeunesse </w:t>
    </w:r>
    <w:r w:rsidRPr="00A75431">
      <w:t>&gt; www.education.gouv.fr</w:t>
    </w:r>
  </w:p>
  <w:p w:rsidR="003F5E6E" w:rsidRPr="003F5E6E" w:rsidRDefault="003F5E6E" w:rsidP="003F5E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B6" w:rsidRDefault="000852B6" w:rsidP="0003609D">
      <w:r>
        <w:separator/>
      </w:r>
    </w:p>
  </w:footnote>
  <w:footnote w:type="continuationSeparator" w:id="0">
    <w:p w:rsidR="000852B6" w:rsidRDefault="000852B6"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63" w:rsidRPr="0020561E" w:rsidRDefault="003F5E6E" w:rsidP="0020561E">
    <w:pPr>
      <w:pStyle w:val="En-tte"/>
    </w:pPr>
    <w:r>
      <w:rPr>
        <w:noProof/>
        <w:lang w:eastAsia="fr-FR"/>
      </w:rPr>
      <w:drawing>
        <wp:inline distT="0" distB="0" distL="0" distR="0" wp14:anchorId="3FED3199" wp14:editId="0994812B">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30" w:rsidRPr="003F5E6E" w:rsidRDefault="003F5E6E" w:rsidP="003F5E6E">
    <w:pPr>
      <w:pStyle w:val="En-tte"/>
    </w:pPr>
    <w:r>
      <w:rPr>
        <w:noProof/>
        <w:lang w:eastAsia="fr-FR"/>
      </w:rPr>
      <w:drawing>
        <wp:inline distT="0" distB="0" distL="0" distR="0" wp14:anchorId="212C0625" wp14:editId="30F483C6">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63" w:rsidRDefault="006369C7" w:rsidP="00827E63">
    <w:pPr>
      <w:pStyle w:val="En-tte"/>
      <w:spacing w:after="0"/>
    </w:pPr>
    <w:r>
      <w:rPr>
        <w:b/>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9pt;margin-top:269.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r w:rsidR="00827E63" w:rsidRPr="0044078C">
      <w:rPr>
        <w:b/>
      </w:rPr>
      <w:t>Annexe</w:t>
    </w:r>
  </w:p>
  <w:p w:rsidR="00827E63" w:rsidRDefault="00827E63" w:rsidP="00827E63">
    <w:pPr>
      <w:pStyle w:val="En-tte"/>
      <w:spacing w:after="0"/>
    </w:pPr>
    <w:r w:rsidRPr="0044078C">
      <w:rPr>
        <w:rFonts w:cs="Arial"/>
        <w:bCs/>
        <w:sz w:val="20"/>
        <w:szCs w:val="20"/>
      </w:rPr>
      <w:t>Programme d</w:t>
    </w:r>
    <w:r>
      <w:rPr>
        <w:rFonts w:cs="Arial"/>
        <w:bCs/>
        <w:sz w:val="20"/>
        <w:szCs w:val="20"/>
      </w:rPr>
      <w:t>e</w:t>
    </w:r>
    <w:r w:rsidRPr="0044078C">
      <w:rPr>
        <w:rFonts w:cs="Arial"/>
        <w:bCs/>
        <w:sz w:val="20"/>
        <w:szCs w:val="20"/>
      </w:rPr>
      <w:t xml:space="preserve"> </w:t>
    </w:r>
    <w:r>
      <w:rPr>
        <w:rFonts w:cs="Arial"/>
        <w:bCs/>
        <w:sz w:val="20"/>
        <w:szCs w:val="20"/>
      </w:rPr>
      <w:t>langues, littératures et cultures étrangères et régionales - créole</w:t>
    </w:r>
    <w:r w:rsidRPr="0044078C">
      <w:rPr>
        <w:rFonts w:cs="Arial"/>
        <w:bCs/>
        <w:sz w:val="20"/>
        <w:szCs w:val="20"/>
      </w:rPr>
      <w:t xml:space="preserve"> de</w:t>
    </w:r>
    <w:r>
      <w:rPr>
        <w:rFonts w:cs="Arial"/>
        <w:bCs/>
        <w:sz w:val="20"/>
        <w:szCs w:val="20"/>
      </w:rPr>
      <w:t xml:space="preserve"> terminale</w:t>
    </w:r>
    <w:r w:rsidRPr="0044078C">
      <w:rPr>
        <w:rFonts w:cs="Arial"/>
        <w:bCs/>
        <w:sz w:val="20"/>
        <w:szCs w:val="20"/>
      </w:rPr>
      <w:t xml:space="preserve"> générale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52823A"/>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DA3371B"/>
    <w:multiLevelType w:val="hybridMultilevel"/>
    <w:tmpl w:val="5EB601B0"/>
    <w:lvl w:ilvl="0" w:tplc="4536AD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1811B15"/>
    <w:multiLevelType w:val="hybridMultilevel"/>
    <w:tmpl w:val="599C34FA"/>
    <w:lvl w:ilvl="0" w:tplc="DE142F6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8B1CA6"/>
    <w:multiLevelType w:val="hybridMultilevel"/>
    <w:tmpl w:val="1A08FBCE"/>
    <w:lvl w:ilvl="0" w:tplc="A36C0E60">
      <w:start w:val="1"/>
      <w:numFmt w:val="bullet"/>
      <w:lvlText w:val=""/>
      <w:lvlJc w:val="left"/>
      <w:pPr>
        <w:ind w:left="360" w:hanging="360"/>
      </w:pPr>
      <w:rPr>
        <w:rFonts w:ascii="Wingdings 2" w:hAnsi="Wingdings 2" w:hint="default"/>
        <w:color w:val="007F9F"/>
        <w:sz w:val="40"/>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5E517E0"/>
    <w:multiLevelType w:val="hybridMultilevel"/>
    <w:tmpl w:val="263C1310"/>
    <w:lvl w:ilvl="0" w:tplc="9CFE5360">
      <w:start w:val="1"/>
      <w:numFmt w:val="bullet"/>
      <w:pStyle w:val="pucesdetableau"/>
      <w:lvlText w:val=""/>
      <w:lvlJc w:val="left"/>
      <w:pPr>
        <w:ind w:left="720" w:hanging="360"/>
      </w:pPr>
      <w:rPr>
        <w:rFonts w:ascii="Wingdings" w:hAnsi="Wingdings" w:hint="default"/>
        <w:color w:val="0062A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E586493"/>
    <w:multiLevelType w:val="hybridMultilevel"/>
    <w:tmpl w:val="37AC4B9E"/>
    <w:lvl w:ilvl="0" w:tplc="41B2AE36">
      <w:start w:val="1"/>
      <w:numFmt w:val="bullet"/>
      <w:pStyle w:val="listetableau"/>
      <w:lvlText w:val=""/>
      <w:lvlJc w:val="left"/>
      <w:pPr>
        <w:ind w:left="720" w:hanging="360"/>
      </w:pPr>
      <w:rPr>
        <w:rFonts w:ascii="Symbol" w:hAnsi="Symbol" w:hint="default"/>
        <w:b/>
        <w:color w:val="17818E"/>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0941F9D"/>
    <w:multiLevelType w:val="hybridMultilevel"/>
    <w:tmpl w:val="F216FC4A"/>
    <w:lvl w:ilvl="0" w:tplc="4CBEA646">
      <w:numFmt w:val="bullet"/>
      <w:lvlText w:val=""/>
      <w:lvlJc w:val="left"/>
      <w:pPr>
        <w:ind w:left="496" w:hanging="360"/>
      </w:pPr>
      <w:rPr>
        <w:rFonts w:ascii="Symbol" w:eastAsia="Symbol" w:hAnsi="Symbol" w:cs="Symbol" w:hint="default"/>
        <w:color w:val="17818E"/>
        <w:w w:val="100"/>
        <w:sz w:val="22"/>
        <w:szCs w:val="22"/>
        <w:lang w:val="fr-FR" w:eastAsia="fr-FR" w:bidi="fr-FR"/>
      </w:rPr>
    </w:lvl>
    <w:lvl w:ilvl="1" w:tplc="73D676B8">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2" w:tplc="0F8E248A">
      <w:numFmt w:val="bullet"/>
      <w:lvlText w:val="•"/>
      <w:lvlJc w:val="left"/>
      <w:pPr>
        <w:ind w:left="1802" w:hanging="360"/>
      </w:pPr>
      <w:rPr>
        <w:lang w:val="fr-FR" w:eastAsia="fr-FR" w:bidi="fr-FR"/>
      </w:rPr>
    </w:lvl>
    <w:lvl w:ilvl="3" w:tplc="0AF6EFD0">
      <w:numFmt w:val="bullet"/>
      <w:lvlText w:val="•"/>
      <w:lvlJc w:val="left"/>
      <w:pPr>
        <w:ind w:left="2745" w:hanging="360"/>
      </w:pPr>
      <w:rPr>
        <w:lang w:val="fr-FR" w:eastAsia="fr-FR" w:bidi="fr-FR"/>
      </w:rPr>
    </w:lvl>
    <w:lvl w:ilvl="4" w:tplc="B830BFBC">
      <w:numFmt w:val="bullet"/>
      <w:lvlText w:val="•"/>
      <w:lvlJc w:val="left"/>
      <w:pPr>
        <w:ind w:left="3688" w:hanging="360"/>
      </w:pPr>
      <w:rPr>
        <w:lang w:val="fr-FR" w:eastAsia="fr-FR" w:bidi="fr-FR"/>
      </w:rPr>
    </w:lvl>
    <w:lvl w:ilvl="5" w:tplc="10086540">
      <w:numFmt w:val="bullet"/>
      <w:lvlText w:val="•"/>
      <w:lvlJc w:val="left"/>
      <w:pPr>
        <w:ind w:left="4631" w:hanging="360"/>
      </w:pPr>
      <w:rPr>
        <w:lang w:val="fr-FR" w:eastAsia="fr-FR" w:bidi="fr-FR"/>
      </w:rPr>
    </w:lvl>
    <w:lvl w:ilvl="6" w:tplc="E2CAF896">
      <w:numFmt w:val="bullet"/>
      <w:lvlText w:val="•"/>
      <w:lvlJc w:val="left"/>
      <w:pPr>
        <w:ind w:left="5574" w:hanging="360"/>
      </w:pPr>
      <w:rPr>
        <w:lang w:val="fr-FR" w:eastAsia="fr-FR" w:bidi="fr-FR"/>
      </w:rPr>
    </w:lvl>
    <w:lvl w:ilvl="7" w:tplc="577CBE38">
      <w:numFmt w:val="bullet"/>
      <w:lvlText w:val="•"/>
      <w:lvlJc w:val="left"/>
      <w:pPr>
        <w:ind w:left="6517" w:hanging="360"/>
      </w:pPr>
      <w:rPr>
        <w:lang w:val="fr-FR" w:eastAsia="fr-FR" w:bidi="fr-FR"/>
      </w:rPr>
    </w:lvl>
    <w:lvl w:ilvl="8" w:tplc="2124C41A">
      <w:numFmt w:val="bullet"/>
      <w:lvlText w:val="•"/>
      <w:lvlJc w:val="left"/>
      <w:pPr>
        <w:ind w:left="7460" w:hanging="360"/>
      </w:pPr>
      <w:rPr>
        <w:lang w:val="fr-FR" w:eastAsia="fr-FR" w:bidi="fr-FR"/>
      </w:rPr>
    </w:lvl>
  </w:abstractNum>
  <w:abstractNum w:abstractNumId="19">
    <w:nsid w:val="74D84148"/>
    <w:multiLevelType w:val="hybridMultilevel"/>
    <w:tmpl w:val="35DED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8"/>
  </w:num>
  <w:num w:numId="5">
    <w:abstractNumId w:val="13"/>
  </w:num>
  <w:num w:numId="6">
    <w:abstractNumId w:val="14"/>
  </w:num>
  <w:num w:numId="7">
    <w:abstractNumId w:val="3"/>
  </w:num>
  <w:num w:numId="8">
    <w:abstractNumId w:val="7"/>
  </w:num>
  <w:num w:numId="9">
    <w:abstractNumId w:val="15"/>
  </w:num>
  <w:num w:numId="10">
    <w:abstractNumId w:val="9"/>
  </w:num>
  <w:num w:numId="11">
    <w:abstractNumId w:val="18"/>
  </w:num>
  <w:num w:numId="12">
    <w:abstractNumId w:val="5"/>
  </w:num>
  <w:num w:numId="13">
    <w:abstractNumId w:val="4"/>
  </w:num>
  <w:num w:numId="14">
    <w:abstractNumId w:val="16"/>
  </w:num>
  <w:num w:numId="15">
    <w:abstractNumId w:val="16"/>
  </w:num>
  <w:num w:numId="16">
    <w:abstractNumId w:val="0"/>
  </w:num>
  <w:num w:numId="17">
    <w:abstractNumId w:val="1"/>
  </w:num>
  <w:num w:numId="18">
    <w:abstractNumId w:val="6"/>
  </w:num>
  <w:num w:numId="19">
    <w:abstractNumId w:val="10"/>
  </w:num>
  <w:num w:numId="20">
    <w:abstractNumId w:val="16"/>
  </w:num>
  <w:num w:numId="21">
    <w:abstractNumId w:val="12"/>
  </w:num>
  <w:num w:numId="22">
    <w:abstractNumId w:val="16"/>
  </w:num>
  <w:num w:numId="23">
    <w:abstractNumId w:val="16"/>
  </w:num>
  <w:num w:numId="24">
    <w:abstractNumId w:val="1"/>
  </w:num>
  <w:num w:numId="25">
    <w:abstractNumId w:val="6"/>
  </w:num>
  <w:num w:numId="26">
    <w:abstractNumId w:val="10"/>
  </w:num>
  <w:num w:numId="27">
    <w:abstractNumId w:val="16"/>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6750"/>
    <w:rsid w:val="00012322"/>
    <w:rsid w:val="00014344"/>
    <w:rsid w:val="000147BC"/>
    <w:rsid w:val="0001595E"/>
    <w:rsid w:val="00023A4B"/>
    <w:rsid w:val="0003609D"/>
    <w:rsid w:val="00042F6A"/>
    <w:rsid w:val="00044CA1"/>
    <w:rsid w:val="0005454B"/>
    <w:rsid w:val="00063F81"/>
    <w:rsid w:val="000852B6"/>
    <w:rsid w:val="000920BE"/>
    <w:rsid w:val="000A4784"/>
    <w:rsid w:val="000B1959"/>
    <w:rsid w:val="000D3DE0"/>
    <w:rsid w:val="000E4828"/>
    <w:rsid w:val="001002D1"/>
    <w:rsid w:val="001143D0"/>
    <w:rsid w:val="001171C1"/>
    <w:rsid w:val="00117837"/>
    <w:rsid w:val="00125F58"/>
    <w:rsid w:val="001575D7"/>
    <w:rsid w:val="00161208"/>
    <w:rsid w:val="0016307D"/>
    <w:rsid w:val="00182EBE"/>
    <w:rsid w:val="00194C38"/>
    <w:rsid w:val="0019780B"/>
    <w:rsid w:val="001C228C"/>
    <w:rsid w:val="001C2B49"/>
    <w:rsid w:val="001D6244"/>
    <w:rsid w:val="001E7344"/>
    <w:rsid w:val="001E77CB"/>
    <w:rsid w:val="001F1485"/>
    <w:rsid w:val="001F204F"/>
    <w:rsid w:val="001F2D19"/>
    <w:rsid w:val="001F6024"/>
    <w:rsid w:val="00202378"/>
    <w:rsid w:val="0020561E"/>
    <w:rsid w:val="002214E6"/>
    <w:rsid w:val="00244141"/>
    <w:rsid w:val="00245532"/>
    <w:rsid w:val="00253765"/>
    <w:rsid w:val="002566CB"/>
    <w:rsid w:val="002719D9"/>
    <w:rsid w:val="00284BEF"/>
    <w:rsid w:val="00286AA0"/>
    <w:rsid w:val="0029046C"/>
    <w:rsid w:val="002911EA"/>
    <w:rsid w:val="00291BBE"/>
    <w:rsid w:val="0029518D"/>
    <w:rsid w:val="002A1244"/>
    <w:rsid w:val="002B0FD1"/>
    <w:rsid w:val="002B2226"/>
    <w:rsid w:val="002B4A57"/>
    <w:rsid w:val="002C1614"/>
    <w:rsid w:val="002C22AB"/>
    <w:rsid w:val="002C7BAE"/>
    <w:rsid w:val="002D5737"/>
    <w:rsid w:val="002E4661"/>
    <w:rsid w:val="002E5F1E"/>
    <w:rsid w:val="002F31E1"/>
    <w:rsid w:val="002F745D"/>
    <w:rsid w:val="002F75ED"/>
    <w:rsid w:val="003142DF"/>
    <w:rsid w:val="00314B48"/>
    <w:rsid w:val="0031599E"/>
    <w:rsid w:val="003256BA"/>
    <w:rsid w:val="00325F02"/>
    <w:rsid w:val="00331418"/>
    <w:rsid w:val="00344ABF"/>
    <w:rsid w:val="0035292B"/>
    <w:rsid w:val="00353DA0"/>
    <w:rsid w:val="0035610A"/>
    <w:rsid w:val="003708E8"/>
    <w:rsid w:val="00383634"/>
    <w:rsid w:val="003838A1"/>
    <w:rsid w:val="00397387"/>
    <w:rsid w:val="003A7CD5"/>
    <w:rsid w:val="003B1540"/>
    <w:rsid w:val="003B7CE3"/>
    <w:rsid w:val="003C3C8C"/>
    <w:rsid w:val="003D62F4"/>
    <w:rsid w:val="003D7835"/>
    <w:rsid w:val="003E1E31"/>
    <w:rsid w:val="003F084D"/>
    <w:rsid w:val="003F2DFA"/>
    <w:rsid w:val="003F4899"/>
    <w:rsid w:val="003F5E6E"/>
    <w:rsid w:val="003F7425"/>
    <w:rsid w:val="00403618"/>
    <w:rsid w:val="00407564"/>
    <w:rsid w:val="0040756B"/>
    <w:rsid w:val="004136EA"/>
    <w:rsid w:val="00427D8E"/>
    <w:rsid w:val="00430E59"/>
    <w:rsid w:val="00434018"/>
    <w:rsid w:val="00441033"/>
    <w:rsid w:val="004504A9"/>
    <w:rsid w:val="00452610"/>
    <w:rsid w:val="00453E94"/>
    <w:rsid w:val="00461DE3"/>
    <w:rsid w:val="004653AD"/>
    <w:rsid w:val="00465DA0"/>
    <w:rsid w:val="004666FE"/>
    <w:rsid w:val="00484581"/>
    <w:rsid w:val="00486FBA"/>
    <w:rsid w:val="00487282"/>
    <w:rsid w:val="00492DFF"/>
    <w:rsid w:val="004A2202"/>
    <w:rsid w:val="004B292C"/>
    <w:rsid w:val="004C2ADB"/>
    <w:rsid w:val="004C4186"/>
    <w:rsid w:val="004E5D82"/>
    <w:rsid w:val="004F1397"/>
    <w:rsid w:val="004F3E33"/>
    <w:rsid w:val="00501605"/>
    <w:rsid w:val="00505E0F"/>
    <w:rsid w:val="00507BEB"/>
    <w:rsid w:val="00513116"/>
    <w:rsid w:val="00514BD4"/>
    <w:rsid w:val="00520E4F"/>
    <w:rsid w:val="00541856"/>
    <w:rsid w:val="0055095A"/>
    <w:rsid w:val="00550A7D"/>
    <w:rsid w:val="00560E4E"/>
    <w:rsid w:val="00573673"/>
    <w:rsid w:val="00575075"/>
    <w:rsid w:val="0057639C"/>
    <w:rsid w:val="00584A22"/>
    <w:rsid w:val="00597F9D"/>
    <w:rsid w:val="005A673F"/>
    <w:rsid w:val="005B31F1"/>
    <w:rsid w:val="005C760E"/>
    <w:rsid w:val="005D0662"/>
    <w:rsid w:val="005D6965"/>
    <w:rsid w:val="005E5C3D"/>
    <w:rsid w:val="005E65C7"/>
    <w:rsid w:val="005F08FF"/>
    <w:rsid w:val="00601FAA"/>
    <w:rsid w:val="00604A46"/>
    <w:rsid w:val="006050CA"/>
    <w:rsid w:val="006103FA"/>
    <w:rsid w:val="00613DFD"/>
    <w:rsid w:val="00614296"/>
    <w:rsid w:val="00615F01"/>
    <w:rsid w:val="00623A4C"/>
    <w:rsid w:val="00633A9C"/>
    <w:rsid w:val="006369C7"/>
    <w:rsid w:val="00641A24"/>
    <w:rsid w:val="00645AFA"/>
    <w:rsid w:val="00647848"/>
    <w:rsid w:val="0066457D"/>
    <w:rsid w:val="00683BBE"/>
    <w:rsid w:val="0069318B"/>
    <w:rsid w:val="00697230"/>
    <w:rsid w:val="006A6BCC"/>
    <w:rsid w:val="006A7F04"/>
    <w:rsid w:val="006C3010"/>
    <w:rsid w:val="006D2662"/>
    <w:rsid w:val="006D5A02"/>
    <w:rsid w:val="006D693C"/>
    <w:rsid w:val="006E193C"/>
    <w:rsid w:val="006E19D0"/>
    <w:rsid w:val="006E570F"/>
    <w:rsid w:val="006F23CF"/>
    <w:rsid w:val="006F4A7E"/>
    <w:rsid w:val="006F792F"/>
    <w:rsid w:val="007006BA"/>
    <w:rsid w:val="007041E8"/>
    <w:rsid w:val="00711D41"/>
    <w:rsid w:val="00721348"/>
    <w:rsid w:val="00727438"/>
    <w:rsid w:val="00734BB5"/>
    <w:rsid w:val="00741E4A"/>
    <w:rsid w:val="00746961"/>
    <w:rsid w:val="00751B62"/>
    <w:rsid w:val="0076037A"/>
    <w:rsid w:val="00762133"/>
    <w:rsid w:val="00764D15"/>
    <w:rsid w:val="0076652A"/>
    <w:rsid w:val="0077292D"/>
    <w:rsid w:val="00785ED3"/>
    <w:rsid w:val="00792864"/>
    <w:rsid w:val="007A5C4F"/>
    <w:rsid w:val="007B4C09"/>
    <w:rsid w:val="007C0FC8"/>
    <w:rsid w:val="007C5165"/>
    <w:rsid w:val="007C5516"/>
    <w:rsid w:val="007D7A38"/>
    <w:rsid w:val="007F4427"/>
    <w:rsid w:val="00815052"/>
    <w:rsid w:val="00816547"/>
    <w:rsid w:val="00817B15"/>
    <w:rsid w:val="008220C3"/>
    <w:rsid w:val="00827E63"/>
    <w:rsid w:val="00830FC3"/>
    <w:rsid w:val="00835E90"/>
    <w:rsid w:val="0084419C"/>
    <w:rsid w:val="00850559"/>
    <w:rsid w:val="00851041"/>
    <w:rsid w:val="00854640"/>
    <w:rsid w:val="008700BA"/>
    <w:rsid w:val="00890047"/>
    <w:rsid w:val="00895ACA"/>
    <w:rsid w:val="008971B9"/>
    <w:rsid w:val="008A4F6B"/>
    <w:rsid w:val="008C41CC"/>
    <w:rsid w:val="008C7F1C"/>
    <w:rsid w:val="008D6971"/>
    <w:rsid w:val="008E00BA"/>
    <w:rsid w:val="008E4390"/>
    <w:rsid w:val="008E4C72"/>
    <w:rsid w:val="008F2848"/>
    <w:rsid w:val="008F496E"/>
    <w:rsid w:val="008F7608"/>
    <w:rsid w:val="00902CDF"/>
    <w:rsid w:val="00904339"/>
    <w:rsid w:val="00905B29"/>
    <w:rsid w:val="00924F67"/>
    <w:rsid w:val="00934D20"/>
    <w:rsid w:val="009435DC"/>
    <w:rsid w:val="00946923"/>
    <w:rsid w:val="009502FB"/>
    <w:rsid w:val="00952C54"/>
    <w:rsid w:val="009566B4"/>
    <w:rsid w:val="00957480"/>
    <w:rsid w:val="00960BC0"/>
    <w:rsid w:val="00966899"/>
    <w:rsid w:val="00973F9E"/>
    <w:rsid w:val="00974178"/>
    <w:rsid w:val="009744AF"/>
    <w:rsid w:val="009770A7"/>
    <w:rsid w:val="009944B3"/>
    <w:rsid w:val="0099616A"/>
    <w:rsid w:val="009B0706"/>
    <w:rsid w:val="009B1B94"/>
    <w:rsid w:val="009C30C8"/>
    <w:rsid w:val="009D1509"/>
    <w:rsid w:val="009D5168"/>
    <w:rsid w:val="009E0B19"/>
    <w:rsid w:val="009E31D6"/>
    <w:rsid w:val="009E529C"/>
    <w:rsid w:val="00A10FC9"/>
    <w:rsid w:val="00A14FAA"/>
    <w:rsid w:val="00A162A8"/>
    <w:rsid w:val="00A16670"/>
    <w:rsid w:val="00A23FEB"/>
    <w:rsid w:val="00A34D6F"/>
    <w:rsid w:val="00A3554E"/>
    <w:rsid w:val="00A3774A"/>
    <w:rsid w:val="00A4042D"/>
    <w:rsid w:val="00A4688F"/>
    <w:rsid w:val="00A475A9"/>
    <w:rsid w:val="00A51F14"/>
    <w:rsid w:val="00A66336"/>
    <w:rsid w:val="00A713A3"/>
    <w:rsid w:val="00A83DEA"/>
    <w:rsid w:val="00A84A0B"/>
    <w:rsid w:val="00A93A90"/>
    <w:rsid w:val="00AA3083"/>
    <w:rsid w:val="00AB292F"/>
    <w:rsid w:val="00AB5508"/>
    <w:rsid w:val="00AC2AD5"/>
    <w:rsid w:val="00AC7BF8"/>
    <w:rsid w:val="00AD53CB"/>
    <w:rsid w:val="00AE6E55"/>
    <w:rsid w:val="00AE7642"/>
    <w:rsid w:val="00AF7D96"/>
    <w:rsid w:val="00B01036"/>
    <w:rsid w:val="00B1006C"/>
    <w:rsid w:val="00B10B67"/>
    <w:rsid w:val="00B37966"/>
    <w:rsid w:val="00B41C5F"/>
    <w:rsid w:val="00B43A83"/>
    <w:rsid w:val="00B44923"/>
    <w:rsid w:val="00B46497"/>
    <w:rsid w:val="00B543F1"/>
    <w:rsid w:val="00B55D5A"/>
    <w:rsid w:val="00B70665"/>
    <w:rsid w:val="00B74A71"/>
    <w:rsid w:val="00B82423"/>
    <w:rsid w:val="00B83445"/>
    <w:rsid w:val="00B84EBE"/>
    <w:rsid w:val="00B87239"/>
    <w:rsid w:val="00BA4E56"/>
    <w:rsid w:val="00BA70EC"/>
    <w:rsid w:val="00BB57B6"/>
    <w:rsid w:val="00BB7FF0"/>
    <w:rsid w:val="00BC7691"/>
    <w:rsid w:val="00BD0550"/>
    <w:rsid w:val="00BF3B96"/>
    <w:rsid w:val="00BF77E9"/>
    <w:rsid w:val="00C049A9"/>
    <w:rsid w:val="00C13659"/>
    <w:rsid w:val="00C14F63"/>
    <w:rsid w:val="00C1685A"/>
    <w:rsid w:val="00C21153"/>
    <w:rsid w:val="00C33723"/>
    <w:rsid w:val="00C36216"/>
    <w:rsid w:val="00C44E25"/>
    <w:rsid w:val="00C52C90"/>
    <w:rsid w:val="00C52E64"/>
    <w:rsid w:val="00C54773"/>
    <w:rsid w:val="00C57996"/>
    <w:rsid w:val="00C629A7"/>
    <w:rsid w:val="00C639B5"/>
    <w:rsid w:val="00C657D4"/>
    <w:rsid w:val="00C718B1"/>
    <w:rsid w:val="00C76F3D"/>
    <w:rsid w:val="00C77E1D"/>
    <w:rsid w:val="00CA3300"/>
    <w:rsid w:val="00CB32E1"/>
    <w:rsid w:val="00CC66BD"/>
    <w:rsid w:val="00CC68A3"/>
    <w:rsid w:val="00CC6E8F"/>
    <w:rsid w:val="00CE4646"/>
    <w:rsid w:val="00CE5E21"/>
    <w:rsid w:val="00CF7F72"/>
    <w:rsid w:val="00D03DF0"/>
    <w:rsid w:val="00D4602D"/>
    <w:rsid w:val="00D5237F"/>
    <w:rsid w:val="00D562EF"/>
    <w:rsid w:val="00D61F45"/>
    <w:rsid w:val="00D64734"/>
    <w:rsid w:val="00D720BB"/>
    <w:rsid w:val="00D9508B"/>
    <w:rsid w:val="00DA1291"/>
    <w:rsid w:val="00DA14FD"/>
    <w:rsid w:val="00DA21D9"/>
    <w:rsid w:val="00DA518F"/>
    <w:rsid w:val="00DA6EC1"/>
    <w:rsid w:val="00DC0D7F"/>
    <w:rsid w:val="00DC1E03"/>
    <w:rsid w:val="00DC3B42"/>
    <w:rsid w:val="00DC5C3C"/>
    <w:rsid w:val="00DD7E5C"/>
    <w:rsid w:val="00DE12C4"/>
    <w:rsid w:val="00DE22BB"/>
    <w:rsid w:val="00DE2989"/>
    <w:rsid w:val="00DF5F99"/>
    <w:rsid w:val="00E01386"/>
    <w:rsid w:val="00E051B6"/>
    <w:rsid w:val="00E05CB7"/>
    <w:rsid w:val="00E072BA"/>
    <w:rsid w:val="00E10DE0"/>
    <w:rsid w:val="00E14F30"/>
    <w:rsid w:val="00E15CA9"/>
    <w:rsid w:val="00E207E5"/>
    <w:rsid w:val="00E208FF"/>
    <w:rsid w:val="00E20D0C"/>
    <w:rsid w:val="00E234E7"/>
    <w:rsid w:val="00E30A89"/>
    <w:rsid w:val="00E33586"/>
    <w:rsid w:val="00E33924"/>
    <w:rsid w:val="00E352ED"/>
    <w:rsid w:val="00E42CC2"/>
    <w:rsid w:val="00E461F3"/>
    <w:rsid w:val="00E90C4A"/>
    <w:rsid w:val="00E9321D"/>
    <w:rsid w:val="00E94ED7"/>
    <w:rsid w:val="00E97BC4"/>
    <w:rsid w:val="00EA157A"/>
    <w:rsid w:val="00EB006E"/>
    <w:rsid w:val="00EB60AE"/>
    <w:rsid w:val="00EC583C"/>
    <w:rsid w:val="00ED4568"/>
    <w:rsid w:val="00EE5AA7"/>
    <w:rsid w:val="00EF64D2"/>
    <w:rsid w:val="00EF734C"/>
    <w:rsid w:val="00F00AB6"/>
    <w:rsid w:val="00F119D4"/>
    <w:rsid w:val="00F131CE"/>
    <w:rsid w:val="00F17E23"/>
    <w:rsid w:val="00F242A4"/>
    <w:rsid w:val="00F332A3"/>
    <w:rsid w:val="00F45D90"/>
    <w:rsid w:val="00F546CF"/>
    <w:rsid w:val="00F66625"/>
    <w:rsid w:val="00F7037D"/>
    <w:rsid w:val="00F82BF9"/>
    <w:rsid w:val="00F8685C"/>
    <w:rsid w:val="00F90D85"/>
    <w:rsid w:val="00F91713"/>
    <w:rsid w:val="00F945E3"/>
    <w:rsid w:val="00FA487C"/>
    <w:rsid w:val="00FB5344"/>
    <w:rsid w:val="00FB5C68"/>
    <w:rsid w:val="00FB6D0D"/>
    <w:rsid w:val="00FC4091"/>
    <w:rsid w:val="00FD01F6"/>
    <w:rsid w:val="00FD4C0D"/>
    <w:rsid w:val="00FE73E6"/>
    <w:rsid w:val="00FF13A9"/>
    <w:rsid w:val="00FF2156"/>
    <w:rsid w:val="00FF4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6E"/>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3F5E6E"/>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3F5E6E"/>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3F5E6E"/>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3F5E6E"/>
    <w:pPr>
      <w:keepNext/>
      <w:keepLines/>
      <w:numPr>
        <w:numId w:val="28"/>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3F5E6E"/>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3F5E6E"/>
    <w:pPr>
      <w:keepNext/>
      <w:keepLines/>
      <w:spacing w:before="200"/>
      <w:outlineLvl w:val="5"/>
    </w:pPr>
    <w:rPr>
      <w:i/>
      <w:iCs/>
    </w:rPr>
  </w:style>
  <w:style w:type="paragraph" w:styleId="Titre7">
    <w:name w:val="heading 7"/>
    <w:basedOn w:val="Normal"/>
    <w:next w:val="Normal"/>
    <w:link w:val="Titre7Car"/>
    <w:uiPriority w:val="9"/>
    <w:unhideWhenUsed/>
    <w:rsid w:val="003F5E6E"/>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3F5E6E"/>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5E6E"/>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3F5E6E"/>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3F5E6E"/>
    <w:pPr>
      <w:tabs>
        <w:tab w:val="left" w:pos="660"/>
        <w:tab w:val="right" w:pos="9344"/>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3F5E6E"/>
    <w:rPr>
      <w:rFonts w:cs="Times New Roman"/>
      <w:color w:val="0000FF"/>
      <w:u w:val="single"/>
    </w:rPr>
  </w:style>
  <w:style w:type="character" w:customStyle="1" w:styleId="Titre1Car">
    <w:name w:val="Titre 1 Car"/>
    <w:basedOn w:val="Policepardfaut"/>
    <w:link w:val="Titre1"/>
    <w:uiPriority w:val="9"/>
    <w:rsid w:val="003F5E6E"/>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3F5E6E"/>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3F5E6E"/>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3F5E6E"/>
    <w:pPr>
      <w:contextualSpacing/>
    </w:pPr>
  </w:style>
  <w:style w:type="paragraph" w:styleId="En-tte">
    <w:name w:val="header"/>
    <w:basedOn w:val="Normal"/>
    <w:link w:val="En-tteCar"/>
    <w:unhideWhenUsed/>
    <w:rsid w:val="003F5E6E"/>
    <w:pPr>
      <w:pBdr>
        <w:bottom w:val="single" w:sz="4" w:space="1" w:color="auto"/>
      </w:pBdr>
      <w:tabs>
        <w:tab w:val="right" w:pos="9072"/>
      </w:tabs>
      <w:spacing w:before="200" w:after="480"/>
    </w:pPr>
  </w:style>
  <w:style w:type="character" w:customStyle="1" w:styleId="En-tteCar">
    <w:name w:val="En-tête Car"/>
    <w:basedOn w:val="Policepardfaut"/>
    <w:link w:val="En-tte"/>
    <w:rsid w:val="003F5E6E"/>
    <w:rPr>
      <w:rFonts w:ascii="Arial" w:eastAsia="Times New Roman" w:hAnsi="Arial"/>
      <w:sz w:val="22"/>
      <w:szCs w:val="22"/>
      <w:lang w:eastAsia="en-US"/>
    </w:rPr>
  </w:style>
  <w:style w:type="paragraph" w:styleId="Pieddepage">
    <w:name w:val="footer"/>
    <w:basedOn w:val="Normal"/>
    <w:link w:val="PieddepageCar"/>
    <w:unhideWhenUsed/>
    <w:rsid w:val="003F5E6E"/>
    <w:pPr>
      <w:tabs>
        <w:tab w:val="center" w:pos="4536"/>
        <w:tab w:val="right" w:pos="9072"/>
      </w:tabs>
    </w:pPr>
  </w:style>
  <w:style w:type="character" w:customStyle="1" w:styleId="PieddepageCar">
    <w:name w:val="Pied de page Car"/>
    <w:basedOn w:val="Policepardfaut"/>
    <w:link w:val="Pieddepage"/>
    <w:rsid w:val="003F5E6E"/>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3F5E6E"/>
    <w:rPr>
      <w:rFonts w:ascii="Tahoma" w:hAnsi="Tahoma" w:cs="Tahoma"/>
      <w:sz w:val="16"/>
      <w:szCs w:val="16"/>
    </w:rPr>
  </w:style>
  <w:style w:type="character" w:customStyle="1" w:styleId="TextedebullesCar">
    <w:name w:val="Texte de bulles Car"/>
    <w:basedOn w:val="Policepardfaut"/>
    <w:link w:val="Textedebulles"/>
    <w:uiPriority w:val="99"/>
    <w:rsid w:val="003F5E6E"/>
    <w:rPr>
      <w:rFonts w:ascii="Tahoma" w:eastAsia="Times New Roman" w:hAnsi="Tahoma" w:cs="Tahoma"/>
      <w:sz w:val="16"/>
      <w:szCs w:val="16"/>
      <w:lang w:eastAsia="en-US"/>
    </w:rPr>
  </w:style>
  <w:style w:type="paragraph" w:styleId="Corpsdetexte">
    <w:name w:val="Body Text"/>
    <w:basedOn w:val="Normal"/>
    <w:link w:val="CorpsdetexteCar"/>
    <w:uiPriority w:val="99"/>
    <w:rsid w:val="003F5E6E"/>
    <w:pPr>
      <w:spacing w:after="120"/>
    </w:pPr>
    <w:rPr>
      <w:rFonts w:ascii="Calibri" w:hAnsi="Calibri"/>
    </w:rPr>
  </w:style>
  <w:style w:type="character" w:customStyle="1" w:styleId="CorpsdetexteCar">
    <w:name w:val="Corps de texte Car"/>
    <w:basedOn w:val="Policepardfaut"/>
    <w:link w:val="Corpsdetexte"/>
    <w:uiPriority w:val="99"/>
    <w:rsid w:val="003F5E6E"/>
    <w:rPr>
      <w:rFonts w:eastAsia="Times New Roman"/>
      <w:sz w:val="22"/>
      <w:szCs w:val="22"/>
      <w:lang w:eastAsia="en-US"/>
    </w:rPr>
  </w:style>
  <w:style w:type="paragraph" w:styleId="En-ttedetabledesmatires">
    <w:name w:val="TOC Heading"/>
    <w:basedOn w:val="Titre1"/>
    <w:next w:val="Normal"/>
    <w:uiPriority w:val="39"/>
    <w:unhideWhenUsed/>
    <w:qFormat/>
    <w:rsid w:val="003F5E6E"/>
    <w:pPr>
      <w:spacing w:before="480" w:line="276" w:lineRule="auto"/>
      <w:jc w:val="left"/>
      <w:outlineLvl w:val="9"/>
    </w:pPr>
    <w:rPr>
      <w:rFonts w:ascii="Cambria" w:eastAsia="Times New Roman" w:hAnsi="Cambria"/>
      <w:i/>
      <w:iCs/>
      <w:color w:val="365F91"/>
    </w:rPr>
  </w:style>
  <w:style w:type="paragraph" w:styleId="Sansinterligne">
    <w:name w:val="No Spacing"/>
    <w:uiPriority w:val="1"/>
    <w:unhideWhenUsed/>
    <w:rsid w:val="003F5E6E"/>
    <w:rPr>
      <w:rFonts w:eastAsia="Times New Roman"/>
      <w:sz w:val="22"/>
      <w:szCs w:val="22"/>
      <w:lang w:eastAsia="en-US"/>
    </w:rPr>
  </w:style>
  <w:style w:type="character" w:styleId="Marquedecommentaire">
    <w:name w:val="annotation reference"/>
    <w:basedOn w:val="Policepardfaut"/>
    <w:uiPriority w:val="99"/>
    <w:semiHidden/>
    <w:unhideWhenUsed/>
    <w:rsid w:val="003F5E6E"/>
    <w:rPr>
      <w:rFonts w:cs="Times New Roman"/>
      <w:sz w:val="16"/>
      <w:szCs w:val="16"/>
    </w:rPr>
  </w:style>
  <w:style w:type="paragraph" w:styleId="Commentaire">
    <w:name w:val="annotation text"/>
    <w:basedOn w:val="Normal"/>
    <w:link w:val="CommentaireCar"/>
    <w:uiPriority w:val="99"/>
    <w:rsid w:val="003F5E6E"/>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3F5E6E"/>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3F5E6E"/>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3F5E6E"/>
    <w:rPr>
      <w:rFonts w:ascii="Arial" w:eastAsia="Times New Roman" w:hAnsi="Arial" w:cs="Calibri"/>
      <w:b/>
      <w:bCs/>
      <w:sz w:val="22"/>
    </w:rPr>
  </w:style>
  <w:style w:type="character" w:styleId="lev">
    <w:name w:val="Strong"/>
    <w:basedOn w:val="Policepardfaut"/>
    <w:uiPriority w:val="22"/>
    <w:unhideWhenUsed/>
    <w:rsid w:val="003F5E6E"/>
    <w:rPr>
      <w:rFonts w:cs="Times New Roman"/>
      <w:b/>
      <w:bCs/>
    </w:rPr>
  </w:style>
  <w:style w:type="table" w:customStyle="1" w:styleId="Grilledutableau1">
    <w:name w:val="Grille du tableau1"/>
    <w:basedOn w:val="TableauNormal"/>
    <w:next w:val="Grilledutableau"/>
    <w:uiPriority w:val="59"/>
    <w:rsid w:val="003F5E6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unhideWhenUsed/>
    <w:rsid w:val="00063F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063F81"/>
    <w:pPr>
      <w:spacing w:before="100" w:beforeAutospacing="1" w:after="100" w:afterAutospacing="1"/>
    </w:pPr>
    <w:rPr>
      <w:rFonts w:ascii="Times New Roman" w:hAnsi="Times New Roman"/>
      <w:sz w:val="24"/>
      <w:szCs w:val="24"/>
      <w:lang w:eastAsia="fr-FR"/>
    </w:rPr>
  </w:style>
  <w:style w:type="table" w:customStyle="1" w:styleId="Grilledutableau3">
    <w:name w:val="Grille du tableau3"/>
    <w:basedOn w:val="TableauNormal"/>
    <w:next w:val="Grilledutableau"/>
    <w:uiPriority w:val="39"/>
    <w:unhideWhenUsed/>
    <w:rsid w:val="00063F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
    <w:name w:val="Annexe"/>
    <w:basedOn w:val="Normal"/>
    <w:next w:val="Normal"/>
    <w:qFormat/>
    <w:rsid w:val="003F5E6E"/>
    <w:rPr>
      <w:b/>
      <w:color w:val="17818E"/>
    </w:rPr>
  </w:style>
  <w:style w:type="character" w:styleId="Appelnotedebasdep">
    <w:name w:val="footnote reference"/>
    <w:basedOn w:val="Policepardfaut"/>
    <w:uiPriority w:val="99"/>
    <w:semiHidden/>
    <w:rsid w:val="003F5E6E"/>
    <w:rPr>
      <w:rFonts w:cs="Times New Roman"/>
      <w:i/>
      <w:iCs/>
      <w:position w:val="6"/>
      <w:sz w:val="18"/>
      <w:szCs w:val="18"/>
      <w:vertAlign w:val="baseline"/>
    </w:rPr>
  </w:style>
  <w:style w:type="character" w:customStyle="1" w:styleId="apple-converted-space">
    <w:name w:val="apple-converted-space"/>
    <w:semiHidden/>
    <w:rsid w:val="003F5E6E"/>
  </w:style>
  <w:style w:type="paragraph" w:styleId="Citationintense">
    <w:name w:val="Intense Quote"/>
    <w:aliases w:val="Entête"/>
    <w:basedOn w:val="Normal"/>
    <w:next w:val="Normal"/>
    <w:link w:val="CitationintenseCar"/>
    <w:uiPriority w:val="30"/>
    <w:unhideWhenUsed/>
    <w:rsid w:val="003F5E6E"/>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3F5E6E"/>
    <w:rPr>
      <w:rFonts w:ascii="Arial" w:eastAsia="Times New Roman" w:hAnsi="Arial"/>
      <w:bCs/>
      <w:iCs/>
      <w:sz w:val="22"/>
      <w:szCs w:val="22"/>
      <w:lang w:eastAsia="en-US"/>
    </w:rPr>
  </w:style>
  <w:style w:type="paragraph" w:customStyle="1" w:styleId="Contenudetableau">
    <w:name w:val="Contenu de tableau"/>
    <w:basedOn w:val="Normal"/>
    <w:qFormat/>
    <w:rsid w:val="003F5E6E"/>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3F5E6E"/>
    <w:pPr>
      <w:ind w:right="-1"/>
    </w:pPr>
    <w:rPr>
      <w:rFonts w:cs="Arial"/>
      <w:szCs w:val="20"/>
      <w:lang w:eastAsia="fr-FR"/>
    </w:rPr>
  </w:style>
  <w:style w:type="character" w:customStyle="1" w:styleId="Corpsdetexte2Car">
    <w:name w:val="Corps de texte 2 Car"/>
    <w:basedOn w:val="Policepardfaut"/>
    <w:link w:val="Corpsdetexte2"/>
    <w:uiPriority w:val="99"/>
    <w:semiHidden/>
    <w:rsid w:val="003F5E6E"/>
    <w:rPr>
      <w:rFonts w:ascii="Arial" w:eastAsia="Times New Roman" w:hAnsi="Arial" w:cs="Arial"/>
      <w:sz w:val="22"/>
    </w:rPr>
  </w:style>
  <w:style w:type="paragraph" w:styleId="Corpsdetexte3">
    <w:name w:val="Body Text 3"/>
    <w:basedOn w:val="Normal"/>
    <w:link w:val="Corpsdetexte3Car"/>
    <w:uiPriority w:val="99"/>
    <w:semiHidden/>
    <w:unhideWhenUsed/>
    <w:rsid w:val="003F5E6E"/>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3F5E6E"/>
    <w:rPr>
      <w:rFonts w:ascii="Arial" w:eastAsia="Times New Roman" w:hAnsi="Arial"/>
      <w:color w:val="FF0000"/>
      <w:sz w:val="22"/>
    </w:rPr>
  </w:style>
  <w:style w:type="paragraph" w:customStyle="1" w:styleId="Default">
    <w:name w:val="Default"/>
    <w:uiPriority w:val="99"/>
    <w:rsid w:val="003F5E6E"/>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3F5E6E"/>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3F5E6E"/>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3F5E6E"/>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3F5E6E"/>
    <w:pPr>
      <w:ind w:left="720"/>
      <w:contextualSpacing/>
    </w:pPr>
    <w:rPr>
      <w:rFonts w:cs="Times"/>
      <w:szCs w:val="18"/>
      <w:lang w:eastAsia="fr-FR"/>
    </w:rPr>
  </w:style>
  <w:style w:type="table" w:customStyle="1" w:styleId="Grilledutableau11">
    <w:name w:val="Grille du tableau11"/>
    <w:basedOn w:val="TableauNormal"/>
    <w:next w:val="Grilledutableau"/>
    <w:uiPriority w:val="59"/>
    <w:rsid w:val="003F5E6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3F5E6E"/>
    <w:pPr>
      <w:ind w:left="720"/>
      <w:contextualSpacing/>
    </w:pPr>
    <w:rPr>
      <w:rFonts w:cs="Times"/>
      <w:szCs w:val="18"/>
      <w:lang w:eastAsia="fr-FR"/>
    </w:rPr>
  </w:style>
  <w:style w:type="paragraph" w:customStyle="1" w:styleId="Grillemoyenne2-Accent11">
    <w:name w:val="Grille moyenne 2 - Accent 11"/>
    <w:uiPriority w:val="1"/>
    <w:semiHidden/>
    <w:qFormat/>
    <w:rsid w:val="003F5E6E"/>
    <w:rPr>
      <w:rFonts w:eastAsia="Times New Roman"/>
      <w:sz w:val="22"/>
      <w:szCs w:val="22"/>
      <w:lang w:eastAsia="en-US"/>
    </w:rPr>
  </w:style>
  <w:style w:type="character" w:styleId="Lienhypertextesuivivisit">
    <w:name w:val="FollowedHyperlink"/>
    <w:basedOn w:val="Policepardfaut"/>
    <w:uiPriority w:val="99"/>
    <w:semiHidden/>
    <w:unhideWhenUsed/>
    <w:rsid w:val="003F5E6E"/>
    <w:rPr>
      <w:color w:val="800080"/>
      <w:u w:val="single"/>
    </w:rPr>
  </w:style>
  <w:style w:type="paragraph" w:styleId="Liste">
    <w:name w:val="List"/>
    <w:basedOn w:val="Normal"/>
    <w:uiPriority w:val="99"/>
    <w:semiHidden/>
    <w:unhideWhenUsed/>
    <w:rsid w:val="003F5E6E"/>
    <w:pPr>
      <w:ind w:left="283" w:hanging="283"/>
      <w:contextualSpacing/>
    </w:pPr>
  </w:style>
  <w:style w:type="paragraph" w:customStyle="1" w:styleId="listetableau">
    <w:name w:val="liste tableau"/>
    <w:basedOn w:val="Normal"/>
    <w:qFormat/>
    <w:rsid w:val="003F5E6E"/>
    <w:pPr>
      <w:widowControl w:val="0"/>
      <w:numPr>
        <w:numId w:val="27"/>
      </w:numPr>
      <w:autoSpaceDE w:val="0"/>
      <w:jc w:val="left"/>
    </w:pPr>
    <w:rPr>
      <w:rFonts w:cs="Arial"/>
      <w:color w:val="000000"/>
      <w:lang w:eastAsia="fr-FR"/>
    </w:rPr>
  </w:style>
  <w:style w:type="paragraph" w:customStyle="1" w:styleId="liste0">
    <w:name w:val="liste"/>
    <w:basedOn w:val="listetableau"/>
    <w:next w:val="Normal"/>
    <w:qFormat/>
    <w:rsid w:val="003F5E6E"/>
    <w:pPr>
      <w:numPr>
        <w:numId w:val="0"/>
      </w:numPr>
      <w:spacing w:before="0" w:after="60"/>
      <w:contextualSpacing/>
      <w:jc w:val="both"/>
    </w:pPr>
  </w:style>
  <w:style w:type="paragraph" w:styleId="Listepuces">
    <w:name w:val="List Bullet"/>
    <w:basedOn w:val="Normal"/>
    <w:uiPriority w:val="99"/>
    <w:semiHidden/>
    <w:unhideWhenUsed/>
    <w:rsid w:val="003F5E6E"/>
    <w:pPr>
      <w:contextualSpacing/>
    </w:pPr>
  </w:style>
  <w:style w:type="paragraph" w:customStyle="1" w:styleId="Listecouleur-Accent11">
    <w:name w:val="Liste couleur - Accent 11"/>
    <w:basedOn w:val="Normal"/>
    <w:uiPriority w:val="34"/>
    <w:unhideWhenUsed/>
    <w:rsid w:val="003F5E6E"/>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3F5E6E"/>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3F5E6E"/>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3F5E6E"/>
    <w:rPr>
      <w:rFonts w:ascii="Arial" w:eastAsia="Times New Roman" w:hAnsi="Arial"/>
      <w:sz w:val="22"/>
      <w:szCs w:val="22"/>
      <w:lang w:eastAsia="en-US"/>
    </w:rPr>
  </w:style>
  <w:style w:type="paragraph" w:customStyle="1" w:styleId="Listetableau0">
    <w:name w:val="Liste tableau"/>
    <w:basedOn w:val="Paragraphedeliste"/>
    <w:qFormat/>
    <w:rsid w:val="003F5E6E"/>
    <w:pPr>
      <w:jc w:val="left"/>
    </w:pPr>
  </w:style>
  <w:style w:type="numbering" w:customStyle="1" w:styleId="Listetirets">
    <w:name w:val="Liste tirets"/>
    <w:rsid w:val="003F5E6E"/>
    <w:pPr>
      <w:numPr>
        <w:numId w:val="17"/>
      </w:numPr>
    </w:pPr>
  </w:style>
  <w:style w:type="paragraph" w:styleId="NormalWeb">
    <w:name w:val="Normal (Web)"/>
    <w:basedOn w:val="Normal"/>
    <w:uiPriority w:val="99"/>
    <w:rsid w:val="003F5E6E"/>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3F5E6E"/>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3F5E6E"/>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3F5E6E"/>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3F5E6E"/>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3F5E6E"/>
    <w:pPr>
      <w:numPr>
        <w:numId w:val="25"/>
      </w:numPr>
    </w:pPr>
  </w:style>
  <w:style w:type="paragraph" w:customStyle="1" w:styleId="pucesdetableau">
    <w:name w:val="puces de tableau"/>
    <w:basedOn w:val="Paragraphedeliste"/>
    <w:qFormat/>
    <w:rsid w:val="003F5E6E"/>
    <w:pPr>
      <w:numPr>
        <w:numId w:val="26"/>
      </w:numPr>
      <w:spacing w:before="0" w:after="40"/>
      <w:jc w:val="left"/>
    </w:pPr>
    <w:rPr>
      <w:lang w:val="en-US"/>
    </w:rPr>
  </w:style>
  <w:style w:type="character" w:styleId="Rfrenceple">
    <w:name w:val="Subtle Reference"/>
    <w:basedOn w:val="Policepardfaut"/>
    <w:uiPriority w:val="31"/>
    <w:unhideWhenUsed/>
    <w:rsid w:val="003F5E6E"/>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3F5E6E"/>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3F5E6E"/>
    <w:rPr>
      <w:rFonts w:eastAsia="Times New Roman"/>
      <w:sz w:val="22"/>
      <w:szCs w:val="22"/>
      <w:lang w:eastAsia="en-US"/>
    </w:rPr>
  </w:style>
  <w:style w:type="paragraph" w:customStyle="1" w:styleId="Sous-liste">
    <w:name w:val="Sous-liste"/>
    <w:basedOn w:val="liste0"/>
    <w:qFormat/>
    <w:rsid w:val="003F5E6E"/>
  </w:style>
  <w:style w:type="paragraph" w:customStyle="1" w:styleId="stitre1">
    <w:name w:val="stitre1"/>
    <w:basedOn w:val="Normal"/>
    <w:semiHidden/>
    <w:rsid w:val="003F5E6E"/>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3F5E6E"/>
    <w:rPr>
      <w:rFonts w:cs="Times New Roman"/>
      <w:color w:val="808080"/>
    </w:rPr>
  </w:style>
  <w:style w:type="character" w:customStyle="1" w:styleId="Titre4Car">
    <w:name w:val="Titre 4 Car"/>
    <w:basedOn w:val="Policepardfaut"/>
    <w:link w:val="Titre4"/>
    <w:uiPriority w:val="9"/>
    <w:rsid w:val="003F5E6E"/>
    <w:rPr>
      <w:rFonts w:ascii="Arial" w:eastAsiaTheme="majorEastAsia" w:hAnsi="Arial"/>
      <w:b/>
      <w:bCs/>
      <w:iCs/>
      <w:color w:val="17818E"/>
      <w:sz w:val="22"/>
      <w:szCs w:val="22"/>
      <w:lang w:eastAsia="en-US"/>
    </w:rPr>
  </w:style>
  <w:style w:type="paragraph" w:customStyle="1" w:styleId="Titre4tableau">
    <w:name w:val="Titre 4 tableau"/>
    <w:basedOn w:val="Titre4"/>
    <w:qFormat/>
    <w:rsid w:val="003F5E6E"/>
    <w:pPr>
      <w:numPr>
        <w:numId w:val="0"/>
      </w:numPr>
      <w:spacing w:before="60"/>
    </w:pPr>
  </w:style>
  <w:style w:type="character" w:customStyle="1" w:styleId="Titre5Car">
    <w:name w:val="Titre 5 Car"/>
    <w:basedOn w:val="Policepardfaut"/>
    <w:link w:val="Titre5"/>
    <w:uiPriority w:val="9"/>
    <w:rsid w:val="003F5E6E"/>
    <w:rPr>
      <w:rFonts w:ascii="Arial" w:eastAsiaTheme="majorEastAsia" w:hAnsi="Arial"/>
      <w:b/>
      <w:sz w:val="22"/>
      <w:szCs w:val="22"/>
      <w:lang w:eastAsia="en-US"/>
    </w:rPr>
  </w:style>
  <w:style w:type="paragraph" w:customStyle="1" w:styleId="Titre5tableau">
    <w:name w:val="Titre 5 tableau"/>
    <w:basedOn w:val="Titre5"/>
    <w:qFormat/>
    <w:rsid w:val="003F5E6E"/>
    <w:pPr>
      <w:spacing w:before="60" w:after="60"/>
      <w:ind w:left="0"/>
      <w:jc w:val="left"/>
      <w:outlineLvl w:val="9"/>
    </w:pPr>
    <w:rPr>
      <w:lang w:eastAsia="fr-FR"/>
    </w:rPr>
  </w:style>
  <w:style w:type="character" w:customStyle="1" w:styleId="Titre6Car">
    <w:name w:val="Titre 6 Car"/>
    <w:basedOn w:val="Policepardfaut"/>
    <w:link w:val="Titre6"/>
    <w:uiPriority w:val="9"/>
    <w:rsid w:val="003F5E6E"/>
    <w:rPr>
      <w:rFonts w:ascii="Arial" w:eastAsia="Times New Roman" w:hAnsi="Arial"/>
      <w:i/>
      <w:iCs/>
      <w:sz w:val="22"/>
      <w:szCs w:val="22"/>
      <w:lang w:eastAsia="en-US"/>
    </w:rPr>
  </w:style>
  <w:style w:type="character" w:customStyle="1" w:styleId="Titre7Car">
    <w:name w:val="Titre 7 Car"/>
    <w:basedOn w:val="Policepardfaut"/>
    <w:link w:val="Titre7"/>
    <w:uiPriority w:val="9"/>
    <w:rsid w:val="003F5E6E"/>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3F5E6E"/>
    <w:rPr>
      <w:rFonts w:ascii="Cambria" w:eastAsia="Times New Roman" w:hAnsi="Cambria"/>
      <w:color w:val="404040"/>
      <w:sz w:val="22"/>
      <w:lang w:eastAsia="en-US"/>
    </w:rPr>
  </w:style>
  <w:style w:type="paragraph" w:styleId="TM3">
    <w:name w:val="toc 3"/>
    <w:basedOn w:val="Normal"/>
    <w:next w:val="Normal"/>
    <w:autoRedefine/>
    <w:uiPriority w:val="39"/>
    <w:unhideWhenUsed/>
    <w:rsid w:val="003F5E6E"/>
    <w:pPr>
      <w:spacing w:after="100"/>
      <w:ind w:left="440"/>
    </w:pPr>
  </w:style>
  <w:style w:type="paragraph" w:customStyle="1" w:styleId="Titre4blanctableau">
    <w:name w:val="Titre 4 blanctableau"/>
    <w:basedOn w:val="Titre4"/>
    <w:qFormat/>
    <w:rsid w:val="00441033"/>
    <w:pPr>
      <w:numPr>
        <w:numId w:val="0"/>
      </w:numPr>
      <w:spacing w:before="60"/>
      <w:jc w:val="center"/>
    </w:pPr>
    <w:rPr>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6E"/>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3F5E6E"/>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3F5E6E"/>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3F5E6E"/>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3F5E6E"/>
    <w:pPr>
      <w:keepNext/>
      <w:keepLines/>
      <w:numPr>
        <w:numId w:val="28"/>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3F5E6E"/>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3F5E6E"/>
    <w:pPr>
      <w:keepNext/>
      <w:keepLines/>
      <w:spacing w:before="200"/>
      <w:outlineLvl w:val="5"/>
    </w:pPr>
    <w:rPr>
      <w:i/>
      <w:iCs/>
    </w:rPr>
  </w:style>
  <w:style w:type="paragraph" w:styleId="Titre7">
    <w:name w:val="heading 7"/>
    <w:basedOn w:val="Normal"/>
    <w:next w:val="Normal"/>
    <w:link w:val="Titre7Car"/>
    <w:uiPriority w:val="9"/>
    <w:unhideWhenUsed/>
    <w:rsid w:val="003F5E6E"/>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3F5E6E"/>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5E6E"/>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3F5E6E"/>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3F5E6E"/>
    <w:pPr>
      <w:tabs>
        <w:tab w:val="left" w:pos="660"/>
        <w:tab w:val="right" w:pos="9344"/>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3F5E6E"/>
    <w:rPr>
      <w:rFonts w:cs="Times New Roman"/>
      <w:color w:val="0000FF"/>
      <w:u w:val="single"/>
    </w:rPr>
  </w:style>
  <w:style w:type="character" w:customStyle="1" w:styleId="Titre1Car">
    <w:name w:val="Titre 1 Car"/>
    <w:basedOn w:val="Policepardfaut"/>
    <w:link w:val="Titre1"/>
    <w:uiPriority w:val="9"/>
    <w:rsid w:val="003F5E6E"/>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3F5E6E"/>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3F5E6E"/>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3F5E6E"/>
    <w:pPr>
      <w:contextualSpacing/>
    </w:pPr>
  </w:style>
  <w:style w:type="paragraph" w:styleId="En-tte">
    <w:name w:val="header"/>
    <w:basedOn w:val="Normal"/>
    <w:link w:val="En-tteCar"/>
    <w:unhideWhenUsed/>
    <w:rsid w:val="003F5E6E"/>
    <w:pPr>
      <w:pBdr>
        <w:bottom w:val="single" w:sz="4" w:space="1" w:color="auto"/>
      </w:pBdr>
      <w:tabs>
        <w:tab w:val="right" w:pos="9072"/>
      </w:tabs>
      <w:spacing w:before="200" w:after="480"/>
    </w:pPr>
  </w:style>
  <w:style w:type="character" w:customStyle="1" w:styleId="En-tteCar">
    <w:name w:val="En-tête Car"/>
    <w:basedOn w:val="Policepardfaut"/>
    <w:link w:val="En-tte"/>
    <w:rsid w:val="003F5E6E"/>
    <w:rPr>
      <w:rFonts w:ascii="Arial" w:eastAsia="Times New Roman" w:hAnsi="Arial"/>
      <w:sz w:val="22"/>
      <w:szCs w:val="22"/>
      <w:lang w:eastAsia="en-US"/>
    </w:rPr>
  </w:style>
  <w:style w:type="paragraph" w:styleId="Pieddepage">
    <w:name w:val="footer"/>
    <w:basedOn w:val="Normal"/>
    <w:link w:val="PieddepageCar"/>
    <w:unhideWhenUsed/>
    <w:rsid w:val="003F5E6E"/>
    <w:pPr>
      <w:tabs>
        <w:tab w:val="center" w:pos="4536"/>
        <w:tab w:val="right" w:pos="9072"/>
      </w:tabs>
    </w:pPr>
  </w:style>
  <w:style w:type="character" w:customStyle="1" w:styleId="PieddepageCar">
    <w:name w:val="Pied de page Car"/>
    <w:basedOn w:val="Policepardfaut"/>
    <w:link w:val="Pieddepage"/>
    <w:rsid w:val="003F5E6E"/>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3F5E6E"/>
    <w:rPr>
      <w:rFonts w:ascii="Tahoma" w:hAnsi="Tahoma" w:cs="Tahoma"/>
      <w:sz w:val="16"/>
      <w:szCs w:val="16"/>
    </w:rPr>
  </w:style>
  <w:style w:type="character" w:customStyle="1" w:styleId="TextedebullesCar">
    <w:name w:val="Texte de bulles Car"/>
    <w:basedOn w:val="Policepardfaut"/>
    <w:link w:val="Textedebulles"/>
    <w:uiPriority w:val="99"/>
    <w:rsid w:val="003F5E6E"/>
    <w:rPr>
      <w:rFonts w:ascii="Tahoma" w:eastAsia="Times New Roman" w:hAnsi="Tahoma" w:cs="Tahoma"/>
      <w:sz w:val="16"/>
      <w:szCs w:val="16"/>
      <w:lang w:eastAsia="en-US"/>
    </w:rPr>
  </w:style>
  <w:style w:type="paragraph" w:styleId="Corpsdetexte">
    <w:name w:val="Body Text"/>
    <w:basedOn w:val="Normal"/>
    <w:link w:val="CorpsdetexteCar"/>
    <w:uiPriority w:val="99"/>
    <w:rsid w:val="003F5E6E"/>
    <w:pPr>
      <w:spacing w:after="120"/>
    </w:pPr>
    <w:rPr>
      <w:rFonts w:ascii="Calibri" w:hAnsi="Calibri"/>
    </w:rPr>
  </w:style>
  <w:style w:type="character" w:customStyle="1" w:styleId="CorpsdetexteCar">
    <w:name w:val="Corps de texte Car"/>
    <w:basedOn w:val="Policepardfaut"/>
    <w:link w:val="Corpsdetexte"/>
    <w:uiPriority w:val="99"/>
    <w:rsid w:val="003F5E6E"/>
    <w:rPr>
      <w:rFonts w:eastAsia="Times New Roman"/>
      <w:sz w:val="22"/>
      <w:szCs w:val="22"/>
      <w:lang w:eastAsia="en-US"/>
    </w:rPr>
  </w:style>
  <w:style w:type="paragraph" w:styleId="En-ttedetabledesmatires">
    <w:name w:val="TOC Heading"/>
    <w:basedOn w:val="Titre1"/>
    <w:next w:val="Normal"/>
    <w:uiPriority w:val="39"/>
    <w:unhideWhenUsed/>
    <w:qFormat/>
    <w:rsid w:val="003F5E6E"/>
    <w:pPr>
      <w:spacing w:before="480" w:line="276" w:lineRule="auto"/>
      <w:jc w:val="left"/>
      <w:outlineLvl w:val="9"/>
    </w:pPr>
    <w:rPr>
      <w:rFonts w:ascii="Cambria" w:eastAsia="Times New Roman" w:hAnsi="Cambria"/>
      <w:i/>
      <w:iCs/>
      <w:color w:val="365F91"/>
    </w:rPr>
  </w:style>
  <w:style w:type="paragraph" w:styleId="Sansinterligne">
    <w:name w:val="No Spacing"/>
    <w:uiPriority w:val="1"/>
    <w:unhideWhenUsed/>
    <w:rsid w:val="003F5E6E"/>
    <w:rPr>
      <w:rFonts w:eastAsia="Times New Roman"/>
      <w:sz w:val="22"/>
      <w:szCs w:val="22"/>
      <w:lang w:eastAsia="en-US"/>
    </w:rPr>
  </w:style>
  <w:style w:type="character" w:styleId="Marquedecommentaire">
    <w:name w:val="annotation reference"/>
    <w:basedOn w:val="Policepardfaut"/>
    <w:uiPriority w:val="99"/>
    <w:semiHidden/>
    <w:unhideWhenUsed/>
    <w:rsid w:val="003F5E6E"/>
    <w:rPr>
      <w:rFonts w:cs="Times New Roman"/>
      <w:sz w:val="16"/>
      <w:szCs w:val="16"/>
    </w:rPr>
  </w:style>
  <w:style w:type="paragraph" w:styleId="Commentaire">
    <w:name w:val="annotation text"/>
    <w:basedOn w:val="Normal"/>
    <w:link w:val="CommentaireCar"/>
    <w:uiPriority w:val="99"/>
    <w:rsid w:val="003F5E6E"/>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3F5E6E"/>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3F5E6E"/>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3F5E6E"/>
    <w:rPr>
      <w:rFonts w:ascii="Arial" w:eastAsia="Times New Roman" w:hAnsi="Arial" w:cs="Calibri"/>
      <w:b/>
      <w:bCs/>
      <w:sz w:val="22"/>
    </w:rPr>
  </w:style>
  <w:style w:type="character" w:styleId="lev">
    <w:name w:val="Strong"/>
    <w:basedOn w:val="Policepardfaut"/>
    <w:uiPriority w:val="22"/>
    <w:unhideWhenUsed/>
    <w:rsid w:val="003F5E6E"/>
    <w:rPr>
      <w:rFonts w:cs="Times New Roman"/>
      <w:b/>
      <w:bCs/>
    </w:rPr>
  </w:style>
  <w:style w:type="table" w:customStyle="1" w:styleId="Grilledutableau1">
    <w:name w:val="Grille du tableau1"/>
    <w:basedOn w:val="TableauNormal"/>
    <w:next w:val="Grilledutableau"/>
    <w:uiPriority w:val="59"/>
    <w:rsid w:val="003F5E6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unhideWhenUsed/>
    <w:rsid w:val="00063F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063F81"/>
    <w:pPr>
      <w:spacing w:before="100" w:beforeAutospacing="1" w:after="100" w:afterAutospacing="1"/>
    </w:pPr>
    <w:rPr>
      <w:rFonts w:ascii="Times New Roman" w:hAnsi="Times New Roman"/>
      <w:sz w:val="24"/>
      <w:szCs w:val="24"/>
      <w:lang w:eastAsia="fr-FR"/>
    </w:rPr>
  </w:style>
  <w:style w:type="table" w:customStyle="1" w:styleId="Grilledutableau3">
    <w:name w:val="Grille du tableau3"/>
    <w:basedOn w:val="TableauNormal"/>
    <w:next w:val="Grilledutableau"/>
    <w:uiPriority w:val="39"/>
    <w:unhideWhenUsed/>
    <w:rsid w:val="00063F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
    <w:name w:val="Annexe"/>
    <w:basedOn w:val="Normal"/>
    <w:next w:val="Normal"/>
    <w:qFormat/>
    <w:rsid w:val="003F5E6E"/>
    <w:rPr>
      <w:b/>
      <w:color w:val="17818E"/>
    </w:rPr>
  </w:style>
  <w:style w:type="character" w:styleId="Appelnotedebasdep">
    <w:name w:val="footnote reference"/>
    <w:basedOn w:val="Policepardfaut"/>
    <w:uiPriority w:val="99"/>
    <w:semiHidden/>
    <w:rsid w:val="003F5E6E"/>
    <w:rPr>
      <w:rFonts w:cs="Times New Roman"/>
      <w:i/>
      <w:iCs/>
      <w:position w:val="6"/>
      <w:sz w:val="18"/>
      <w:szCs w:val="18"/>
      <w:vertAlign w:val="baseline"/>
    </w:rPr>
  </w:style>
  <w:style w:type="character" w:customStyle="1" w:styleId="apple-converted-space">
    <w:name w:val="apple-converted-space"/>
    <w:semiHidden/>
    <w:rsid w:val="003F5E6E"/>
  </w:style>
  <w:style w:type="paragraph" w:styleId="Citationintense">
    <w:name w:val="Intense Quote"/>
    <w:aliases w:val="Entête"/>
    <w:basedOn w:val="Normal"/>
    <w:next w:val="Normal"/>
    <w:link w:val="CitationintenseCar"/>
    <w:uiPriority w:val="30"/>
    <w:unhideWhenUsed/>
    <w:rsid w:val="003F5E6E"/>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3F5E6E"/>
    <w:rPr>
      <w:rFonts w:ascii="Arial" w:eastAsia="Times New Roman" w:hAnsi="Arial"/>
      <w:bCs/>
      <w:iCs/>
      <w:sz w:val="22"/>
      <w:szCs w:val="22"/>
      <w:lang w:eastAsia="en-US"/>
    </w:rPr>
  </w:style>
  <w:style w:type="paragraph" w:customStyle="1" w:styleId="Contenudetableau">
    <w:name w:val="Contenu de tableau"/>
    <w:basedOn w:val="Normal"/>
    <w:qFormat/>
    <w:rsid w:val="003F5E6E"/>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3F5E6E"/>
    <w:pPr>
      <w:ind w:right="-1"/>
    </w:pPr>
    <w:rPr>
      <w:rFonts w:cs="Arial"/>
      <w:szCs w:val="20"/>
      <w:lang w:eastAsia="fr-FR"/>
    </w:rPr>
  </w:style>
  <w:style w:type="character" w:customStyle="1" w:styleId="Corpsdetexte2Car">
    <w:name w:val="Corps de texte 2 Car"/>
    <w:basedOn w:val="Policepardfaut"/>
    <w:link w:val="Corpsdetexte2"/>
    <w:uiPriority w:val="99"/>
    <w:semiHidden/>
    <w:rsid w:val="003F5E6E"/>
    <w:rPr>
      <w:rFonts w:ascii="Arial" w:eastAsia="Times New Roman" w:hAnsi="Arial" w:cs="Arial"/>
      <w:sz w:val="22"/>
    </w:rPr>
  </w:style>
  <w:style w:type="paragraph" w:styleId="Corpsdetexte3">
    <w:name w:val="Body Text 3"/>
    <w:basedOn w:val="Normal"/>
    <w:link w:val="Corpsdetexte3Car"/>
    <w:uiPriority w:val="99"/>
    <w:semiHidden/>
    <w:unhideWhenUsed/>
    <w:rsid w:val="003F5E6E"/>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3F5E6E"/>
    <w:rPr>
      <w:rFonts w:ascii="Arial" w:eastAsia="Times New Roman" w:hAnsi="Arial"/>
      <w:color w:val="FF0000"/>
      <w:sz w:val="22"/>
    </w:rPr>
  </w:style>
  <w:style w:type="paragraph" w:customStyle="1" w:styleId="Default">
    <w:name w:val="Default"/>
    <w:uiPriority w:val="99"/>
    <w:rsid w:val="003F5E6E"/>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3F5E6E"/>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3F5E6E"/>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3F5E6E"/>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3F5E6E"/>
    <w:pPr>
      <w:ind w:left="720"/>
      <w:contextualSpacing/>
    </w:pPr>
    <w:rPr>
      <w:rFonts w:cs="Times"/>
      <w:szCs w:val="18"/>
      <w:lang w:eastAsia="fr-FR"/>
    </w:rPr>
  </w:style>
  <w:style w:type="table" w:customStyle="1" w:styleId="Grilledutableau11">
    <w:name w:val="Grille du tableau11"/>
    <w:basedOn w:val="TableauNormal"/>
    <w:next w:val="Grilledutableau"/>
    <w:uiPriority w:val="59"/>
    <w:rsid w:val="003F5E6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3F5E6E"/>
    <w:pPr>
      <w:ind w:left="720"/>
      <w:contextualSpacing/>
    </w:pPr>
    <w:rPr>
      <w:rFonts w:cs="Times"/>
      <w:szCs w:val="18"/>
      <w:lang w:eastAsia="fr-FR"/>
    </w:rPr>
  </w:style>
  <w:style w:type="paragraph" w:customStyle="1" w:styleId="Grillemoyenne2-Accent11">
    <w:name w:val="Grille moyenne 2 - Accent 11"/>
    <w:uiPriority w:val="1"/>
    <w:semiHidden/>
    <w:qFormat/>
    <w:rsid w:val="003F5E6E"/>
    <w:rPr>
      <w:rFonts w:eastAsia="Times New Roman"/>
      <w:sz w:val="22"/>
      <w:szCs w:val="22"/>
      <w:lang w:eastAsia="en-US"/>
    </w:rPr>
  </w:style>
  <w:style w:type="character" w:styleId="Lienhypertextesuivivisit">
    <w:name w:val="FollowedHyperlink"/>
    <w:basedOn w:val="Policepardfaut"/>
    <w:uiPriority w:val="99"/>
    <w:semiHidden/>
    <w:unhideWhenUsed/>
    <w:rsid w:val="003F5E6E"/>
    <w:rPr>
      <w:color w:val="800080"/>
      <w:u w:val="single"/>
    </w:rPr>
  </w:style>
  <w:style w:type="paragraph" w:styleId="Liste">
    <w:name w:val="List"/>
    <w:basedOn w:val="Normal"/>
    <w:uiPriority w:val="99"/>
    <w:semiHidden/>
    <w:unhideWhenUsed/>
    <w:rsid w:val="003F5E6E"/>
    <w:pPr>
      <w:ind w:left="283" w:hanging="283"/>
      <w:contextualSpacing/>
    </w:pPr>
  </w:style>
  <w:style w:type="paragraph" w:customStyle="1" w:styleId="listetableau">
    <w:name w:val="liste tableau"/>
    <w:basedOn w:val="Normal"/>
    <w:qFormat/>
    <w:rsid w:val="003F5E6E"/>
    <w:pPr>
      <w:widowControl w:val="0"/>
      <w:numPr>
        <w:numId w:val="27"/>
      </w:numPr>
      <w:autoSpaceDE w:val="0"/>
      <w:jc w:val="left"/>
    </w:pPr>
    <w:rPr>
      <w:rFonts w:cs="Arial"/>
      <w:color w:val="000000"/>
      <w:lang w:eastAsia="fr-FR"/>
    </w:rPr>
  </w:style>
  <w:style w:type="paragraph" w:customStyle="1" w:styleId="liste0">
    <w:name w:val="liste"/>
    <w:basedOn w:val="listetableau"/>
    <w:next w:val="Normal"/>
    <w:qFormat/>
    <w:rsid w:val="003F5E6E"/>
    <w:pPr>
      <w:numPr>
        <w:numId w:val="0"/>
      </w:numPr>
      <w:spacing w:before="0" w:after="60"/>
      <w:contextualSpacing/>
      <w:jc w:val="both"/>
    </w:pPr>
  </w:style>
  <w:style w:type="paragraph" w:styleId="Listepuces">
    <w:name w:val="List Bullet"/>
    <w:basedOn w:val="Normal"/>
    <w:uiPriority w:val="99"/>
    <w:semiHidden/>
    <w:unhideWhenUsed/>
    <w:rsid w:val="003F5E6E"/>
    <w:pPr>
      <w:contextualSpacing/>
    </w:pPr>
  </w:style>
  <w:style w:type="paragraph" w:customStyle="1" w:styleId="Listecouleur-Accent11">
    <w:name w:val="Liste couleur - Accent 11"/>
    <w:basedOn w:val="Normal"/>
    <w:uiPriority w:val="34"/>
    <w:unhideWhenUsed/>
    <w:rsid w:val="003F5E6E"/>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3F5E6E"/>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3F5E6E"/>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3F5E6E"/>
    <w:rPr>
      <w:rFonts w:ascii="Arial" w:eastAsia="Times New Roman" w:hAnsi="Arial"/>
      <w:sz w:val="22"/>
      <w:szCs w:val="22"/>
      <w:lang w:eastAsia="en-US"/>
    </w:rPr>
  </w:style>
  <w:style w:type="paragraph" w:customStyle="1" w:styleId="Listetableau0">
    <w:name w:val="Liste tableau"/>
    <w:basedOn w:val="Paragraphedeliste"/>
    <w:qFormat/>
    <w:rsid w:val="003F5E6E"/>
    <w:pPr>
      <w:jc w:val="left"/>
    </w:pPr>
  </w:style>
  <w:style w:type="numbering" w:customStyle="1" w:styleId="Listetirets">
    <w:name w:val="Liste tirets"/>
    <w:rsid w:val="003F5E6E"/>
    <w:pPr>
      <w:numPr>
        <w:numId w:val="17"/>
      </w:numPr>
    </w:pPr>
  </w:style>
  <w:style w:type="paragraph" w:styleId="NormalWeb">
    <w:name w:val="Normal (Web)"/>
    <w:basedOn w:val="Normal"/>
    <w:uiPriority w:val="99"/>
    <w:rsid w:val="003F5E6E"/>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3F5E6E"/>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3F5E6E"/>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3F5E6E"/>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3F5E6E"/>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3F5E6E"/>
    <w:pPr>
      <w:numPr>
        <w:numId w:val="25"/>
      </w:numPr>
    </w:pPr>
  </w:style>
  <w:style w:type="paragraph" w:customStyle="1" w:styleId="pucesdetableau">
    <w:name w:val="puces de tableau"/>
    <w:basedOn w:val="Paragraphedeliste"/>
    <w:qFormat/>
    <w:rsid w:val="003F5E6E"/>
    <w:pPr>
      <w:numPr>
        <w:numId w:val="26"/>
      </w:numPr>
      <w:spacing w:before="0" w:after="40"/>
      <w:jc w:val="left"/>
    </w:pPr>
    <w:rPr>
      <w:lang w:val="en-US"/>
    </w:rPr>
  </w:style>
  <w:style w:type="character" w:styleId="Rfrenceple">
    <w:name w:val="Subtle Reference"/>
    <w:basedOn w:val="Policepardfaut"/>
    <w:uiPriority w:val="31"/>
    <w:unhideWhenUsed/>
    <w:rsid w:val="003F5E6E"/>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3F5E6E"/>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3F5E6E"/>
    <w:rPr>
      <w:rFonts w:eastAsia="Times New Roman"/>
      <w:sz w:val="22"/>
      <w:szCs w:val="22"/>
      <w:lang w:eastAsia="en-US"/>
    </w:rPr>
  </w:style>
  <w:style w:type="paragraph" w:customStyle="1" w:styleId="Sous-liste">
    <w:name w:val="Sous-liste"/>
    <w:basedOn w:val="liste0"/>
    <w:qFormat/>
    <w:rsid w:val="003F5E6E"/>
  </w:style>
  <w:style w:type="paragraph" w:customStyle="1" w:styleId="stitre1">
    <w:name w:val="stitre1"/>
    <w:basedOn w:val="Normal"/>
    <w:semiHidden/>
    <w:rsid w:val="003F5E6E"/>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3F5E6E"/>
    <w:rPr>
      <w:rFonts w:cs="Times New Roman"/>
      <w:color w:val="808080"/>
    </w:rPr>
  </w:style>
  <w:style w:type="character" w:customStyle="1" w:styleId="Titre4Car">
    <w:name w:val="Titre 4 Car"/>
    <w:basedOn w:val="Policepardfaut"/>
    <w:link w:val="Titre4"/>
    <w:uiPriority w:val="9"/>
    <w:rsid w:val="003F5E6E"/>
    <w:rPr>
      <w:rFonts w:ascii="Arial" w:eastAsiaTheme="majorEastAsia" w:hAnsi="Arial"/>
      <w:b/>
      <w:bCs/>
      <w:iCs/>
      <w:color w:val="17818E"/>
      <w:sz w:val="22"/>
      <w:szCs w:val="22"/>
      <w:lang w:eastAsia="en-US"/>
    </w:rPr>
  </w:style>
  <w:style w:type="paragraph" w:customStyle="1" w:styleId="Titre4tableau">
    <w:name w:val="Titre 4 tableau"/>
    <w:basedOn w:val="Titre4"/>
    <w:qFormat/>
    <w:rsid w:val="003F5E6E"/>
    <w:pPr>
      <w:numPr>
        <w:numId w:val="0"/>
      </w:numPr>
      <w:spacing w:before="60"/>
    </w:pPr>
  </w:style>
  <w:style w:type="character" w:customStyle="1" w:styleId="Titre5Car">
    <w:name w:val="Titre 5 Car"/>
    <w:basedOn w:val="Policepardfaut"/>
    <w:link w:val="Titre5"/>
    <w:uiPriority w:val="9"/>
    <w:rsid w:val="003F5E6E"/>
    <w:rPr>
      <w:rFonts w:ascii="Arial" w:eastAsiaTheme="majorEastAsia" w:hAnsi="Arial"/>
      <w:b/>
      <w:sz w:val="22"/>
      <w:szCs w:val="22"/>
      <w:lang w:eastAsia="en-US"/>
    </w:rPr>
  </w:style>
  <w:style w:type="paragraph" w:customStyle="1" w:styleId="Titre5tableau">
    <w:name w:val="Titre 5 tableau"/>
    <w:basedOn w:val="Titre5"/>
    <w:qFormat/>
    <w:rsid w:val="003F5E6E"/>
    <w:pPr>
      <w:spacing w:before="60" w:after="60"/>
      <w:ind w:left="0"/>
      <w:jc w:val="left"/>
      <w:outlineLvl w:val="9"/>
    </w:pPr>
    <w:rPr>
      <w:lang w:eastAsia="fr-FR"/>
    </w:rPr>
  </w:style>
  <w:style w:type="character" w:customStyle="1" w:styleId="Titre6Car">
    <w:name w:val="Titre 6 Car"/>
    <w:basedOn w:val="Policepardfaut"/>
    <w:link w:val="Titre6"/>
    <w:uiPriority w:val="9"/>
    <w:rsid w:val="003F5E6E"/>
    <w:rPr>
      <w:rFonts w:ascii="Arial" w:eastAsia="Times New Roman" w:hAnsi="Arial"/>
      <w:i/>
      <w:iCs/>
      <w:sz w:val="22"/>
      <w:szCs w:val="22"/>
      <w:lang w:eastAsia="en-US"/>
    </w:rPr>
  </w:style>
  <w:style w:type="character" w:customStyle="1" w:styleId="Titre7Car">
    <w:name w:val="Titre 7 Car"/>
    <w:basedOn w:val="Policepardfaut"/>
    <w:link w:val="Titre7"/>
    <w:uiPriority w:val="9"/>
    <w:rsid w:val="003F5E6E"/>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3F5E6E"/>
    <w:rPr>
      <w:rFonts w:ascii="Cambria" w:eastAsia="Times New Roman" w:hAnsi="Cambria"/>
      <w:color w:val="404040"/>
      <w:sz w:val="22"/>
      <w:lang w:eastAsia="en-US"/>
    </w:rPr>
  </w:style>
  <w:style w:type="paragraph" w:styleId="TM3">
    <w:name w:val="toc 3"/>
    <w:basedOn w:val="Normal"/>
    <w:next w:val="Normal"/>
    <w:autoRedefine/>
    <w:uiPriority w:val="39"/>
    <w:unhideWhenUsed/>
    <w:rsid w:val="003F5E6E"/>
    <w:pPr>
      <w:spacing w:after="100"/>
      <w:ind w:left="440"/>
    </w:pPr>
  </w:style>
  <w:style w:type="paragraph" w:customStyle="1" w:styleId="Titre4blanctableau">
    <w:name w:val="Titre 4 blanctableau"/>
    <w:basedOn w:val="Titre4"/>
    <w:qFormat/>
    <w:rsid w:val="00441033"/>
    <w:pPr>
      <w:numPr>
        <w:numId w:val="0"/>
      </w:numPr>
      <w:spacing w:before="60"/>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25899">
      <w:bodyDiv w:val="1"/>
      <w:marLeft w:val="0"/>
      <w:marRight w:val="0"/>
      <w:marTop w:val="0"/>
      <w:marBottom w:val="0"/>
      <w:divBdr>
        <w:top w:val="none" w:sz="0" w:space="0" w:color="auto"/>
        <w:left w:val="none" w:sz="0" w:space="0" w:color="auto"/>
        <w:bottom w:val="none" w:sz="0" w:space="0" w:color="auto"/>
        <w:right w:val="none" w:sz="0" w:space="0" w:color="auto"/>
      </w:divBdr>
    </w:div>
    <w:div w:id="1682514252">
      <w:bodyDiv w:val="1"/>
      <w:marLeft w:val="0"/>
      <w:marRight w:val="0"/>
      <w:marTop w:val="0"/>
      <w:marBottom w:val="0"/>
      <w:divBdr>
        <w:top w:val="none" w:sz="0" w:space="0" w:color="auto"/>
        <w:left w:val="none" w:sz="0" w:space="0" w:color="auto"/>
        <w:bottom w:val="none" w:sz="0" w:space="0" w:color="auto"/>
        <w:right w:val="none" w:sz="0" w:space="0" w:color="auto"/>
      </w:divBdr>
    </w:div>
    <w:div w:id="20621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B6FD1-DABF-4C7C-8BF8-F12D4729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8706</Words>
  <Characters>47889</Characters>
  <Application>Microsoft Office Word</Application>
  <DocSecurity>0</DocSecurity>
  <Lines>399</Lines>
  <Paragraphs>112</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56483</CharactersWithSpaces>
  <SharedDoc>false</SharedDoc>
  <HLinks>
    <vt:vector size="126" baseType="variant">
      <vt:variant>
        <vt:i4>5373960</vt:i4>
      </vt:variant>
      <vt:variant>
        <vt:i4>114</vt:i4>
      </vt:variant>
      <vt:variant>
        <vt:i4>0</vt:i4>
      </vt:variant>
      <vt:variant>
        <vt:i4>5</vt:i4>
      </vt:variant>
      <vt:variant>
        <vt:lpwstr>https://boutique.ina.fr/dvd/PDTINA001941</vt:lpwstr>
      </vt:variant>
      <vt:variant>
        <vt:lpwstr/>
      </vt:variant>
      <vt:variant>
        <vt:i4>5111888</vt:i4>
      </vt:variant>
      <vt:variant>
        <vt:i4>111</vt:i4>
      </vt:variant>
      <vt:variant>
        <vt:i4>0</vt:i4>
      </vt:variant>
      <vt:variant>
        <vt:i4>5</vt:i4>
      </vt:variant>
      <vt:variant>
        <vt:lpwstr>http://www.fondation-clement.org/Publications/Le-patrimoine/</vt:lpwstr>
      </vt:variant>
      <vt:variant>
        <vt:lpwstr/>
      </vt:variant>
      <vt:variant>
        <vt:i4>6815805</vt:i4>
      </vt:variant>
      <vt:variant>
        <vt:i4>108</vt:i4>
      </vt:variant>
      <vt:variant>
        <vt:i4>0</vt:i4>
      </vt:variant>
      <vt:variant>
        <vt:i4>5</vt:i4>
      </vt:variant>
      <vt:variant>
        <vt:lpwstr>http://www.fondation-clement.org/Publications/Le-patrimoine/Patrimoine-de-la-Guadeloupe</vt:lpwstr>
      </vt:variant>
      <vt:variant>
        <vt:lpwstr/>
      </vt:variant>
      <vt:variant>
        <vt:i4>1703943</vt:i4>
      </vt:variant>
      <vt:variant>
        <vt:i4>105</vt:i4>
      </vt:variant>
      <vt:variant>
        <vt:i4>0</vt:i4>
      </vt:variant>
      <vt:variant>
        <vt:i4>5</vt:i4>
      </vt:variant>
      <vt:variant>
        <vt:lpwstr>https://la1ere.francetvinfo.fr/guadeloupeen-eddy-firmin-au-musee-beaux-arts-montreal-595991.html</vt:lpwstr>
      </vt:variant>
      <vt:variant>
        <vt:lpwstr/>
      </vt:variant>
      <vt:variant>
        <vt:i4>7536643</vt:i4>
      </vt:variant>
      <vt:variant>
        <vt:i4>102</vt:i4>
      </vt:variant>
      <vt:variant>
        <vt:i4>0</vt:i4>
      </vt:variant>
      <vt:variant>
        <vt:i4>5</vt:i4>
      </vt:variant>
      <vt:variant>
        <vt:lpwstr>https://pedagogie.ac-guadeloupe.fr/files/File/arts_culture/TEXTES/Dossiers_pedagogiques/arts_culture_20130626_DossierWiAnArt.pdf</vt:lpwstr>
      </vt:variant>
      <vt:variant>
        <vt:lpwstr/>
      </vt:variant>
      <vt:variant>
        <vt:i4>1245201</vt:i4>
      </vt:variant>
      <vt:variant>
        <vt:i4>99</vt:i4>
      </vt:variant>
      <vt:variant>
        <vt:i4>0</vt:i4>
      </vt:variant>
      <vt:variant>
        <vt:i4>5</vt:i4>
      </vt:variant>
      <vt:variant>
        <vt:lpwstr>http://www.antilles-mizik.com/akiyo-a-de-men-pou-demen-p-145.html</vt:lpwstr>
      </vt:variant>
      <vt:variant>
        <vt:lpwstr/>
      </vt:variant>
      <vt:variant>
        <vt:i4>1245236</vt:i4>
      </vt:variant>
      <vt:variant>
        <vt:i4>86</vt:i4>
      </vt:variant>
      <vt:variant>
        <vt:i4>0</vt:i4>
      </vt:variant>
      <vt:variant>
        <vt:i4>5</vt:i4>
      </vt:variant>
      <vt:variant>
        <vt:lpwstr/>
      </vt:variant>
      <vt:variant>
        <vt:lpwstr>_Toc10557978</vt:lpwstr>
      </vt:variant>
      <vt:variant>
        <vt:i4>1835060</vt:i4>
      </vt:variant>
      <vt:variant>
        <vt:i4>80</vt:i4>
      </vt:variant>
      <vt:variant>
        <vt:i4>0</vt:i4>
      </vt:variant>
      <vt:variant>
        <vt:i4>5</vt:i4>
      </vt:variant>
      <vt:variant>
        <vt:lpwstr/>
      </vt:variant>
      <vt:variant>
        <vt:lpwstr>_Toc10557977</vt:lpwstr>
      </vt:variant>
      <vt:variant>
        <vt:i4>1900596</vt:i4>
      </vt:variant>
      <vt:variant>
        <vt:i4>74</vt:i4>
      </vt:variant>
      <vt:variant>
        <vt:i4>0</vt:i4>
      </vt:variant>
      <vt:variant>
        <vt:i4>5</vt:i4>
      </vt:variant>
      <vt:variant>
        <vt:lpwstr/>
      </vt:variant>
      <vt:variant>
        <vt:lpwstr>_Toc10557976</vt:lpwstr>
      </vt:variant>
      <vt:variant>
        <vt:i4>1966132</vt:i4>
      </vt:variant>
      <vt:variant>
        <vt:i4>68</vt:i4>
      </vt:variant>
      <vt:variant>
        <vt:i4>0</vt:i4>
      </vt:variant>
      <vt:variant>
        <vt:i4>5</vt:i4>
      </vt:variant>
      <vt:variant>
        <vt:lpwstr/>
      </vt:variant>
      <vt:variant>
        <vt:lpwstr>_Toc10557975</vt:lpwstr>
      </vt:variant>
      <vt:variant>
        <vt:i4>2031668</vt:i4>
      </vt:variant>
      <vt:variant>
        <vt:i4>62</vt:i4>
      </vt:variant>
      <vt:variant>
        <vt:i4>0</vt:i4>
      </vt:variant>
      <vt:variant>
        <vt:i4>5</vt:i4>
      </vt:variant>
      <vt:variant>
        <vt:lpwstr/>
      </vt:variant>
      <vt:variant>
        <vt:lpwstr>_Toc10557974</vt:lpwstr>
      </vt:variant>
      <vt:variant>
        <vt:i4>1572916</vt:i4>
      </vt:variant>
      <vt:variant>
        <vt:i4>56</vt:i4>
      </vt:variant>
      <vt:variant>
        <vt:i4>0</vt:i4>
      </vt:variant>
      <vt:variant>
        <vt:i4>5</vt:i4>
      </vt:variant>
      <vt:variant>
        <vt:lpwstr/>
      </vt:variant>
      <vt:variant>
        <vt:lpwstr>_Toc10557973</vt:lpwstr>
      </vt:variant>
      <vt:variant>
        <vt:i4>1638452</vt:i4>
      </vt:variant>
      <vt:variant>
        <vt:i4>50</vt:i4>
      </vt:variant>
      <vt:variant>
        <vt:i4>0</vt:i4>
      </vt:variant>
      <vt:variant>
        <vt:i4>5</vt:i4>
      </vt:variant>
      <vt:variant>
        <vt:lpwstr/>
      </vt:variant>
      <vt:variant>
        <vt:lpwstr>_Toc10557972</vt:lpwstr>
      </vt:variant>
      <vt:variant>
        <vt:i4>1703988</vt:i4>
      </vt:variant>
      <vt:variant>
        <vt:i4>44</vt:i4>
      </vt:variant>
      <vt:variant>
        <vt:i4>0</vt:i4>
      </vt:variant>
      <vt:variant>
        <vt:i4>5</vt:i4>
      </vt:variant>
      <vt:variant>
        <vt:lpwstr/>
      </vt:variant>
      <vt:variant>
        <vt:lpwstr>_Toc10557971</vt:lpwstr>
      </vt:variant>
      <vt:variant>
        <vt:i4>1769524</vt:i4>
      </vt:variant>
      <vt:variant>
        <vt:i4>38</vt:i4>
      </vt:variant>
      <vt:variant>
        <vt:i4>0</vt:i4>
      </vt:variant>
      <vt:variant>
        <vt:i4>5</vt:i4>
      </vt:variant>
      <vt:variant>
        <vt:lpwstr/>
      </vt:variant>
      <vt:variant>
        <vt:lpwstr>_Toc10557970</vt:lpwstr>
      </vt:variant>
      <vt:variant>
        <vt:i4>1179701</vt:i4>
      </vt:variant>
      <vt:variant>
        <vt:i4>32</vt:i4>
      </vt:variant>
      <vt:variant>
        <vt:i4>0</vt:i4>
      </vt:variant>
      <vt:variant>
        <vt:i4>5</vt:i4>
      </vt:variant>
      <vt:variant>
        <vt:lpwstr/>
      </vt:variant>
      <vt:variant>
        <vt:lpwstr>_Toc10557969</vt:lpwstr>
      </vt:variant>
      <vt:variant>
        <vt:i4>1245237</vt:i4>
      </vt:variant>
      <vt:variant>
        <vt:i4>26</vt:i4>
      </vt:variant>
      <vt:variant>
        <vt:i4>0</vt:i4>
      </vt:variant>
      <vt:variant>
        <vt:i4>5</vt:i4>
      </vt:variant>
      <vt:variant>
        <vt:lpwstr/>
      </vt:variant>
      <vt:variant>
        <vt:lpwstr>_Toc10557968</vt:lpwstr>
      </vt:variant>
      <vt:variant>
        <vt:i4>1835061</vt:i4>
      </vt:variant>
      <vt:variant>
        <vt:i4>20</vt:i4>
      </vt:variant>
      <vt:variant>
        <vt:i4>0</vt:i4>
      </vt:variant>
      <vt:variant>
        <vt:i4>5</vt:i4>
      </vt:variant>
      <vt:variant>
        <vt:lpwstr/>
      </vt:variant>
      <vt:variant>
        <vt:lpwstr>_Toc10557967</vt:lpwstr>
      </vt:variant>
      <vt:variant>
        <vt:i4>1900597</vt:i4>
      </vt:variant>
      <vt:variant>
        <vt:i4>14</vt:i4>
      </vt:variant>
      <vt:variant>
        <vt:i4>0</vt:i4>
      </vt:variant>
      <vt:variant>
        <vt:i4>5</vt:i4>
      </vt:variant>
      <vt:variant>
        <vt:lpwstr/>
      </vt:variant>
      <vt:variant>
        <vt:lpwstr>_Toc10557966</vt:lpwstr>
      </vt:variant>
      <vt:variant>
        <vt:i4>1966133</vt:i4>
      </vt:variant>
      <vt:variant>
        <vt:i4>8</vt:i4>
      </vt:variant>
      <vt:variant>
        <vt:i4>0</vt:i4>
      </vt:variant>
      <vt:variant>
        <vt:i4>5</vt:i4>
      </vt:variant>
      <vt:variant>
        <vt:lpwstr/>
      </vt:variant>
      <vt:variant>
        <vt:lpwstr>_Toc10557965</vt:lpwstr>
      </vt:variant>
      <vt:variant>
        <vt:i4>2031669</vt:i4>
      </vt:variant>
      <vt:variant>
        <vt:i4>2</vt:i4>
      </vt:variant>
      <vt:variant>
        <vt:i4>0</vt:i4>
      </vt:variant>
      <vt:variant>
        <vt:i4>5</vt:i4>
      </vt:variant>
      <vt:variant>
        <vt:lpwstr/>
      </vt:variant>
      <vt:variant>
        <vt:lpwstr>_Toc10557964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5</cp:revision>
  <cp:lastPrinted>2019-07-01T18:24:00Z</cp:lastPrinted>
  <dcterms:created xsi:type="dcterms:W3CDTF">2019-07-18T23:02:00Z</dcterms:created>
  <dcterms:modified xsi:type="dcterms:W3CDTF">2019-07-24T13:44:00Z</dcterms:modified>
</cp:coreProperties>
</file>