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F9" w:rsidRDefault="000D41F9" w:rsidP="000D41F9">
      <w:pPr>
        <w:spacing w:after="0"/>
        <w:jc w:val="center"/>
        <w:rPr>
          <w:rFonts w:asciiTheme="majorHAnsi" w:eastAsiaTheme="majorEastAsia" w:hAnsiTheme="majorHAnsi" w:cstheme="majorBidi"/>
          <w:b/>
          <w:bCs/>
          <w:color w:val="365F91" w:themeColor="accent1" w:themeShade="BF"/>
          <w:sz w:val="36"/>
          <w:szCs w:val="36"/>
        </w:rPr>
      </w:pPr>
      <w:r w:rsidRPr="000D41F9">
        <w:rPr>
          <w:rFonts w:asciiTheme="majorHAnsi" w:eastAsiaTheme="majorEastAsia" w:hAnsiTheme="majorHAnsi" w:cstheme="majorBidi"/>
          <w:b/>
          <w:bCs/>
          <w:color w:val="365F91" w:themeColor="accent1" w:themeShade="BF"/>
          <w:sz w:val="36"/>
          <w:szCs w:val="36"/>
        </w:rPr>
        <w:t xml:space="preserve"> « Optimouv »</w:t>
      </w:r>
      <w:r>
        <w:rPr>
          <w:rFonts w:asciiTheme="majorHAnsi" w:eastAsiaTheme="majorEastAsia" w:hAnsiTheme="majorHAnsi" w:cstheme="majorBidi"/>
          <w:b/>
          <w:bCs/>
          <w:color w:val="365F91" w:themeColor="accent1" w:themeShade="BF"/>
          <w:sz w:val="36"/>
          <w:szCs w:val="36"/>
        </w:rPr>
        <w:t> :</w:t>
      </w:r>
    </w:p>
    <w:p w:rsidR="000D41F9" w:rsidRPr="00437B49" w:rsidRDefault="000D41F9" w:rsidP="000D41F9">
      <w:pPr>
        <w:spacing w:after="0"/>
        <w:jc w:val="center"/>
        <w:rPr>
          <w:rFonts w:asciiTheme="majorHAnsi" w:eastAsiaTheme="majorEastAsia" w:hAnsiTheme="majorHAnsi" w:cstheme="majorBidi"/>
          <w:b/>
          <w:bCs/>
          <w:color w:val="365F91" w:themeColor="accent1" w:themeShade="BF"/>
          <w:sz w:val="32"/>
          <w:szCs w:val="32"/>
        </w:rPr>
      </w:pPr>
      <w:r w:rsidRPr="00437B49">
        <w:rPr>
          <w:rFonts w:asciiTheme="majorHAnsi" w:eastAsiaTheme="majorEastAsia" w:hAnsiTheme="majorHAnsi" w:cstheme="majorBidi"/>
          <w:b/>
          <w:bCs/>
          <w:color w:val="365F91" w:themeColor="accent1" w:themeShade="BF"/>
          <w:sz w:val="32"/>
          <w:szCs w:val="32"/>
        </w:rPr>
        <w:t>Optimisation des déplacements dans l’organisation des rencontres sportives</w:t>
      </w:r>
    </w:p>
    <w:p w:rsidR="000D41F9" w:rsidRPr="000D41F9" w:rsidRDefault="000D41F9" w:rsidP="000D41F9">
      <w:pPr>
        <w:spacing w:after="0"/>
        <w:jc w:val="center"/>
        <w:rPr>
          <w:rFonts w:asciiTheme="majorHAnsi" w:eastAsiaTheme="majorEastAsia" w:hAnsiTheme="majorHAnsi" w:cstheme="majorBidi"/>
          <w:b/>
          <w:bCs/>
          <w:color w:val="365F91" w:themeColor="accent1" w:themeShade="BF"/>
          <w:sz w:val="36"/>
          <w:szCs w:val="36"/>
        </w:rPr>
      </w:pPr>
    </w:p>
    <w:p w:rsidR="00FE345D" w:rsidRPr="00F723EA" w:rsidRDefault="00FE345D" w:rsidP="00F723EA">
      <w:pPr>
        <w:pStyle w:val="Paragraphedeliste"/>
        <w:numPr>
          <w:ilvl w:val="0"/>
          <w:numId w:val="1"/>
        </w:numPr>
        <w:jc w:val="both"/>
        <w:rPr>
          <w:rFonts w:cs="Times New Roman"/>
          <w:b/>
          <w:sz w:val="28"/>
          <w:szCs w:val="28"/>
        </w:rPr>
      </w:pPr>
      <w:r w:rsidRPr="00F723EA">
        <w:rPr>
          <w:rFonts w:cs="Times New Roman"/>
          <w:b/>
          <w:sz w:val="28"/>
          <w:szCs w:val="28"/>
        </w:rPr>
        <w:t>Description générale</w:t>
      </w:r>
    </w:p>
    <w:p w:rsidR="00627CEA" w:rsidRDefault="00627CEA" w:rsidP="00627CEA">
      <w:pPr>
        <w:rPr>
          <w:rFonts w:cs="Times New Roman"/>
          <w:b/>
          <w:sz w:val="24"/>
          <w:szCs w:val="24"/>
        </w:rPr>
      </w:pPr>
      <w:r w:rsidRPr="00E31E34">
        <w:rPr>
          <w:rFonts w:cs="Times New Roman"/>
          <w:b/>
          <w:sz w:val="24"/>
          <w:szCs w:val="24"/>
        </w:rPr>
        <w:t>Généralités</w:t>
      </w:r>
    </w:p>
    <w:p w:rsidR="000C549D" w:rsidRPr="00E134CE" w:rsidRDefault="000C549D" w:rsidP="000C549D">
      <w:pPr>
        <w:jc w:val="both"/>
        <w:rPr>
          <w:rFonts w:cs="Times New Roman"/>
          <w:sz w:val="24"/>
          <w:szCs w:val="24"/>
        </w:rPr>
      </w:pPr>
      <w:r w:rsidRPr="00E134CE">
        <w:rPr>
          <w:rFonts w:cs="Times New Roman"/>
          <w:sz w:val="24"/>
          <w:szCs w:val="24"/>
        </w:rPr>
        <w:t>Dans le cadre de la COP21, le dispositif « Optimouv » a été lancé officiellement le 4 décembre 2015 par le Secrétaire d’Etat aux Sports, Monsieur Thierry BRAILLARD.</w:t>
      </w:r>
    </w:p>
    <w:p w:rsidR="000C549D" w:rsidRDefault="000C549D" w:rsidP="000C549D">
      <w:pPr>
        <w:spacing w:after="0" w:line="240" w:lineRule="auto"/>
        <w:jc w:val="both"/>
        <w:rPr>
          <w:rFonts w:cs="Times New Roman"/>
          <w:sz w:val="24"/>
          <w:szCs w:val="24"/>
        </w:rPr>
      </w:pPr>
      <w:r w:rsidRPr="00E134CE">
        <w:rPr>
          <w:rFonts w:cs="Times New Roman"/>
          <w:sz w:val="24"/>
          <w:szCs w:val="24"/>
        </w:rPr>
        <w:t>L’objectif recherché de cet outil est la réduction du nombre de kilomètres parcourus par les clubs et les pratiquants sans réduire le nombre de rencontres sportives. Il s’agit d’un outil d’aide à la décision permettant de proposer des scenarii d’organisation des rencontres sportives optimisant les déplacements</w:t>
      </w:r>
      <w:r>
        <w:rPr>
          <w:rFonts w:cs="Times New Roman"/>
          <w:sz w:val="24"/>
          <w:szCs w:val="24"/>
        </w:rPr>
        <w:t>.</w:t>
      </w:r>
    </w:p>
    <w:p w:rsidR="000C549D" w:rsidRDefault="000C549D" w:rsidP="000C549D">
      <w:pPr>
        <w:spacing w:after="0" w:line="240" w:lineRule="auto"/>
        <w:jc w:val="both"/>
        <w:rPr>
          <w:rFonts w:cs="Times New Roman"/>
          <w:sz w:val="24"/>
          <w:szCs w:val="24"/>
        </w:rPr>
      </w:pPr>
    </w:p>
    <w:p w:rsidR="000C549D" w:rsidRDefault="000C549D" w:rsidP="008F2A56">
      <w:pPr>
        <w:jc w:val="both"/>
        <w:rPr>
          <w:rFonts w:cs="Times New Roman"/>
          <w:sz w:val="24"/>
          <w:szCs w:val="24"/>
        </w:rPr>
      </w:pPr>
      <w:r w:rsidRPr="000C549D">
        <w:rPr>
          <w:rFonts w:cs="Times New Roman"/>
          <w:sz w:val="24"/>
          <w:szCs w:val="24"/>
        </w:rPr>
        <w:t>Avec plus de 2,5 millions de rencontres sportives chaque année soient 50 000 par semaine, l’économie possible est loin d’être négligeable et permettrait ainsi une démarche économique avec la baisse des frais de transport, une démarche de santé avec la baisse de la fatigue liée au transport, une optimisation du temps de pratique par rapport au temps de transport et enfin une démarche environnementale avec la baisse des émissions de gaz à effet de serre.</w:t>
      </w:r>
    </w:p>
    <w:p w:rsidR="000C549D" w:rsidRPr="00E31E34" w:rsidRDefault="000C549D" w:rsidP="008F2A56">
      <w:pPr>
        <w:jc w:val="both"/>
        <w:rPr>
          <w:rFonts w:cs="Times New Roman"/>
          <w:sz w:val="24"/>
          <w:szCs w:val="24"/>
        </w:rPr>
      </w:pPr>
    </w:p>
    <w:p w:rsidR="000A1366" w:rsidRPr="00E31E34" w:rsidRDefault="00FD5C45" w:rsidP="000A1366">
      <w:pPr>
        <w:pStyle w:val="Paragraphedeliste"/>
        <w:numPr>
          <w:ilvl w:val="0"/>
          <w:numId w:val="1"/>
        </w:numPr>
        <w:jc w:val="both"/>
        <w:rPr>
          <w:rFonts w:cs="Times New Roman"/>
          <w:b/>
          <w:sz w:val="28"/>
          <w:szCs w:val="28"/>
        </w:rPr>
      </w:pPr>
      <w:r w:rsidRPr="00E31E34">
        <w:rPr>
          <w:rFonts w:cs="Times New Roman"/>
          <w:b/>
          <w:sz w:val="28"/>
          <w:szCs w:val="28"/>
        </w:rPr>
        <w:t>Présentation</w:t>
      </w:r>
      <w:r w:rsidR="000A1366" w:rsidRPr="00E31E34">
        <w:rPr>
          <w:rFonts w:cs="Times New Roman"/>
          <w:b/>
          <w:sz w:val="28"/>
          <w:szCs w:val="28"/>
        </w:rPr>
        <w:t xml:space="preserve"> d</w:t>
      </w:r>
      <w:r w:rsidR="003574E2">
        <w:rPr>
          <w:rFonts w:cs="Times New Roman"/>
          <w:b/>
          <w:sz w:val="28"/>
          <w:szCs w:val="28"/>
        </w:rPr>
        <w:t>e l’outil applicatif</w:t>
      </w:r>
    </w:p>
    <w:p w:rsidR="00974DA2" w:rsidRDefault="00974DA2" w:rsidP="00974DA2">
      <w:pPr>
        <w:spacing w:after="0"/>
        <w:jc w:val="both"/>
      </w:pPr>
    </w:p>
    <w:p w:rsidR="001056CC" w:rsidRDefault="000B6307" w:rsidP="001056CC">
      <w:pPr>
        <w:jc w:val="both"/>
        <w:rPr>
          <w:rFonts w:cs="Times New Roman"/>
          <w:sz w:val="24"/>
          <w:szCs w:val="24"/>
        </w:rPr>
      </w:pPr>
      <w:r>
        <w:rPr>
          <w:rFonts w:cs="Times New Roman"/>
          <w:sz w:val="24"/>
          <w:szCs w:val="24"/>
        </w:rPr>
        <w:t xml:space="preserve">Le </w:t>
      </w:r>
      <w:r w:rsidR="001056CC" w:rsidRPr="001056CC">
        <w:rPr>
          <w:rFonts w:cs="Times New Roman"/>
          <w:sz w:val="24"/>
          <w:szCs w:val="24"/>
        </w:rPr>
        <w:t xml:space="preserve">logiciel </w:t>
      </w:r>
      <w:r w:rsidRPr="000B6307">
        <w:rPr>
          <w:rFonts w:cs="Times New Roman"/>
          <w:b/>
          <w:sz w:val="24"/>
          <w:szCs w:val="24"/>
        </w:rPr>
        <w:t>Optimouv</w:t>
      </w:r>
      <w:r w:rsidR="001056CC" w:rsidRPr="001056CC">
        <w:rPr>
          <w:rFonts w:cs="Times New Roman"/>
          <w:sz w:val="24"/>
          <w:szCs w:val="24"/>
        </w:rPr>
        <w:t xml:space="preserve"> propose des solutions d’organisations des compétitions par des choix du lieu de rencontres optimisés au regard des déplacements tout en tenant compte des contraintes sportives. Cet outil informatique est un outil d’aide à la décision à disposition de l’ensemble des instances sportives organisant les compétitions et les rassemblements, les fédérations, les ligues régionales, les comités départementaux notamment.</w:t>
      </w:r>
    </w:p>
    <w:p w:rsidR="001056CC" w:rsidRPr="001056CC" w:rsidRDefault="006B6894" w:rsidP="001056CC">
      <w:pPr>
        <w:jc w:val="both"/>
        <w:rPr>
          <w:rFonts w:cs="Times New Roman"/>
          <w:sz w:val="24"/>
          <w:szCs w:val="24"/>
        </w:rPr>
      </w:pPr>
      <w:r w:rsidRPr="004F6887">
        <w:rPr>
          <w:rFonts w:ascii="Arial" w:hAnsi="Arial" w:cs="Arial"/>
          <w:sz w:val="20"/>
          <w:szCs w:val="20"/>
        </w:rPr>
        <w:t xml:space="preserve">La Fédération Française de Basketball </w:t>
      </w:r>
      <w:r>
        <w:rPr>
          <w:rFonts w:ascii="Arial" w:hAnsi="Arial" w:cs="Arial"/>
          <w:sz w:val="20"/>
          <w:szCs w:val="20"/>
        </w:rPr>
        <w:t xml:space="preserve">(FFBB) </w:t>
      </w:r>
      <w:r w:rsidRPr="004F6887">
        <w:rPr>
          <w:rFonts w:ascii="Arial" w:hAnsi="Arial" w:cs="Arial"/>
          <w:sz w:val="20"/>
          <w:szCs w:val="20"/>
        </w:rPr>
        <w:t>et le Ministère chargé des sports, en partenariat avec l’ADEME et le WWF, ont collaboré à l’étude et au développement</w:t>
      </w:r>
      <w:r>
        <w:rPr>
          <w:rFonts w:ascii="Arial" w:hAnsi="Arial" w:cs="Arial"/>
          <w:sz w:val="20"/>
          <w:szCs w:val="20"/>
        </w:rPr>
        <w:t xml:space="preserve"> de cet</w:t>
      </w:r>
      <w:r w:rsidRPr="004F6887">
        <w:rPr>
          <w:rFonts w:ascii="Arial" w:hAnsi="Arial" w:cs="Arial"/>
          <w:sz w:val="20"/>
          <w:szCs w:val="20"/>
        </w:rPr>
        <w:t xml:space="preserve"> outil</w:t>
      </w:r>
      <w:r>
        <w:rPr>
          <w:rFonts w:ascii="Arial" w:hAnsi="Arial" w:cs="Arial"/>
          <w:sz w:val="20"/>
          <w:szCs w:val="20"/>
        </w:rPr>
        <w:t xml:space="preserve">. </w:t>
      </w:r>
      <w:r w:rsidRPr="000B6307">
        <w:rPr>
          <w:rFonts w:cs="Times New Roman"/>
          <w:sz w:val="24"/>
          <w:szCs w:val="24"/>
        </w:rPr>
        <w:t xml:space="preserve"> </w:t>
      </w:r>
      <w:r w:rsidR="000B6307" w:rsidRPr="000B6307">
        <w:rPr>
          <w:rFonts w:cs="Times New Roman"/>
          <w:sz w:val="24"/>
          <w:szCs w:val="24"/>
        </w:rPr>
        <w:t xml:space="preserve">Découvrez la vidéo de présentation </w:t>
      </w:r>
      <w:r w:rsidR="000B6307">
        <w:rPr>
          <w:rFonts w:cs="Times New Roman"/>
          <w:sz w:val="24"/>
          <w:szCs w:val="24"/>
        </w:rPr>
        <w:t xml:space="preserve">sur </w:t>
      </w:r>
      <w:hyperlink r:id="rId8" w:history="1">
        <w:r w:rsidR="000B6307" w:rsidRPr="000B6307">
          <w:rPr>
            <w:rStyle w:val="Lienhypertexte"/>
            <w:rFonts w:cs="Times New Roman"/>
            <w:sz w:val="24"/>
            <w:szCs w:val="24"/>
          </w:rPr>
          <w:t>http://www.ffbb.com/video-optimouv-quest-ce-que-cest</w:t>
        </w:r>
      </w:hyperlink>
    </w:p>
    <w:p w:rsidR="001056CC" w:rsidRDefault="001056CC">
      <w:pPr>
        <w:rPr>
          <w:rFonts w:cs="Times New Roman"/>
          <w:b/>
          <w:sz w:val="28"/>
          <w:szCs w:val="28"/>
        </w:rPr>
      </w:pPr>
      <w:r>
        <w:rPr>
          <w:rFonts w:cs="Times New Roman"/>
          <w:b/>
          <w:sz w:val="28"/>
          <w:szCs w:val="28"/>
        </w:rPr>
        <w:br w:type="page"/>
      </w:r>
    </w:p>
    <w:p w:rsidR="00B07157" w:rsidRDefault="003574E2" w:rsidP="00B07157">
      <w:pPr>
        <w:pStyle w:val="Paragraphedeliste"/>
        <w:numPr>
          <w:ilvl w:val="0"/>
          <w:numId w:val="1"/>
        </w:numPr>
        <w:jc w:val="both"/>
        <w:rPr>
          <w:rFonts w:cs="Times New Roman"/>
          <w:b/>
          <w:sz w:val="28"/>
          <w:szCs w:val="28"/>
        </w:rPr>
      </w:pPr>
      <w:r>
        <w:rPr>
          <w:rFonts w:cs="Times New Roman"/>
          <w:b/>
          <w:sz w:val="28"/>
          <w:szCs w:val="28"/>
        </w:rPr>
        <w:lastRenderedPageBreak/>
        <w:t>Algorithme Optimouv</w:t>
      </w:r>
    </w:p>
    <w:p w:rsidR="00B07157" w:rsidRPr="00B07157" w:rsidRDefault="00B07157" w:rsidP="00B07157">
      <w:pPr>
        <w:ind w:left="360"/>
        <w:jc w:val="both"/>
        <w:rPr>
          <w:rFonts w:cs="Times New Roman"/>
          <w:b/>
          <w:sz w:val="28"/>
          <w:szCs w:val="28"/>
        </w:rPr>
      </w:pPr>
    </w:p>
    <w:p w:rsidR="003574E2" w:rsidRPr="003574E2" w:rsidRDefault="003574E2" w:rsidP="00B07157">
      <w:pPr>
        <w:pStyle w:val="Paragraphedeliste"/>
        <w:numPr>
          <w:ilvl w:val="0"/>
          <w:numId w:val="1"/>
        </w:numPr>
        <w:spacing w:after="0" w:line="240" w:lineRule="auto"/>
        <w:ind w:left="-993" w:firstLine="0"/>
        <w:jc w:val="center"/>
        <w:rPr>
          <w:rFonts w:ascii="Calibri" w:eastAsia="Times New Roman" w:hAnsi="Calibri" w:cs="Times New Roman"/>
          <w:color w:val="808080"/>
          <w:sz w:val="20"/>
          <w:szCs w:val="20"/>
          <w:lang w:eastAsia="fr-FR"/>
        </w:rPr>
      </w:pPr>
      <w:bookmarkStart w:id="0" w:name="_GoBack"/>
      <w:bookmarkEnd w:id="0"/>
      <w:r w:rsidRPr="00A13198">
        <w:rPr>
          <w:noProof/>
          <w:lang w:eastAsia="fr-FR"/>
        </w:rPr>
        <w:drawing>
          <wp:inline distT="0" distB="0" distL="0" distR="0">
            <wp:extent cx="5760000" cy="7605070"/>
            <wp:effectExtent l="38100" t="19050" r="12150" b="14930"/>
            <wp:docPr id="5" name="Image 1" descr="Texte de remplacement généré par une machine :&#10;Stochastic Optimization for Pool Assignrnent &#10;Problem statement &#10;Let D 1 be the number of pools and M be the size of each pool. &#10;Supposc wc havc N M x D teams indcxcd by l, &#10;N, the distance &#10;(in km Say) between teams i and j being denoted by ô, &#10;O for any &#10;N F (obsewe incidentally that ô, i &#10;These numerical values are stored in the N x N (Symmetric) distance matria; &#10;Parametrization. Any pool assignment of the team population (1 &#10;is described by a N x N (symmetric) matrix P — &#10;defined as &#10;follows. E (1, &#10;pi o +1 if i and belong to the same pool and pi o 0 otherwise. &#10;Equiped With this notation, for 1 i, j N, we have p, o and we set &#10;0 by convention. Obscrw also that a.ny pool assignment matrix fulfills &#10;the following propert.y: Vi E (l, &#10;Morc gencrally, the constraints sat'sficd by any pool assignmcnt matrix can &#10;be formulated by means of notions perta.ning to Graph theory: the teams &#10;N forming the nodes of an undirected graph G, team i is connected &#10;to team J if i and j belong to the same pool. The matrix P is then the &#10;adjacencv matri:r of G, ench node has degree M — 1 so that the degree &#10;matrix Ap of P is &#10;(M - 1)1dN, &#10;denoting by IdN the N x N identity matrix. The graph G can be partitioned &#10;in D cliques (i.e. fullv connected or complete subgraphs, a subgraph G' be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 de remplacement généré par une machine :&#10;Stochastic Optimization for Pool Assignrnent &#10;Problem statement &#10;Let D 1 be the number of pools and M be the size of each pool. &#10;Supposc wc havc N M x D teams indcxcd by l, &#10;N, the distance &#10;(in km Say) between teams i and j being denoted by ô, &#10;O for any &#10;N F (obsewe incidentally that ô, i &#10;These numerical values are stored in the N x N (Symmetric) distance matria; &#10;Parametrization. Any pool assignment of the team population (1 &#10;is described by a N x N (symmetric) matrix P — &#10;defined as &#10;follows. E (1, &#10;pi o +1 if i and belong to the same pool and pi o 0 otherwise. &#10;Equiped With this notation, for 1 i, j N, we have p, o and we set &#10;0 by convention. Obscrw also that a.ny pool assignment matrix fulfills &#10;the following propert.y: Vi E (l, &#10;Morc gencrally, the constraints sat'sficd by any pool assignmcnt matrix can &#10;be formulated by means of notions perta.ning to Graph theory: the teams &#10;N forming the nodes of an undirected graph G, team i is connected &#10;to team J if i and j belong to the same pool. The matrix P is then the &#10;adjacencv matri:r of G, ench node has degree M — 1 so that the degree &#10;matrix Ap of P is &#10;(M - 1)1dN, &#10;denoting by IdN the N x N identity matrix. The graph G can be partitioned &#10;in D cliques (i.e. fullv connected or complete subgraphs, a subgraph G' being "/>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68" t="12344" r="13903" b="20574"/>
                    <a:stretch>
                      <a:fillRect/>
                    </a:stretch>
                  </pic:blipFill>
                  <pic:spPr bwMode="auto">
                    <a:xfrm>
                      <a:off x="0" y="0"/>
                      <a:ext cx="5760000" cy="7605070"/>
                    </a:xfrm>
                    <a:prstGeom prst="rect">
                      <a:avLst/>
                    </a:prstGeom>
                    <a:noFill/>
                    <a:ln>
                      <a:solidFill>
                        <a:schemeClr val="accent1"/>
                      </a:solidFill>
                    </a:ln>
                  </pic:spPr>
                </pic:pic>
              </a:graphicData>
            </a:graphic>
          </wp:inline>
        </w:drawing>
      </w:r>
    </w:p>
    <w:p w:rsidR="003574E2" w:rsidRDefault="003574E2" w:rsidP="00EF36B1">
      <w:pPr>
        <w:pStyle w:val="Paragraphedeliste"/>
        <w:numPr>
          <w:ilvl w:val="0"/>
          <w:numId w:val="1"/>
        </w:numPr>
        <w:ind w:left="-993" w:firstLine="0"/>
        <w:jc w:val="center"/>
      </w:pPr>
      <w:r w:rsidRPr="00A13198">
        <w:rPr>
          <w:noProof/>
          <w:lang w:eastAsia="fr-FR"/>
        </w:rPr>
        <w:lastRenderedPageBreak/>
        <w:drawing>
          <wp:inline distT="0" distB="0" distL="0" distR="0">
            <wp:extent cx="5760000" cy="8082775"/>
            <wp:effectExtent l="38100" t="19050" r="12150" b="13475"/>
            <wp:docPr id="6" name="Image 2" descr="Texte de remplacement généré par une machine :&#10;said to be Jully connected if there a vertex connecting any pair of nodes of &#10;G') Of size AI _ The normalised Laplacian matrix L related to P is then given &#10;In tcrms of spectral pmpcrtaes, thc condition stipulating that thc graph G &#10;Of adjacency matrix F' Can be partitioned into D connected components &#10;Gn is equivalent. to that stipulating that 0 is a singular value of &#10;multiplicity D for the matrix V. The distance matrix P can also be viewed &#10;as a weight matric for G (ô, ü wcighting thc vcrtcx). wc dcnotc by p thc &#10;set of pool assignment matrices. One may easily prove that it is the set of &#10;N x N adjacency matrices With (M — 1)IdN as degree matrix and for which 0 &#10;'s a smgular value of multiplicity D for its normalised Laplacian V. Indeed, &#10;sinoc — (M — l) IdN, cach component cardinality argcr &#10;than M. Since there are D connected components and N DM nodes &#10;all connected components have size M exactly and are thus complete (using &#10;again that Ap (M — 1)IdN). &#10;A straightforward combinat.orial computation also shows that the num- &#10;bcr of possible assignmcnt pools (in absence of constraints cxccpt thc sizc &#10;contraints (D, M)) is givcn by: &#10;x and — m)!) for any nonncgativc &#10;whcrc m! —l x 2x &#10;integers m q. As D and M become small both at the same time compared &#10;to N, becomes rapidly very large (making loops over p hardly feasible &#10;in practice). &#10;Remark 1 (GENERATING A POOL ASSIGNAIENT) As illustrated by the for- &#10;mula above, it is not straight.forward to generate and a sequential procedure &#10;is rcquircd in gcncral: sclcct first M tcams among thc N DM tcams by &#10;drawing without replacement. Next, in the complementary set, draw without &#10;replacement M teams, etc. &#10;Optimization problem. For a given pool assignment P p and a two- &#10;leggcd tic championshlp, thc total cost (in tcrms of distance travcllcd ex- &#10;pressed in km) is given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e de remplacement généré par une machine :&#10;said to be Jully connected if there a vertex connecting any pair of nodes of &#10;G') Of size AI _ The normalised Laplacian matrix L related to P is then given &#10;In tcrms of spectral pmpcrtaes, thc condition stipulating that thc graph G &#10;Of adjacency matrix F' Can be partitioned into D connected components &#10;Gn is equivalent. to that stipulating that 0 is a singular value of &#10;multiplicity D for the matrix V. The distance matrix P can also be viewed &#10;as a weight matric for G (ô, ü wcighting thc vcrtcx). wc dcnotc by p thc &#10;set of pool assignment matrices. One may easily prove that it is the set of &#10;N x N adjacency matrices With (M — 1)IdN as degree matrix and for which 0 &#10;'s a smgular value of multiplicity D for its normalised Laplacian V. Indeed, &#10;sinoc — (M — l) IdN, cach component cardinality argcr &#10;than M. Since there are D connected components and N DM nodes &#10;all connected components have size M exactly and are thus complete (using &#10;again that Ap (M — 1)IdN). &#10;A straightforward combinat.orial computation also shows that the num- &#10;bcr of possible assignmcnt pools (in absence of constraints cxccpt thc sizc &#10;contraints (D, M)) is givcn by: &#10;x and — m)!) for any nonncgativc &#10;whcrc m! —l x 2x &#10;integers m q. As D and M become small both at the same time compared &#10;to N, becomes rapidly very large (making loops over p hardly feasible &#10;in practice). &#10;Remark 1 (GENERATING A POOL ASSIGNAIENT) As illustrated by the for- &#10;mula above, it is not straight.forward to generate and a sequential procedure &#10;is rcquircd in gcncral: sclcct first M tcams among thc N DM tcams by &#10;drawing without replacement. Next, in the complementary set, draw without &#10;replacement M teams, etc. &#10;Optimization problem. For a given pool assignment P p and a two- &#10;leggcd tic championshlp, thc total cost (in tcrms of distance travcllcd ex- &#10;pressed in km) is given by "/>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995" t="14172" r="18066" b="21089"/>
                    <a:stretch>
                      <a:fillRect/>
                    </a:stretch>
                  </pic:blipFill>
                  <pic:spPr bwMode="auto">
                    <a:xfrm>
                      <a:off x="0" y="0"/>
                      <a:ext cx="5760000" cy="8082775"/>
                    </a:xfrm>
                    <a:prstGeom prst="rect">
                      <a:avLst/>
                    </a:prstGeom>
                    <a:noFill/>
                    <a:ln>
                      <a:solidFill>
                        <a:schemeClr val="accent1"/>
                      </a:solidFill>
                    </a:ln>
                  </pic:spPr>
                </pic:pic>
              </a:graphicData>
            </a:graphic>
          </wp:inline>
        </w:drawing>
      </w:r>
      <w:r w:rsidRPr="00A13198">
        <w:rPr>
          <w:noProof/>
          <w:lang w:eastAsia="fr-FR"/>
        </w:rPr>
        <w:lastRenderedPageBreak/>
        <w:drawing>
          <wp:inline distT="0" distB="0" distL="0" distR="0">
            <wp:extent cx="5760000" cy="7808393"/>
            <wp:effectExtent l="38100" t="19050" r="12150" b="21157"/>
            <wp:docPr id="7" name="Image 3" descr="Texte de remplacement généré par une machine :&#10;d&#10;2&#1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e de remplacement généré par une machine :&#10;d&#10;2&#10;0&#1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693" t="13946" r="17054" b="21315"/>
                    <a:stretch>
                      <a:fillRect/>
                    </a:stretch>
                  </pic:blipFill>
                  <pic:spPr bwMode="auto">
                    <a:xfrm>
                      <a:off x="0" y="0"/>
                      <a:ext cx="5760000" cy="7808393"/>
                    </a:xfrm>
                    <a:prstGeom prst="rect">
                      <a:avLst/>
                    </a:prstGeom>
                    <a:noFill/>
                    <a:ln>
                      <a:solidFill>
                        <a:schemeClr val="accent1"/>
                      </a:solidFill>
                    </a:ln>
                  </pic:spPr>
                </pic:pic>
              </a:graphicData>
            </a:graphic>
          </wp:inline>
        </w:drawing>
      </w:r>
      <w:r w:rsidRPr="00A13198">
        <w:rPr>
          <w:noProof/>
          <w:lang w:eastAsia="fr-FR"/>
        </w:rPr>
        <w:lastRenderedPageBreak/>
        <w:drawing>
          <wp:inline distT="0" distB="0" distL="0" distR="0">
            <wp:extent cx="5760000" cy="8088285"/>
            <wp:effectExtent l="38100" t="19050" r="12150" b="27015"/>
            <wp:docPr id="8" name="Image 4" descr="Texte de remplacement généré par une machine :&#10;P,.k and T, AP). k &#10;- for &#10;GAP), J -O. &#10;This transformation is P.The neighbourhood Of &#10;any pool assignment matrix P e p is defined as &#10;.V(P) — Ino(P): &#10;We have (P) M2D(D — 1)/2 for any P e P and one says that P is &#10;a neighbour Of P if P' N (P) (observe that this relationship is symmetric &#10;Since P' Tiù(P) P The sequence generated will be such &#10;that for all I and will so that its &#10;limit distribution coinc.des With the target distribution, i.e. the uniform &#10;distribution on argminecp V. &#10;Simulated Annealing. The Simu ated Annealing method for building a &#10;(time-inhomogeneous Markov) sequence fulfilling (G) involves a (tempera- &#10;turc) paramctcr T(n) O, which dccrcxqe.; &quot;s thc nllmbcr Of it.crations n &#10;grows. In practice, T(n) decreases in a stepwise mariner. Given a cooling &#10;schedule T it Can be implemented by meanS Of the pseudo-code below: &#10;• (Initialization) Select at random p (1) in p &#10;• (Itérations) for I to &#10;1. Draw at random a pair (i, j) s.l. i and pi&quot;.) &#10;Lhe neighbour &#10;2. Compute &#10;— — V(PW) &#10;0 and consider &#10;3. If O (i.e. the cœ;t Of is than that Of the &#10;current poo assignment), set &#10;If AVn » O (the &#10;eurrent configuration is better than draw a r. v. U (n) &#10;uniformly distributed on (0, 1). If set &#10;T, (PI&quot;)) and set P (0+1) p(&quot;) otherwise (this happens &#10;With probability 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e de remplacement généré par une machine :&#10;P,.k and T, AP). k &#10;- for &#10;GAP), J -O. &#10;This transformation is P.The neighbourhood Of &#10;any pool assignment matrix P e p is defined as &#10;.V(P) — Ino(P): &#10;We have (P) M2D(D — 1)/2 for any P e P and one says that P is &#10;a neighbour Of P if P' N (P) (observe that this relationship is symmetric &#10;Since P' Tiù(P) P The sequence generated will be such &#10;that for all I and will so that its &#10;limit distribution coinc.des With the target distribution, i.e. the uniform &#10;distribution on argminecp V. &#10;Simulated Annealing. The Simu ated Annealing method for building a &#10;(time-inhomogeneous Markov) sequence fulfilling (G) involves a (tempera- &#10;turc) paramctcr T(n) O, which dccrcxqe.; &quot;s thc nllmbcr Of it.crations n &#10;grows. In practice, T(n) decreases in a stepwise mariner. Given a cooling &#10;schedule T it Can be implemented by meanS Of the pseudo-code below: &#10;• (Initialization) Select at random p (1) in p &#10;• (Itérations) for I to &#10;1. Draw at random a pair (i, j) s.l. i and pi&quot;.) &#10;Lhe neighbour &#10;2. Compute &#10;— — V(PW) &#10;0 and consider &#10;3. If O (i.e. the cœ;t Of is than that Of the &#10;current poo assignment), set &#10;If AVn » O (the &#10;eurrent configuration is better than draw a r. v. U (n) &#10;uniformly distributed on (0, 1). If set &#10;T, (PI&quot;)) and set P (0+1) p(&quot;) otherwise (this happens &#10;With probability 1 — "/>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127" t="14059" r="18172" b="21429"/>
                    <a:stretch>
                      <a:fillRect/>
                    </a:stretch>
                  </pic:blipFill>
                  <pic:spPr bwMode="auto">
                    <a:xfrm>
                      <a:off x="0" y="0"/>
                      <a:ext cx="5760000" cy="8088285"/>
                    </a:xfrm>
                    <a:prstGeom prst="rect">
                      <a:avLst/>
                    </a:prstGeom>
                    <a:noFill/>
                    <a:ln>
                      <a:solidFill>
                        <a:schemeClr val="accent1"/>
                      </a:solidFill>
                    </a:ln>
                  </pic:spPr>
                </pic:pic>
              </a:graphicData>
            </a:graphic>
          </wp:inline>
        </w:drawing>
      </w:r>
      <w:r w:rsidRPr="00A13198">
        <w:rPr>
          <w:noProof/>
          <w:lang w:eastAsia="fr-FR"/>
        </w:rPr>
        <w:lastRenderedPageBreak/>
        <w:drawing>
          <wp:inline distT="0" distB="0" distL="0" distR="0">
            <wp:extent cx="5760000" cy="8133327"/>
            <wp:effectExtent l="38100" t="19050" r="12150" b="20073"/>
            <wp:docPr id="9" name="Image 5" descr="Texte de remplacement généré par une machine :&#10;(Output) Pool assignrnent O. &#10;Thc choicc of the initial value p (fi) and that of thc cooling schcdulc have &#10;a strong ilnpact on the performance Of the algorithm. ln practice, one runs &#10;in parallel the algorithm With varions/nnmerons configurations (adaptative &#10;cooling schedules can also be considered). ln addition one may consider an &#10;early stopping condition if V (p(n)) stops significantly decreasing after a large &#10;number of iterations (to be fixed by the user) &#10;Remark 3 (ON THE CHOICE OF THE METHOD) Aletrnative metahenristics &#10;could be considered for solving approximately (3) (deterministic approaches &#10;in particular). Howcvcr, results of t e type of (6) are not availablc for de- &#10;terministic techniques. Exp oring the paramet.er space p in a stochast..c (i. &#10;random) manncr is known to bc vcry cfficicnt and widcly uscd in a largc vari- &#10;ety of applications (ranginz from mechanical statistics to operations research &#10;through network optimization since the eighties. Theoretical foundations &#10;for the simulated annealing have been set in the early 90's. For a fixed &#10;temperature T (i.e. T independent from n), the algorithm above is known &#10;as thc Mctropolis-Hastings algorithm and the (time-homogcncons) Markov &#10;chain thlas generated converges to the Gibbs measure: (l/ Z) &#10;where Z is a normalization constant. Computation &#10;of Z, and thus direct sampling from this distribution, is unfeasible in practice &#10;sincc it involvcs a summation ovcr p, This is Why a Markov Chain Montc &#10;Carlo (MCMC) procedurc IS requ.rcd. The pool assignmcnts wit louvvst &#10;cost are the modes of this distribution and as T decreases t e distribution &#10;becomes more and more concentrated around Its modes. The rationale be- &#10;hind the change Of the progresive change Of telnperature in the simulated &#10;anncaling approach 's to avoid bcing trappcd in local minima: an incrcasc &#10;of the cost may occur With a probability increasing With the pararneter T in &#10;order to explore the space (if T is very large, a ot of fluctuations are possible &#10;whereas V (IX&quot;)) is monotonous/decreasing With probability I if T 0), &#10;Remark 4 (COOLING SCHEDULE) In practice, one picks a high initial tem- &#10;perature 1'(0) and make it decrease in a stepwise manner (the number Of &#10;steps and the number of iterations related to cach step are tuning parame- &#10;ters Of the schedule). When the output Of the algorithm stops fluctuating &#10;convcrgcncc&quot; ) &#10;onc stops if, at iteration say and &quot;restarts&quot; thc algorithm &#10;With — and the same cooling schedule, and so on and so for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e de remplacement généré par une machine :&#10;(Output) Pool assignrnent O. &#10;Thc choicc of the initial value p (fi) and that of thc cooling schcdulc have &#10;a strong ilnpact on the performance Of the algorithm. ln practice, one runs &#10;in parallel the algorithm With varions/nnmerons configurations (adaptative &#10;cooling schedules can also be considered). ln addition one may consider an &#10;early stopping condition if V (p(n)) stops significantly decreasing after a large &#10;number of iterations (to be fixed by the user) &#10;Remark 3 (ON THE CHOICE OF THE METHOD) Aletrnative metahenristics &#10;could be considered for solving approximately (3) (deterministic approaches &#10;in particular). Howcvcr, results of t e type of (6) are not availablc for de- &#10;terministic techniques. Exp oring the paramet.er space p in a stochast..c (i. &#10;random) manncr is known to bc vcry cfficicnt and widcly uscd in a largc vari- &#10;ety of applications (ranginz from mechanical statistics to operations research &#10;through network optimization since the eighties. Theoretical foundations &#10;for the simulated annealing have been set in the early 90's. For a fixed &#10;temperature T (i.e. T independent from n), the algorithm above is known &#10;as thc Mctropolis-Hastings algorithm and the (time-homogcncons) Markov &#10;chain thlas generated converges to the Gibbs measure: (l/ Z) &#10;where Z is a normalization constant. Computation &#10;of Z, and thus direct sampling from this distribution, is unfeasible in practice &#10;sincc it involvcs a summation ovcr p, This is Why a Markov Chain Montc &#10;Carlo (MCMC) procedurc IS requ.rcd. The pool assignmcnts wit louvvst &#10;cost are the modes of this distribution and as T decreases t e distribution &#10;becomes more and more concentrated around Its modes. The rationale be- &#10;hind the change Of the progresive change Of telnperature in the simulated &#10;anncaling approach 's to avoid bcing trappcd in local minima: an incrcasc &#10;of the cost may occur With a probability increasing With the pararneter T in &#10;order to explore the space (if T is very large, a ot of fluctuations are possible &#10;whereas V (IX&quot;)) is monotonous/decreasing With probability I if T 0), &#10;Remark 4 (COOLING SCHEDULE) In practice, one picks a high initial tem- &#10;perature 1'(0) and make it decrease in a stepwise manner (the number Of &#10;steps and the number of iterations related to cach step are tuning parame- &#10;ters Of the schedule). When the output Of the algorithm stops fluctuating &#10;convcrgcncc&quot; ) &#10;onc stops if, at iteration say and &quot;restarts&quot; thc algorithm &#10;With — and the same cooling schedule, and so on and so forth. "/>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810" t="13832" r="18519" b="21315"/>
                    <a:stretch>
                      <a:fillRect/>
                    </a:stretch>
                  </pic:blipFill>
                  <pic:spPr bwMode="auto">
                    <a:xfrm>
                      <a:off x="0" y="0"/>
                      <a:ext cx="5760000" cy="8133327"/>
                    </a:xfrm>
                    <a:prstGeom prst="rect">
                      <a:avLst/>
                    </a:prstGeom>
                    <a:noFill/>
                    <a:ln>
                      <a:solidFill>
                        <a:schemeClr val="accent1"/>
                      </a:solidFill>
                    </a:ln>
                  </pic:spPr>
                </pic:pic>
              </a:graphicData>
            </a:graphic>
          </wp:inline>
        </w:drawing>
      </w:r>
    </w:p>
    <w:p w:rsidR="003D5061" w:rsidRPr="00474D1F" w:rsidRDefault="003D5061" w:rsidP="00373CE9">
      <w:pPr>
        <w:jc w:val="both"/>
      </w:pPr>
    </w:p>
    <w:sectPr w:rsidR="003D5061" w:rsidRPr="00474D1F" w:rsidSect="00AA6AB8">
      <w:headerReference w:type="even" r:id="rId14"/>
      <w:headerReference w:type="default" r:id="rId15"/>
      <w:footerReference w:type="default" r:id="rId16"/>
      <w:headerReference w:type="first" r:id="rId17"/>
      <w:footerReference w:type="first" r:id="rId18"/>
      <w:pgSz w:w="11906" w:h="16838"/>
      <w:pgMar w:top="1417" w:right="1417" w:bottom="1417" w:left="141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C9" w:rsidRDefault="005848C9" w:rsidP="005848C9">
      <w:pPr>
        <w:spacing w:after="0" w:line="240" w:lineRule="auto"/>
      </w:pPr>
      <w:r>
        <w:separator/>
      </w:r>
    </w:p>
  </w:endnote>
  <w:endnote w:type="continuationSeparator" w:id="0">
    <w:p w:rsidR="005848C9" w:rsidRDefault="005848C9" w:rsidP="00584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JDAOG+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8"/>
      <w:docPartObj>
        <w:docPartGallery w:val="Page Numbers (Bottom of Page)"/>
        <w:docPartUnique/>
      </w:docPartObj>
    </w:sdtPr>
    <w:sdtContent>
      <w:p w:rsidR="00022207" w:rsidRDefault="005E500C">
        <w:pPr>
          <w:pStyle w:val="Pieddepage"/>
          <w:jc w:val="right"/>
        </w:pPr>
        <w:fldSimple w:instr=" PAGE   \* MERGEFORMAT ">
          <w:r w:rsidR="00A522B3">
            <w:rPr>
              <w:noProof/>
            </w:rPr>
            <w:t>6</w:t>
          </w:r>
        </w:fldSimple>
      </w:p>
    </w:sdtContent>
  </w:sdt>
  <w:p w:rsidR="00022207" w:rsidRDefault="0002220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5"/>
      <w:docPartObj>
        <w:docPartGallery w:val="Page Numbers (Bottom of Page)"/>
        <w:docPartUnique/>
      </w:docPartObj>
    </w:sdtPr>
    <w:sdtContent>
      <w:p w:rsidR="00A11DA5" w:rsidRDefault="005E500C">
        <w:pPr>
          <w:pStyle w:val="Pieddepage"/>
          <w:jc w:val="right"/>
        </w:pPr>
        <w:fldSimple w:instr=" PAGE   \* MERGEFORMAT ">
          <w:r w:rsidR="00A522B3">
            <w:rPr>
              <w:noProof/>
            </w:rPr>
            <w:t>1</w:t>
          </w:r>
        </w:fldSimple>
      </w:p>
    </w:sdtContent>
  </w:sdt>
  <w:p w:rsidR="00A11DA5" w:rsidRDefault="00A11D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C9" w:rsidRDefault="005848C9" w:rsidP="005848C9">
      <w:pPr>
        <w:spacing w:after="0" w:line="240" w:lineRule="auto"/>
      </w:pPr>
      <w:r>
        <w:separator/>
      </w:r>
    </w:p>
  </w:footnote>
  <w:footnote w:type="continuationSeparator" w:id="0">
    <w:p w:rsidR="005848C9" w:rsidRDefault="005848C9" w:rsidP="00584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43" w:rsidRDefault="004B7B4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B1" w:rsidRDefault="005E500C" w:rsidP="00EF36B1">
    <w:pPr>
      <w:pStyle w:val="Pieddepag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3" type="#_x0000_t136" style="position:absolute;left:0;text-align:left;margin-left:0;margin-top:0;width:426.35pt;height:213.15pt;rotation:315;z-index:-25164492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EF36B1">
      <w:t>Optimouv - V0</w:t>
    </w:r>
  </w:p>
  <w:p w:rsidR="00EF36B1" w:rsidRDefault="00EF36B1" w:rsidP="00EF36B1">
    <w:pPr>
      <w:pStyle w:val="Pieddepage"/>
      <w:jc w:val="right"/>
    </w:pPr>
    <w:r>
      <w:t>06/09/2016</w:t>
    </w:r>
  </w:p>
  <w:p w:rsidR="004B7B43" w:rsidRDefault="004B7B43" w:rsidP="00797262">
    <w:pPr>
      <w:pStyle w:val="Pieddepage"/>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A5" w:rsidRDefault="0036353B" w:rsidP="00A11DA5">
    <w:pPr>
      <w:pStyle w:val="Pieddepage"/>
      <w:jc w:val="right"/>
    </w:pPr>
    <w:r w:rsidRPr="0036353B">
      <w:rPr>
        <w:b/>
        <w:i/>
        <w:noProof/>
        <w:sz w:val="24"/>
        <w:szCs w:val="24"/>
        <w:lang w:eastAsia="fr-FR"/>
      </w:rPr>
      <w:drawing>
        <wp:anchor distT="0" distB="0" distL="114300" distR="114300" simplePos="0" relativeHeight="251673600" behindDoc="0" locked="0" layoutInCell="1" allowOverlap="1">
          <wp:simplePos x="0" y="0"/>
          <wp:positionH relativeFrom="column">
            <wp:posOffset>-497973</wp:posOffset>
          </wp:positionH>
          <wp:positionV relativeFrom="paragraph">
            <wp:posOffset>60547</wp:posOffset>
          </wp:positionV>
          <wp:extent cx="1543936" cy="414669"/>
          <wp:effectExtent l="19050" t="0" r="0" b="0"/>
          <wp:wrapNone/>
          <wp:docPr id="1" name="Image 0" descr="LogoOpenfiel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enfield16.jpg"/>
                  <pic:cNvPicPr/>
                </pic:nvPicPr>
                <pic:blipFill>
                  <a:blip r:embed="rId1"/>
                  <a:stretch>
                    <a:fillRect/>
                  </a:stretch>
                </pic:blipFill>
                <pic:spPr>
                  <a:xfrm>
                    <a:off x="0" y="0"/>
                    <a:ext cx="1543936" cy="414669"/>
                  </a:xfrm>
                  <a:prstGeom prst="rect">
                    <a:avLst/>
                  </a:prstGeom>
                </pic:spPr>
              </pic:pic>
            </a:graphicData>
          </a:graphic>
        </wp:anchor>
      </w:drawing>
    </w:r>
    <w:r w:rsidR="000D41F9">
      <w:t>Optimou</w:t>
    </w:r>
    <w:r w:rsidR="00E134CE">
      <w:t>v</w:t>
    </w:r>
    <w:r w:rsidR="00A11DA5">
      <w:t xml:space="preserve"> - V0</w:t>
    </w:r>
  </w:p>
  <w:p w:rsidR="00A11DA5" w:rsidRDefault="00A11DA5" w:rsidP="00A11DA5">
    <w:pPr>
      <w:pStyle w:val="Pieddepage"/>
      <w:jc w:val="right"/>
    </w:pPr>
    <w:r>
      <w:t>06/09/2016</w:t>
    </w:r>
  </w:p>
  <w:p w:rsidR="00A11DA5" w:rsidRPr="00847EA8" w:rsidRDefault="00A11DA5" w:rsidP="00A11DA5">
    <w:pPr>
      <w:pStyle w:val="En-tte"/>
      <w:jc w:val="right"/>
      <w:rPr>
        <w:sz w:val="24"/>
        <w:szCs w:val="24"/>
      </w:rPr>
    </w:pPr>
  </w:p>
  <w:p w:rsidR="00AA6AB8" w:rsidRDefault="00AA6A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2D"/>
    <w:multiLevelType w:val="hybridMultilevel"/>
    <w:tmpl w:val="7E76F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CA79E3"/>
    <w:multiLevelType w:val="hybridMultilevel"/>
    <w:tmpl w:val="81A88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44302"/>
    <w:multiLevelType w:val="hybridMultilevel"/>
    <w:tmpl w:val="93C68330"/>
    <w:lvl w:ilvl="0" w:tplc="7C0C5B0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6976D9"/>
    <w:multiLevelType w:val="hybridMultilevel"/>
    <w:tmpl w:val="F35A7BE6"/>
    <w:lvl w:ilvl="0" w:tplc="9128212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6074A"/>
    <w:multiLevelType w:val="hybridMultilevel"/>
    <w:tmpl w:val="8D86EDE2"/>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1D3DCF"/>
    <w:multiLevelType w:val="multilevel"/>
    <w:tmpl w:val="E64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7F7F65"/>
    <w:multiLevelType w:val="hybridMultilevel"/>
    <w:tmpl w:val="76F03D32"/>
    <w:lvl w:ilvl="0" w:tplc="15469F9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4D4521"/>
    <w:multiLevelType w:val="hybridMultilevel"/>
    <w:tmpl w:val="A118999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070182"/>
    <w:multiLevelType w:val="hybridMultilevel"/>
    <w:tmpl w:val="158E2C50"/>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215FF2"/>
    <w:multiLevelType w:val="hybridMultilevel"/>
    <w:tmpl w:val="1E668B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344BEE"/>
    <w:multiLevelType w:val="hybridMultilevel"/>
    <w:tmpl w:val="3244D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5178EB"/>
    <w:multiLevelType w:val="hybridMultilevel"/>
    <w:tmpl w:val="2C1C9B5E"/>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8E732B"/>
    <w:multiLevelType w:val="hybridMultilevel"/>
    <w:tmpl w:val="14FA140A"/>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6F2651"/>
    <w:multiLevelType w:val="hybridMultilevel"/>
    <w:tmpl w:val="7A9ACDAA"/>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072AC4"/>
    <w:multiLevelType w:val="hybridMultilevel"/>
    <w:tmpl w:val="D0085006"/>
    <w:lvl w:ilvl="0" w:tplc="22B2563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6225BF"/>
    <w:multiLevelType w:val="hybridMultilevel"/>
    <w:tmpl w:val="7AFA695A"/>
    <w:lvl w:ilvl="0" w:tplc="040C000F">
      <w:start w:val="1"/>
      <w:numFmt w:val="decimal"/>
      <w:lvlText w:val="%1."/>
      <w:lvlJc w:val="left"/>
      <w:pPr>
        <w:ind w:left="720" w:hanging="360"/>
      </w:pPr>
      <w:rPr>
        <w:rFont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1819C7"/>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A37CBF"/>
    <w:multiLevelType w:val="hybridMultilevel"/>
    <w:tmpl w:val="F82C3FE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F3078D"/>
    <w:multiLevelType w:val="hybridMultilevel"/>
    <w:tmpl w:val="CB10ADEA"/>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6"/>
  </w:num>
  <w:num w:numId="5">
    <w:abstractNumId w:val="10"/>
  </w:num>
  <w:num w:numId="6">
    <w:abstractNumId w:val="8"/>
  </w:num>
  <w:num w:numId="7">
    <w:abstractNumId w:val="2"/>
  </w:num>
  <w:num w:numId="8">
    <w:abstractNumId w:val="0"/>
  </w:num>
  <w:num w:numId="9">
    <w:abstractNumId w:val="1"/>
  </w:num>
  <w:num w:numId="10">
    <w:abstractNumId w:val="7"/>
  </w:num>
  <w:num w:numId="11">
    <w:abstractNumId w:val="9"/>
  </w:num>
  <w:num w:numId="12">
    <w:abstractNumId w:val="11"/>
  </w:num>
  <w:num w:numId="13">
    <w:abstractNumId w:val="5"/>
  </w:num>
  <w:num w:numId="14">
    <w:abstractNumId w:val="17"/>
  </w:num>
  <w:num w:numId="15">
    <w:abstractNumId w:val="12"/>
  </w:num>
  <w:num w:numId="16">
    <w:abstractNumId w:val="4"/>
  </w:num>
  <w:num w:numId="17">
    <w:abstractNumId w:val="13"/>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rsids>
    <w:rsidRoot w:val="004240B7"/>
    <w:rsid w:val="000025FF"/>
    <w:rsid w:val="000031A4"/>
    <w:rsid w:val="00013336"/>
    <w:rsid w:val="00022207"/>
    <w:rsid w:val="0003687C"/>
    <w:rsid w:val="000A0DF8"/>
    <w:rsid w:val="000A1366"/>
    <w:rsid w:val="000B6307"/>
    <w:rsid w:val="000C01E1"/>
    <w:rsid w:val="000C549D"/>
    <w:rsid w:val="000D3BA0"/>
    <w:rsid w:val="000D41F9"/>
    <w:rsid w:val="000E0260"/>
    <w:rsid w:val="000E1126"/>
    <w:rsid w:val="001056CC"/>
    <w:rsid w:val="00123C17"/>
    <w:rsid w:val="001632E3"/>
    <w:rsid w:val="001F6D2D"/>
    <w:rsid w:val="00216032"/>
    <w:rsid w:val="00217078"/>
    <w:rsid w:val="00263347"/>
    <w:rsid w:val="00271CE3"/>
    <w:rsid w:val="003075F2"/>
    <w:rsid w:val="00323FEC"/>
    <w:rsid w:val="003574E2"/>
    <w:rsid w:val="0036353B"/>
    <w:rsid w:val="00373CE9"/>
    <w:rsid w:val="003C3369"/>
    <w:rsid w:val="003C3D27"/>
    <w:rsid w:val="003D5061"/>
    <w:rsid w:val="00400EED"/>
    <w:rsid w:val="004156FD"/>
    <w:rsid w:val="004240B7"/>
    <w:rsid w:val="00424712"/>
    <w:rsid w:val="00437B49"/>
    <w:rsid w:val="004628DE"/>
    <w:rsid w:val="00463B2D"/>
    <w:rsid w:val="00474D1F"/>
    <w:rsid w:val="004909B2"/>
    <w:rsid w:val="004B677E"/>
    <w:rsid w:val="004B7B43"/>
    <w:rsid w:val="004C5F26"/>
    <w:rsid w:val="004D1525"/>
    <w:rsid w:val="004D4732"/>
    <w:rsid w:val="005221DC"/>
    <w:rsid w:val="005244D8"/>
    <w:rsid w:val="00553210"/>
    <w:rsid w:val="00555706"/>
    <w:rsid w:val="005848C9"/>
    <w:rsid w:val="005D3FCC"/>
    <w:rsid w:val="005E500C"/>
    <w:rsid w:val="00627CEA"/>
    <w:rsid w:val="0063251C"/>
    <w:rsid w:val="006462EB"/>
    <w:rsid w:val="0065380B"/>
    <w:rsid w:val="00655129"/>
    <w:rsid w:val="006B6894"/>
    <w:rsid w:val="007351C4"/>
    <w:rsid w:val="0075112E"/>
    <w:rsid w:val="00797262"/>
    <w:rsid w:val="007A4ED8"/>
    <w:rsid w:val="007D4C5D"/>
    <w:rsid w:val="00807067"/>
    <w:rsid w:val="00834781"/>
    <w:rsid w:val="008364B8"/>
    <w:rsid w:val="00850A3B"/>
    <w:rsid w:val="00877544"/>
    <w:rsid w:val="0088027F"/>
    <w:rsid w:val="008F2A56"/>
    <w:rsid w:val="009250B9"/>
    <w:rsid w:val="00930469"/>
    <w:rsid w:val="00933008"/>
    <w:rsid w:val="00936765"/>
    <w:rsid w:val="00945A5A"/>
    <w:rsid w:val="00953808"/>
    <w:rsid w:val="00967653"/>
    <w:rsid w:val="00974DA2"/>
    <w:rsid w:val="009776A3"/>
    <w:rsid w:val="009A08AC"/>
    <w:rsid w:val="009B0C58"/>
    <w:rsid w:val="009B69D4"/>
    <w:rsid w:val="009F079A"/>
    <w:rsid w:val="009F5FA7"/>
    <w:rsid w:val="00A11DA5"/>
    <w:rsid w:val="00A36548"/>
    <w:rsid w:val="00A41D72"/>
    <w:rsid w:val="00A522B3"/>
    <w:rsid w:val="00A62584"/>
    <w:rsid w:val="00A718CC"/>
    <w:rsid w:val="00A74411"/>
    <w:rsid w:val="00A75716"/>
    <w:rsid w:val="00A83490"/>
    <w:rsid w:val="00AA6AB8"/>
    <w:rsid w:val="00AB4BC5"/>
    <w:rsid w:val="00AD1393"/>
    <w:rsid w:val="00B07157"/>
    <w:rsid w:val="00B12329"/>
    <w:rsid w:val="00B13D0D"/>
    <w:rsid w:val="00B14874"/>
    <w:rsid w:val="00B4205B"/>
    <w:rsid w:val="00B80091"/>
    <w:rsid w:val="00B84E42"/>
    <w:rsid w:val="00BB2F6C"/>
    <w:rsid w:val="00BB71D5"/>
    <w:rsid w:val="00BC381F"/>
    <w:rsid w:val="00BD4208"/>
    <w:rsid w:val="00C27C8B"/>
    <w:rsid w:val="00C4206B"/>
    <w:rsid w:val="00C75C0B"/>
    <w:rsid w:val="00C76F69"/>
    <w:rsid w:val="00CA2440"/>
    <w:rsid w:val="00CA41E1"/>
    <w:rsid w:val="00CF3D7D"/>
    <w:rsid w:val="00D02C13"/>
    <w:rsid w:val="00D15FCF"/>
    <w:rsid w:val="00D310F2"/>
    <w:rsid w:val="00D37BD9"/>
    <w:rsid w:val="00D807FE"/>
    <w:rsid w:val="00D87D7C"/>
    <w:rsid w:val="00E00B6C"/>
    <w:rsid w:val="00E12991"/>
    <w:rsid w:val="00E134CE"/>
    <w:rsid w:val="00E25DAC"/>
    <w:rsid w:val="00E31E34"/>
    <w:rsid w:val="00E51993"/>
    <w:rsid w:val="00E75398"/>
    <w:rsid w:val="00ED6A15"/>
    <w:rsid w:val="00EF36B1"/>
    <w:rsid w:val="00F1731C"/>
    <w:rsid w:val="00F671DA"/>
    <w:rsid w:val="00F723EA"/>
    <w:rsid w:val="00FC3C02"/>
    <w:rsid w:val="00FD1A54"/>
    <w:rsid w:val="00FD5C45"/>
    <w:rsid w:val="00FE34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6C"/>
  </w:style>
  <w:style w:type="paragraph" w:styleId="Titre1">
    <w:name w:val="heading 1"/>
    <w:basedOn w:val="Normal"/>
    <w:next w:val="Normal"/>
    <w:link w:val="Titre1Car"/>
    <w:uiPriority w:val="9"/>
    <w:qFormat/>
    <w:rsid w:val="00522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2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221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74D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45D"/>
    <w:pPr>
      <w:ind w:left="720"/>
      <w:contextualSpacing/>
    </w:pPr>
  </w:style>
  <w:style w:type="paragraph" w:styleId="NormalWeb">
    <w:name w:val="Normal (Web)"/>
    <w:basedOn w:val="Normal"/>
    <w:uiPriority w:val="99"/>
    <w:unhideWhenUsed/>
    <w:rsid w:val="00F173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g-chapeau">
    <w:name w:val="sg-chapeau"/>
    <w:basedOn w:val="Policepardfaut"/>
    <w:rsid w:val="003075F2"/>
  </w:style>
  <w:style w:type="paragraph" w:styleId="Textedebulles">
    <w:name w:val="Balloon Text"/>
    <w:basedOn w:val="Normal"/>
    <w:link w:val="TextedebullesCar"/>
    <w:uiPriority w:val="99"/>
    <w:semiHidden/>
    <w:unhideWhenUsed/>
    <w:rsid w:val="00B42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5B"/>
    <w:rPr>
      <w:rFonts w:ascii="Tahoma" w:hAnsi="Tahoma" w:cs="Tahoma"/>
      <w:sz w:val="16"/>
      <w:szCs w:val="16"/>
    </w:rPr>
  </w:style>
  <w:style w:type="paragraph" w:customStyle="1" w:styleId="Default">
    <w:name w:val="Default"/>
    <w:rsid w:val="00B4205B"/>
    <w:pPr>
      <w:autoSpaceDE w:val="0"/>
      <w:autoSpaceDN w:val="0"/>
      <w:adjustRightInd w:val="0"/>
      <w:spacing w:after="0" w:line="240" w:lineRule="auto"/>
    </w:pPr>
    <w:rPr>
      <w:rFonts w:ascii="MJDAOG+Arial" w:hAnsi="MJDAOG+Arial" w:cs="MJDAOG+Arial"/>
      <w:color w:val="000000"/>
      <w:sz w:val="24"/>
      <w:szCs w:val="24"/>
    </w:rPr>
  </w:style>
  <w:style w:type="character" w:customStyle="1" w:styleId="Titre2Car">
    <w:name w:val="Titre 2 Car"/>
    <w:basedOn w:val="Policepardfaut"/>
    <w:link w:val="Titre2"/>
    <w:uiPriority w:val="9"/>
    <w:rsid w:val="005221D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221DC"/>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5221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221DC"/>
    <w:rPr>
      <w:rFonts w:asciiTheme="majorHAnsi" w:eastAsiaTheme="majorEastAsia" w:hAnsiTheme="majorHAnsi" w:cstheme="majorBidi"/>
      <w:i/>
      <w:iCs/>
      <w:color w:val="4F81BD" w:themeColor="accent1"/>
      <w:spacing w:val="15"/>
      <w:sz w:val="24"/>
      <w:szCs w:val="24"/>
    </w:rPr>
  </w:style>
  <w:style w:type="character" w:customStyle="1" w:styleId="Titre3Car">
    <w:name w:val="Titre 3 Car"/>
    <w:basedOn w:val="Policepardfaut"/>
    <w:link w:val="Titre3"/>
    <w:uiPriority w:val="9"/>
    <w:rsid w:val="005221DC"/>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584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48C9"/>
  </w:style>
  <w:style w:type="paragraph" w:styleId="Pieddepage">
    <w:name w:val="footer"/>
    <w:basedOn w:val="Normal"/>
    <w:link w:val="PieddepageCar"/>
    <w:uiPriority w:val="99"/>
    <w:unhideWhenUsed/>
    <w:rsid w:val="00584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8C9"/>
  </w:style>
  <w:style w:type="table" w:styleId="Grilledutableau">
    <w:name w:val="Table Grid"/>
    <w:basedOn w:val="TableauNormal"/>
    <w:uiPriority w:val="59"/>
    <w:rsid w:val="00E25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63B2D"/>
    <w:rPr>
      <w:b/>
      <w:bCs/>
    </w:rPr>
  </w:style>
  <w:style w:type="character" w:styleId="Lienhypertexte">
    <w:name w:val="Hyperlink"/>
    <w:basedOn w:val="Policepardfaut"/>
    <w:uiPriority w:val="99"/>
    <w:unhideWhenUsed/>
    <w:rsid w:val="003C3D27"/>
    <w:rPr>
      <w:color w:val="0000FF"/>
      <w:u w:val="single"/>
    </w:rPr>
  </w:style>
  <w:style w:type="character" w:customStyle="1" w:styleId="Titre4Car">
    <w:name w:val="Titre 4 Car"/>
    <w:basedOn w:val="Policepardfaut"/>
    <w:link w:val="Titre4"/>
    <w:uiPriority w:val="9"/>
    <w:rsid w:val="00974DA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9808333">
      <w:bodyDiv w:val="1"/>
      <w:marLeft w:val="0"/>
      <w:marRight w:val="0"/>
      <w:marTop w:val="0"/>
      <w:marBottom w:val="0"/>
      <w:divBdr>
        <w:top w:val="none" w:sz="0" w:space="0" w:color="auto"/>
        <w:left w:val="none" w:sz="0" w:space="0" w:color="auto"/>
        <w:bottom w:val="none" w:sz="0" w:space="0" w:color="auto"/>
        <w:right w:val="none" w:sz="0" w:space="0" w:color="auto"/>
      </w:divBdr>
    </w:div>
    <w:div w:id="1351447043">
      <w:bodyDiv w:val="1"/>
      <w:marLeft w:val="0"/>
      <w:marRight w:val="0"/>
      <w:marTop w:val="0"/>
      <w:marBottom w:val="0"/>
      <w:divBdr>
        <w:top w:val="none" w:sz="0" w:space="0" w:color="auto"/>
        <w:left w:val="none" w:sz="0" w:space="0" w:color="auto"/>
        <w:bottom w:val="none" w:sz="0" w:space="0" w:color="auto"/>
        <w:right w:val="none" w:sz="0" w:space="0" w:color="auto"/>
      </w:divBdr>
    </w:div>
    <w:div w:id="1477330839">
      <w:bodyDiv w:val="1"/>
      <w:marLeft w:val="0"/>
      <w:marRight w:val="0"/>
      <w:marTop w:val="0"/>
      <w:marBottom w:val="0"/>
      <w:divBdr>
        <w:top w:val="none" w:sz="0" w:space="0" w:color="auto"/>
        <w:left w:val="none" w:sz="0" w:space="0" w:color="auto"/>
        <w:bottom w:val="none" w:sz="0" w:space="0" w:color="auto"/>
        <w:right w:val="none" w:sz="0" w:space="0" w:color="auto"/>
      </w:divBdr>
    </w:div>
    <w:div w:id="1565948733">
      <w:bodyDiv w:val="1"/>
      <w:marLeft w:val="0"/>
      <w:marRight w:val="0"/>
      <w:marTop w:val="0"/>
      <w:marBottom w:val="0"/>
      <w:divBdr>
        <w:top w:val="none" w:sz="0" w:space="0" w:color="auto"/>
        <w:left w:val="none" w:sz="0" w:space="0" w:color="auto"/>
        <w:bottom w:val="none" w:sz="0" w:space="0" w:color="auto"/>
        <w:right w:val="none" w:sz="0" w:space="0" w:color="auto"/>
      </w:divBdr>
    </w:div>
    <w:div w:id="20895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bb.com/video-optimouv-quest-ce-que-cest"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906E7-A0D9-4A1F-8AB8-B01605D5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292</Words>
  <Characters>1610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DELABRUSSEJ</dc:creator>
  <cp:lastModifiedBy>janellir</cp:lastModifiedBy>
  <cp:revision>52</cp:revision>
  <dcterms:created xsi:type="dcterms:W3CDTF">2016-09-05T12:34:00Z</dcterms:created>
  <dcterms:modified xsi:type="dcterms:W3CDTF">2016-09-09T14:52:00Z</dcterms:modified>
</cp:coreProperties>
</file>