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FE" w:rsidRDefault="00D80EFE" w:rsidP="00D80EFE">
      <w:pPr>
        <w:pStyle w:val="Annexe"/>
      </w:pPr>
      <w:r w:rsidRPr="0044078C">
        <w:t>Annexe</w:t>
      </w:r>
      <w:r>
        <w:t xml:space="preserve"> 2</w:t>
      </w:r>
    </w:p>
    <w:p w:rsidR="00D80EFE" w:rsidRDefault="00D80EFE" w:rsidP="00D80EFE">
      <w:pPr>
        <w:pStyle w:val="Titre1"/>
      </w:pPr>
      <w:r>
        <w:t xml:space="preserve">Programme </w:t>
      </w:r>
      <w:r w:rsidRPr="0044078C">
        <w:t xml:space="preserve">de </w:t>
      </w:r>
      <w:r>
        <w:t>philosophie</w:t>
      </w:r>
      <w:r w:rsidRPr="0044078C">
        <w:t xml:space="preserve"> de terminale </w:t>
      </w:r>
      <w:r>
        <w:t>technologique</w:t>
      </w:r>
    </w:p>
    <w:p w:rsidR="006F1BA2" w:rsidRDefault="006F1BA2" w:rsidP="006F1BA2"/>
    <w:p w:rsidR="00D80EFE" w:rsidRDefault="00D80EFE" w:rsidP="006F1BA2"/>
    <w:p w:rsidR="0069318B" w:rsidRPr="00AF7D96" w:rsidRDefault="000A1D7F" w:rsidP="00D80EFE">
      <w:pPr>
        <w:pStyle w:val="Annexe"/>
      </w:pPr>
      <w:r>
        <w:t>Sommaire</w:t>
      </w:r>
    </w:p>
    <w:p w:rsidR="00D80EFE" w:rsidRPr="00D80EFE" w:rsidRDefault="00D80EFE" w:rsidP="00D80EFE">
      <w:pPr>
        <w:pStyle w:val="TM1"/>
      </w:pPr>
      <w:r>
        <w:t>Préambule</w:t>
      </w:r>
    </w:p>
    <w:p w:rsidR="00D80EFE" w:rsidRPr="00D80EFE" w:rsidRDefault="00D80EFE" w:rsidP="00D80EFE">
      <w:pPr>
        <w:pStyle w:val="TM1"/>
      </w:pPr>
      <w:r>
        <w:t>Perspectives</w:t>
      </w:r>
    </w:p>
    <w:p w:rsidR="00D80EFE" w:rsidRPr="00D80EFE" w:rsidRDefault="00D80EFE" w:rsidP="00D80EFE">
      <w:pPr>
        <w:pStyle w:val="TM1"/>
      </w:pPr>
      <w:r>
        <w:t>Notions</w:t>
      </w:r>
    </w:p>
    <w:p w:rsidR="00D80EFE" w:rsidRPr="00D80EFE" w:rsidRDefault="00D80EFE" w:rsidP="00D80EFE">
      <w:pPr>
        <w:pStyle w:val="TM1"/>
      </w:pPr>
      <w:r>
        <w:t>Auteurs</w:t>
      </w:r>
    </w:p>
    <w:p w:rsidR="00D80EFE" w:rsidRPr="00D80EFE" w:rsidRDefault="00D80EFE" w:rsidP="00D80EFE">
      <w:pPr>
        <w:pStyle w:val="TM1"/>
      </w:pPr>
      <w:r>
        <w:t>Repères</w:t>
      </w:r>
    </w:p>
    <w:p w:rsidR="00D80EFE" w:rsidRPr="00D80EFE" w:rsidRDefault="00D80EFE" w:rsidP="00D80EFE">
      <w:pPr>
        <w:pStyle w:val="TM1"/>
      </w:pPr>
      <w:r w:rsidRPr="00D80EFE">
        <w:t>Exercices et apprentissage</w:t>
      </w:r>
      <w:r>
        <w:t xml:space="preserve"> de la réflexion philosophique</w:t>
      </w:r>
    </w:p>
    <w:p w:rsidR="00B0193C" w:rsidRDefault="00B0193C"/>
    <w:p w:rsidR="00237C3C" w:rsidRDefault="008805AC" w:rsidP="00237C3C">
      <w:r>
        <w:br w:type="page"/>
      </w:r>
      <w:bookmarkStart w:id="0" w:name="_Toc13227918"/>
    </w:p>
    <w:p w:rsidR="007E4982" w:rsidRPr="00237C3C" w:rsidRDefault="007E4982" w:rsidP="00237C3C">
      <w:pPr>
        <w:pStyle w:val="Titre2"/>
      </w:pPr>
      <w:r w:rsidRPr="00C51443">
        <w:lastRenderedPageBreak/>
        <w:t>Préambule</w:t>
      </w:r>
      <w:bookmarkEnd w:id="0"/>
    </w:p>
    <w:p w:rsidR="007E4982" w:rsidRDefault="007E4982" w:rsidP="00D80EFE">
      <w:r w:rsidRPr="00C90BB2">
        <w:t>Enseignement commun dispensé dans toutes les classes terminales</w:t>
      </w:r>
      <w:r>
        <w:t xml:space="preserve"> et sanctionné, à l’examen du baccalauréat, par une épreuve terminale écrite</w:t>
      </w:r>
      <w:r w:rsidRPr="00C90BB2">
        <w:t>, l’enseigneme</w:t>
      </w:r>
      <w:r>
        <w:t>nt de la philosophie a pour but de</w:t>
      </w:r>
      <w:r w:rsidRPr="00C90BB2">
        <w:t xml:space="preserve"> former le jugement critique des élèves et </w:t>
      </w:r>
      <w:r>
        <w:t xml:space="preserve">de </w:t>
      </w:r>
      <w:r w:rsidRPr="00C90BB2">
        <w:t xml:space="preserve">les </w:t>
      </w:r>
      <w:r>
        <w:t>instruire</w:t>
      </w:r>
      <w:r w:rsidRPr="00C90BB2">
        <w:t xml:space="preserve"> par l’acquisition d’une culture philosophique initiale. </w:t>
      </w:r>
      <w:r>
        <w:t>Ces deux objectifs sont étroitement liés : le jugement s’exerce avec discernement quand il s’appuie sur des connaissances maîtrisées</w:t>
      </w:r>
      <w:r w:rsidR="00131125">
        <w:t> ;</w:t>
      </w:r>
      <w:r>
        <w:t xml:space="preserve"> une culture philosophique initiale est </w:t>
      </w:r>
      <w:r w:rsidRPr="00E54E9D">
        <w:t>nécessaire pour poser, formuler et tenter de résoudre des problèmes philosophiques.</w:t>
      </w:r>
    </w:p>
    <w:p w:rsidR="007E4982" w:rsidRDefault="007E4982" w:rsidP="00D80EFE">
      <w:r w:rsidRPr="00C90BB2">
        <w:t xml:space="preserve">Indissociable de la lecture de textes et d’œuvres </w:t>
      </w:r>
      <w:r>
        <w:t>appartenant à la philosophie, l’enseignement de la philosophie</w:t>
      </w:r>
      <w:r w:rsidRPr="00C90BB2">
        <w:t xml:space="preserve"> ne vise pourtant pas la connaissance des doctrines philosophiques ni celle de l’histoire des systèmes philosophiques.</w:t>
      </w:r>
      <w:r>
        <w:t xml:space="preserve"> Il exclut la visée encyclopédique et la recherche de l’exhaustivité : il ne s’agit ni de parcourir toutes les étapes de la construction historique de la philosophie ni d’envisager tous les problèmes philosophiques que l’on peut légitimement poser.</w:t>
      </w:r>
    </w:p>
    <w:p w:rsidR="007E4982" w:rsidRPr="00C90BB2" w:rsidRDefault="007E4982" w:rsidP="00D80EFE">
      <w:r>
        <w:t xml:space="preserve">Ouvert aux acquis des autres disciplines et aux multiples liens qu’il peut nouer avec elles, l’enseignement de la philosophie vise à développer chez les élèves le souci de l’interrogation et de la vérité, l’aptitude à l’analyse et l’autonomie de la pensée sans lesquels ils ne sauraient appréhender la complexité du réel. </w:t>
      </w:r>
      <w:r w:rsidRPr="00C90BB2">
        <w:t>Son but est de permettre à chaque élève de s’orienter dans les problèmes majeurs de l’existence et de la pensée.</w:t>
      </w:r>
    </w:p>
    <w:p w:rsidR="007E4982" w:rsidRPr="00DC27A9" w:rsidRDefault="007E4982" w:rsidP="00D80EFE">
      <w:r w:rsidRPr="00C90BB2">
        <w:t>Le professeur, responsable de la conception et de la conduite de son cours, suscite et accompagne la réflexion de</w:t>
      </w:r>
      <w:r>
        <w:t xml:space="preserve">s </w:t>
      </w:r>
      <w:r w:rsidRPr="00C90BB2">
        <w:t>élève</w:t>
      </w:r>
      <w:r>
        <w:t>s qui apprennent</w:t>
      </w:r>
      <w:r w:rsidRPr="00C90BB2">
        <w:t xml:space="preserve"> progressivement à faire usage de la culture philosophique qu’il</w:t>
      </w:r>
      <w:r>
        <w:t>s acquiè</w:t>
      </w:r>
      <w:r w:rsidRPr="00C90BB2">
        <w:t>r</w:t>
      </w:r>
      <w:r>
        <w:t>en</w:t>
      </w:r>
      <w:r w:rsidRPr="00C90BB2">
        <w:t>t pour traiter les questions abordées.</w:t>
      </w:r>
      <w:r>
        <w:t xml:space="preserve"> Il</w:t>
      </w:r>
      <w:r w:rsidRPr="00C90BB2">
        <w:t xml:space="preserve"> </w:t>
      </w:r>
      <w:r>
        <w:t>se réfère à des objets décrits avec précision et, c</w:t>
      </w:r>
      <w:r w:rsidRPr="00C90BB2">
        <w:t>onjointement à l’étude qu’il pro</w:t>
      </w:r>
      <w:r>
        <w:t xml:space="preserve">pose des textes et des œuvres, il </w:t>
      </w:r>
      <w:r w:rsidRPr="00C90BB2">
        <w:t>élabore avec ses élèves des questions et</w:t>
      </w:r>
      <w:r>
        <w:t xml:space="preserve"> problèmes, et envisage avec eux</w:t>
      </w:r>
      <w:r w:rsidRPr="00C90BB2">
        <w:t xml:space="preserve"> leur solution</w:t>
      </w:r>
      <w:r>
        <w:t xml:space="preserve"> possible</w:t>
      </w:r>
      <w:r w:rsidRPr="00C90BB2">
        <w:t xml:space="preserve">. </w:t>
      </w:r>
      <w:r>
        <w:t>Il</w:t>
      </w:r>
      <w:r w:rsidRPr="00C90BB2">
        <w:t xml:space="preserve"> procède par l’analyse de notions et la délimitation de concepts, </w:t>
      </w:r>
      <w:r>
        <w:t>permettant ainsi à ses élèves de</w:t>
      </w:r>
      <w:r w:rsidRPr="00C90BB2">
        <w:t xml:space="preserve"> met</w:t>
      </w:r>
      <w:r>
        <w:t>tre</w:t>
      </w:r>
      <w:r w:rsidRPr="00C90BB2">
        <w:t xml:space="preserve"> en œuvre des raisonnements et </w:t>
      </w:r>
      <w:r>
        <w:t xml:space="preserve">de </w:t>
      </w:r>
      <w:r w:rsidRPr="00C90BB2">
        <w:t>formule</w:t>
      </w:r>
      <w:r>
        <w:t>r</w:t>
      </w:r>
      <w:r w:rsidRPr="00C90BB2">
        <w:t xml:space="preserve"> des objections. Ces</w:t>
      </w:r>
      <w:r>
        <w:t xml:space="preserve"> moments de l’enseignement</w:t>
      </w:r>
      <w:r w:rsidRPr="00C90BB2">
        <w:t xml:space="preserve"> sont toujours ordonnés aux questions examinées et ne font pas l’objet d’un traitement séparé.</w:t>
      </w:r>
    </w:p>
    <w:p w:rsidR="007E4982" w:rsidRPr="00DC27A9" w:rsidRDefault="007E4982" w:rsidP="00D80EFE">
      <w:r w:rsidRPr="00C90BB2">
        <w:t>Prenant appui sur les savoirs et savoir-faire acquis au cours de sa scolarité, l’élève apprend à analy</w:t>
      </w:r>
      <w:r>
        <w:t>ser des notions, à les interrog</w:t>
      </w:r>
      <w:r w:rsidRPr="00C90BB2">
        <w:t>er, à les distinguer les unes des autres, à les articuler de manière pertinente. Il s’exerce à exposer clairement ses idées, à l’oral comme à l’écrit, à les formuler avec précision et exactitude. Il s’applique à les soumettre au doute, à examiner les objections, à y répondre sur la bas</w:t>
      </w:r>
      <w:r>
        <w:t>e de justifications raisonnées.</w:t>
      </w:r>
    </w:p>
    <w:p w:rsidR="007E4982" w:rsidRPr="00C90BB2" w:rsidRDefault="007E4982" w:rsidP="00D80EFE">
      <w:r w:rsidRPr="00C90BB2">
        <w:t>Dans les travaux qui lui sont demandés, l’élève :</w:t>
      </w:r>
    </w:p>
    <w:p w:rsidR="007E4982" w:rsidRPr="00C90BB2" w:rsidRDefault="007E4982" w:rsidP="00D80EFE">
      <w:pPr>
        <w:pStyle w:val="liste"/>
      </w:pPr>
      <w:r w:rsidRPr="00C90BB2">
        <w:t>examine ses idées et ses connaissances pour en éprouver le bien-fondé</w:t>
      </w:r>
      <w:r w:rsidR="00131125">
        <w:t> ;</w:t>
      </w:r>
    </w:p>
    <w:p w:rsidR="007E4982" w:rsidRPr="00C90BB2" w:rsidRDefault="007E4982" w:rsidP="00D80EFE">
      <w:pPr>
        <w:pStyle w:val="liste"/>
      </w:pPr>
      <w:r w:rsidRPr="00C90BB2">
        <w:t xml:space="preserve">circonscrit les questions </w:t>
      </w:r>
      <w:r>
        <w:t>qui requièrent une réflexion préalable pour recevoir une réponse</w:t>
      </w:r>
      <w:r w:rsidR="00131125">
        <w:t> ;</w:t>
      </w:r>
      <w:r w:rsidRPr="00C90BB2">
        <w:t xml:space="preserve"> </w:t>
      </w:r>
    </w:p>
    <w:p w:rsidR="007E4982" w:rsidRPr="00C90BB2" w:rsidRDefault="007E4982" w:rsidP="00D80EFE">
      <w:pPr>
        <w:pStyle w:val="liste"/>
      </w:pPr>
      <w:r w:rsidRPr="00C90BB2">
        <w:t>confronte différents points de vue sur un problème avant d’y apporter une solution appropriée</w:t>
      </w:r>
      <w:r w:rsidR="00131125">
        <w:t> ;</w:t>
      </w:r>
      <w:r w:rsidRPr="00C90BB2">
        <w:t xml:space="preserve"> </w:t>
      </w:r>
    </w:p>
    <w:p w:rsidR="007E4982" w:rsidRPr="00C90BB2" w:rsidRDefault="007E4982" w:rsidP="00D80EFE">
      <w:pPr>
        <w:pStyle w:val="liste"/>
      </w:pPr>
      <w:r w:rsidRPr="00C90BB2">
        <w:t>justifie ce qu’il affirme et ce qu’il nie en formula</w:t>
      </w:r>
      <w:r>
        <w:t>nt des propositions construites</w:t>
      </w:r>
      <w:r w:rsidRPr="00C90BB2">
        <w:t xml:space="preserve"> et des arguments instruits</w:t>
      </w:r>
      <w:r w:rsidR="00131125">
        <w:t> ;</w:t>
      </w:r>
      <w:r w:rsidRPr="00C90BB2">
        <w:t xml:space="preserve"> </w:t>
      </w:r>
    </w:p>
    <w:p w:rsidR="007E4982" w:rsidRPr="00C90BB2" w:rsidRDefault="007E4982" w:rsidP="00D80EFE">
      <w:pPr>
        <w:pStyle w:val="liste"/>
      </w:pPr>
      <w:r w:rsidRPr="00C90BB2">
        <w:t xml:space="preserve">mobilise de manière opportune les connaissances qu’il acquiert par la lecture et l’étude des textes et des œuvres philosophiques. </w:t>
      </w:r>
    </w:p>
    <w:p w:rsidR="007E4982" w:rsidRPr="002264B3" w:rsidRDefault="007E4982" w:rsidP="00D80EFE">
      <w:r w:rsidRPr="002264B3">
        <w:t xml:space="preserve">L’enseignement de la philosophie dans les classes terminales s’adresse à tous les élèves, quels que soient leur parcours et les études auxquelles ils se destinent. Son programme </w:t>
      </w:r>
      <w:r w:rsidR="00237C3C">
        <w:t>n</w:t>
      </w:r>
      <w:r w:rsidRPr="002264B3">
        <w:t>e restrein</w:t>
      </w:r>
      <w:r w:rsidR="00237C3C">
        <w:t>t pas</w:t>
      </w:r>
      <w:r w:rsidRPr="002264B3">
        <w:t xml:space="preserve"> l’étude à tel domaine spécialisé </w:t>
      </w:r>
      <w:r w:rsidR="00237C3C">
        <w:t>et n’impose pas</w:t>
      </w:r>
      <w:r w:rsidRPr="002264B3">
        <w:t xml:space="preserve"> aux professeurs et aux élèves des problèmes prédéfinis. Il doit cependant fixer les conditions conciliant une liberté sans laquelle aucune philosophie ni </w:t>
      </w:r>
      <w:r w:rsidRPr="00333DD0">
        <w:t>aucun</w:t>
      </w:r>
      <w:r>
        <w:rPr>
          <w:color w:val="FF0000"/>
        </w:rPr>
        <w:t xml:space="preserve"> </w:t>
      </w:r>
      <w:r w:rsidRPr="002264B3">
        <w:t xml:space="preserve">enseignement de la philosophie ne sont possibles, et </w:t>
      </w:r>
      <w:r w:rsidRPr="002264B3">
        <w:lastRenderedPageBreak/>
        <w:t xml:space="preserve">les exigences d’un examen national assurant une évaluation équitable des efforts des élèves et de leurs acquis. </w:t>
      </w:r>
    </w:p>
    <w:p w:rsidR="007E4982" w:rsidRPr="002264B3" w:rsidRDefault="007E4982" w:rsidP="00D80EFE">
      <w:r w:rsidRPr="002264B3">
        <w:t xml:space="preserve">Le programme de l’enseignement de la philosophie dans les classes terminales reprend le principe qui constitue la norme constante et reconnue de la discipline : c’est un programme de notions auxquelles s’adjoint une liste d’auteurs. </w:t>
      </w:r>
      <w:r>
        <w:t>L’approche des notions et des auteurs est ordonnée à des perspectives.</w:t>
      </w:r>
    </w:p>
    <w:p w:rsidR="007E4982" w:rsidRPr="00AD2C94" w:rsidRDefault="007E4982" w:rsidP="00D80EFE">
      <w:pPr>
        <w:pStyle w:val="Titre2"/>
        <w:rPr>
          <w:i/>
        </w:rPr>
      </w:pPr>
      <w:bookmarkStart w:id="1" w:name="_Toc13227919"/>
      <w:r w:rsidRPr="00B837CC">
        <w:t>Perspectives</w:t>
      </w:r>
      <w:bookmarkEnd w:id="1"/>
    </w:p>
    <w:p w:rsidR="007E4982" w:rsidRPr="00AD2C94" w:rsidRDefault="007E4982" w:rsidP="00D80EFE">
      <w:r w:rsidRPr="00AD2C94">
        <w:t>Trois perspectives sont retenues :</w:t>
      </w:r>
    </w:p>
    <w:p w:rsidR="007E4982" w:rsidRPr="00AD2C94" w:rsidRDefault="007E4982" w:rsidP="00D80EFE">
      <w:pPr>
        <w:pStyle w:val="liste"/>
      </w:pPr>
      <w:r w:rsidRPr="00AD2C94">
        <w:t>L’existence humaine et la culture</w:t>
      </w:r>
    </w:p>
    <w:p w:rsidR="007E4982" w:rsidRPr="00AD2C94" w:rsidRDefault="007E4982" w:rsidP="00D80EFE">
      <w:pPr>
        <w:pStyle w:val="liste"/>
      </w:pPr>
      <w:r w:rsidRPr="00AD2C94">
        <w:t xml:space="preserve">La morale et </w:t>
      </w:r>
      <w:r w:rsidR="00237C3C">
        <w:t xml:space="preserve">la </w:t>
      </w:r>
      <w:r w:rsidRPr="00AD2C94">
        <w:t>politique</w:t>
      </w:r>
    </w:p>
    <w:p w:rsidR="007E4982" w:rsidRPr="00AD2C94" w:rsidRDefault="007E4982" w:rsidP="00D80EFE">
      <w:pPr>
        <w:pStyle w:val="liste"/>
      </w:pPr>
      <w:r w:rsidRPr="00AD2C94">
        <w:t>La connaissance</w:t>
      </w:r>
    </w:p>
    <w:p w:rsidR="007E4982" w:rsidRPr="00AD2C94" w:rsidRDefault="007E4982" w:rsidP="00D80EFE">
      <w:r w:rsidRPr="00AD2C94">
        <w:t>Ces trois perspectives orientent vers des problèmes constamment présents dans la tradition philosophique, qu’un enseignement initial de la philosophie ne saurait ignorer. Elles ont une triple fonction :</w:t>
      </w:r>
    </w:p>
    <w:p w:rsidR="007E4982" w:rsidRPr="00AD2C94" w:rsidRDefault="007E4982" w:rsidP="00D80EFE">
      <w:pPr>
        <w:pStyle w:val="liste"/>
      </w:pPr>
      <w:r w:rsidRPr="00AD2C94">
        <w:t>elles déterminent et donc limitent les sujets qui peuvent être donnés au baccalauréat, parce qu’ils engagent directement les problèmes fondamentaux qu’elles ouvrent</w:t>
      </w:r>
      <w:r w:rsidR="00131125">
        <w:t> ;</w:t>
      </w:r>
    </w:p>
    <w:p w:rsidR="007E4982" w:rsidRPr="00AD2C94" w:rsidRDefault="007E4982" w:rsidP="00D80EFE">
      <w:pPr>
        <w:pStyle w:val="liste"/>
      </w:pPr>
      <w:r w:rsidRPr="00AD2C94">
        <w:t>elles déterminent et donc limitent la liste des notions qu’il convient de retenir pour que ces perspectives soient effectivement éclairées par leur étude et par</w:t>
      </w:r>
      <w:r w:rsidR="00B837CC" w:rsidRPr="00AD2C94">
        <w:t xml:space="preserve"> l’examen des problèmes qu’elles soulèvent</w:t>
      </w:r>
      <w:r w:rsidR="00131125">
        <w:t> ;</w:t>
      </w:r>
    </w:p>
    <w:p w:rsidR="007E4982" w:rsidRPr="00AD2C94" w:rsidRDefault="007E4982" w:rsidP="00D80EFE">
      <w:pPr>
        <w:pStyle w:val="liste"/>
        <w:rPr>
          <w:i/>
        </w:rPr>
      </w:pPr>
      <w:r w:rsidRPr="00AD2C94">
        <w:t>elles invitent les professeurs à les prendre</w:t>
      </w:r>
      <w:r w:rsidR="00B837CC" w:rsidRPr="00AD2C94">
        <w:t xml:space="preserve"> en </w:t>
      </w:r>
      <w:r w:rsidRPr="00AD2C94">
        <w:t>compte dans l’étude des notions et des œuvres, sans contraindre leur liberté pédagogique.</w:t>
      </w:r>
    </w:p>
    <w:p w:rsidR="007E4982" w:rsidRPr="006D0B5B" w:rsidRDefault="007E4982" w:rsidP="00D80EFE">
      <w:r w:rsidRPr="00AD2C94">
        <w:t>Ces perspectives ne s’ajoutent donc pas aux notions : elles définissent le cadre dans lequel elles peuvent donner lieu à des sujets de bacc</w:t>
      </w:r>
      <w:r>
        <w:t>alauréat</w:t>
      </w:r>
      <w:r w:rsidRPr="00AD2C94">
        <w:t xml:space="preserve"> et orientent ainsi</w:t>
      </w:r>
      <w:r>
        <w:t>,</w:t>
      </w:r>
      <w:r w:rsidRPr="00AD2C94">
        <w:t xml:space="preserve"> sans le contraindre</w:t>
      </w:r>
      <w:r>
        <w:t>,</w:t>
      </w:r>
      <w:r w:rsidRPr="00AD2C94">
        <w:t xml:space="preserve"> le traitement des notions par l</w:t>
      </w:r>
      <w:r>
        <w:t xml:space="preserve">es professeurs et leurs élèves. </w:t>
      </w:r>
      <w:r w:rsidRPr="00AD2C94">
        <w:t xml:space="preserve">Elles excluent toute répartition prédéfinie des notions. Ainsi, à simple titre d’exemple, </w:t>
      </w:r>
      <w:r w:rsidRPr="00333DD0">
        <w:t xml:space="preserve">la notion de </w:t>
      </w:r>
      <w:r w:rsidRPr="00333DD0">
        <w:rPr>
          <w:i/>
          <w:iCs/>
        </w:rPr>
        <w:t>vérité</w:t>
      </w:r>
      <w:r w:rsidRPr="00333DD0">
        <w:t xml:space="preserve"> peut être abordée dans une réflexion sur la connaissance, mais tout aussi bien dans une perspective pratique</w:t>
      </w:r>
      <w:r w:rsidR="00131125">
        <w:t> ;</w:t>
      </w:r>
      <w:r w:rsidRPr="00AD2C94">
        <w:t xml:space="preserve"> l’</w:t>
      </w:r>
      <w:r w:rsidRPr="00AD2C94">
        <w:rPr>
          <w:i/>
          <w:iCs/>
        </w:rPr>
        <w:t xml:space="preserve">art </w:t>
      </w:r>
      <w:r w:rsidRPr="00AD2C94">
        <w:t xml:space="preserve">ou la </w:t>
      </w:r>
      <w:r w:rsidRPr="00AD2C94">
        <w:rPr>
          <w:i/>
          <w:iCs/>
        </w:rPr>
        <w:t>technique</w:t>
      </w:r>
      <w:r w:rsidRPr="00AD2C94">
        <w:t xml:space="preserve"> peuvent donner lieu à une réflexion morale, à une interrogation sur le type de connaissance qu’ils procurent mais aussi sur leur place dans l’existence humaine et la culture. Les notions retenues le sont précisément parce qu’on ne saurait réduire d’avance leur examen à une dimension unique de l’expérience humaine.</w:t>
      </w:r>
    </w:p>
    <w:p w:rsidR="007E4982" w:rsidRPr="00F352C4" w:rsidRDefault="007E4982" w:rsidP="00D80EFE">
      <w:pPr>
        <w:pStyle w:val="Titre2"/>
        <w:rPr>
          <w:i/>
        </w:rPr>
      </w:pPr>
      <w:bookmarkStart w:id="2" w:name="_Toc8062278"/>
      <w:bookmarkStart w:id="3" w:name="_Toc8930758"/>
      <w:bookmarkStart w:id="4" w:name="_Toc13227920"/>
      <w:r>
        <w:t>N</w:t>
      </w:r>
      <w:r w:rsidRPr="00F352C4">
        <w:t>o</w:t>
      </w:r>
      <w:bookmarkEnd w:id="2"/>
      <w:r>
        <w:t>tions</w:t>
      </w:r>
      <w:bookmarkEnd w:id="3"/>
      <w:bookmarkEnd w:id="4"/>
    </w:p>
    <w:p w:rsidR="007E4982" w:rsidRDefault="007E4982" w:rsidP="00D80EFE">
      <w:r w:rsidRPr="00AD2C94">
        <w:t>Le nombre et le choix des notions sont nécessairement liés aux conditions de l’enseignement de la philosophie dans les classes terminales. La cohérence et l’homogénéité de notions choisies en nombre</w:t>
      </w:r>
      <w:r w:rsidR="00B837CC">
        <w:t xml:space="preserve"> </w:t>
      </w:r>
      <w:r w:rsidRPr="00AD2C94">
        <w:t>adapté à l’horaire qui lui est dévolu assurent la limitation du programme. Elles permettent d’explorer les trois perspectives retenues, en étudiant les notions dans les relations essentielles qu’elles entretiennent entre elles et, ainsi, de conduire avec les élèves une authentique réflexion philosophique qui les prépare directement aux exercices qui l</w:t>
      </w:r>
      <w:r>
        <w:t>eur seront proposés à l’examen.</w:t>
      </w:r>
    </w:p>
    <w:p w:rsidR="007E4982" w:rsidRPr="00916DEB" w:rsidRDefault="007E4982" w:rsidP="00D80EFE">
      <w:r w:rsidRPr="00916DEB">
        <w:t>Les notions retenues ne font donc l’objet d’aucune association privilégiée. Elles ne sont pas articulées à des champs de problèmes qui seraient prédéfinis ni n’appartiennent à des domaines qui indiqueraient soit une exclusivité soit une priorité de traitement. Le programme veille ainsi à n’imprimer aucune orientation doctrinale particulière ni aucune limitation arbitraire de leur traitement philosophique.</w:t>
      </w:r>
    </w:p>
    <w:p w:rsidR="00EA2DC8" w:rsidRDefault="00EA2DC8" w:rsidP="00EA2DC8">
      <w:pPr>
        <w:keepNext/>
        <w:spacing w:before="360" w:after="120"/>
      </w:pPr>
    </w:p>
    <w:p w:rsidR="007E4982" w:rsidRPr="00C51443" w:rsidRDefault="007E4982" w:rsidP="00EA2DC8">
      <w:pPr>
        <w:keepNext/>
        <w:spacing w:before="0" w:after="120"/>
      </w:pPr>
      <w:r w:rsidRPr="00C90BB2">
        <w:t>Le p</w:t>
      </w:r>
      <w:r>
        <w:t xml:space="preserve">rogramme propose à l’étude </w:t>
      </w:r>
      <w:r w:rsidRPr="00BF2F9B">
        <w:rPr>
          <w:b/>
        </w:rPr>
        <w:t>sept</w:t>
      </w:r>
      <w:r>
        <w:t xml:space="preserve"> notions</w:t>
      </w:r>
      <w:r w:rsidRPr="00C90BB2">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82"/>
        <w:gridCol w:w="2282"/>
        <w:gridCol w:w="2282"/>
        <w:gridCol w:w="2282"/>
      </w:tblGrid>
      <w:tr w:rsidR="007E4982" w:rsidRPr="00D80EFE" w:rsidTr="00237C3C">
        <w:tc>
          <w:tcPr>
            <w:tcW w:w="2303" w:type="dxa"/>
            <w:shd w:val="clear" w:color="auto" w:fill="auto"/>
          </w:tcPr>
          <w:p w:rsidR="007E4982" w:rsidRPr="00D80EFE" w:rsidRDefault="007E4982" w:rsidP="00D80EFE">
            <w:pPr>
              <w:spacing w:after="60"/>
              <w:jc w:val="center"/>
              <w:rPr>
                <w:rFonts w:eastAsia="Times"/>
              </w:rPr>
            </w:pPr>
            <w:bookmarkStart w:id="5" w:name="_Toc8062279"/>
            <w:r w:rsidRPr="00D80EFE">
              <w:rPr>
                <w:rFonts w:eastAsia="Times"/>
              </w:rPr>
              <w:t>L’art</w:t>
            </w:r>
          </w:p>
        </w:tc>
        <w:tc>
          <w:tcPr>
            <w:tcW w:w="2303" w:type="dxa"/>
            <w:shd w:val="clear" w:color="auto" w:fill="auto"/>
          </w:tcPr>
          <w:p w:rsidR="007E4982" w:rsidRPr="00D80EFE" w:rsidRDefault="007E4982" w:rsidP="00D80EFE">
            <w:pPr>
              <w:spacing w:after="60"/>
              <w:jc w:val="center"/>
              <w:rPr>
                <w:rFonts w:eastAsia="Times"/>
              </w:rPr>
            </w:pPr>
            <w:r w:rsidRPr="00D80EFE">
              <w:rPr>
                <w:rFonts w:eastAsia="Times"/>
              </w:rPr>
              <w:t>La justice</w:t>
            </w:r>
          </w:p>
        </w:tc>
        <w:tc>
          <w:tcPr>
            <w:tcW w:w="2303" w:type="dxa"/>
            <w:shd w:val="clear" w:color="auto" w:fill="auto"/>
          </w:tcPr>
          <w:p w:rsidR="007E4982" w:rsidRPr="00D80EFE" w:rsidRDefault="007E4982" w:rsidP="00D80EFE">
            <w:pPr>
              <w:spacing w:after="60"/>
              <w:jc w:val="center"/>
              <w:rPr>
                <w:rFonts w:eastAsia="Times"/>
              </w:rPr>
            </w:pPr>
            <w:r w:rsidRPr="00D80EFE">
              <w:rPr>
                <w:rFonts w:eastAsia="Times"/>
              </w:rPr>
              <w:t>La liberté</w:t>
            </w:r>
          </w:p>
        </w:tc>
        <w:tc>
          <w:tcPr>
            <w:tcW w:w="2303" w:type="dxa"/>
            <w:tcBorders>
              <w:bottom w:val="single" w:sz="4" w:space="0" w:color="auto"/>
            </w:tcBorders>
            <w:shd w:val="clear" w:color="auto" w:fill="auto"/>
          </w:tcPr>
          <w:p w:rsidR="007E4982" w:rsidRPr="00D80EFE" w:rsidRDefault="007E4982" w:rsidP="00D80EFE">
            <w:pPr>
              <w:spacing w:after="60"/>
              <w:jc w:val="center"/>
              <w:rPr>
                <w:rFonts w:eastAsia="Times"/>
              </w:rPr>
            </w:pPr>
            <w:r w:rsidRPr="00D80EFE">
              <w:rPr>
                <w:rFonts w:eastAsia="Times"/>
              </w:rPr>
              <w:t>La nature</w:t>
            </w:r>
          </w:p>
        </w:tc>
      </w:tr>
      <w:tr w:rsidR="007E4982" w:rsidRPr="00D80EFE" w:rsidTr="00237C3C">
        <w:tc>
          <w:tcPr>
            <w:tcW w:w="2303" w:type="dxa"/>
            <w:shd w:val="clear" w:color="auto" w:fill="auto"/>
          </w:tcPr>
          <w:p w:rsidR="007E4982" w:rsidRPr="00D80EFE" w:rsidRDefault="007E4982" w:rsidP="00D80EFE">
            <w:pPr>
              <w:spacing w:after="60"/>
              <w:jc w:val="center"/>
              <w:rPr>
                <w:rFonts w:eastAsia="Times"/>
              </w:rPr>
            </w:pPr>
            <w:r w:rsidRPr="00D80EFE">
              <w:rPr>
                <w:rFonts w:eastAsia="Times"/>
              </w:rPr>
              <w:t>La religion</w:t>
            </w:r>
          </w:p>
        </w:tc>
        <w:tc>
          <w:tcPr>
            <w:tcW w:w="2303" w:type="dxa"/>
            <w:shd w:val="clear" w:color="auto" w:fill="auto"/>
          </w:tcPr>
          <w:p w:rsidR="007E4982" w:rsidRPr="00D80EFE" w:rsidRDefault="007E4982" w:rsidP="00D80EFE">
            <w:pPr>
              <w:spacing w:after="60"/>
              <w:jc w:val="center"/>
              <w:rPr>
                <w:rFonts w:eastAsia="Times"/>
              </w:rPr>
            </w:pPr>
            <w:r w:rsidRPr="00D80EFE">
              <w:rPr>
                <w:rFonts w:eastAsia="Times"/>
              </w:rPr>
              <w:t>La technique</w:t>
            </w:r>
          </w:p>
        </w:tc>
        <w:tc>
          <w:tcPr>
            <w:tcW w:w="2303" w:type="dxa"/>
            <w:shd w:val="clear" w:color="auto" w:fill="auto"/>
          </w:tcPr>
          <w:p w:rsidR="007E4982" w:rsidRPr="00D80EFE" w:rsidRDefault="007E4982" w:rsidP="00D80EFE">
            <w:pPr>
              <w:spacing w:after="60"/>
              <w:jc w:val="center"/>
              <w:rPr>
                <w:rFonts w:eastAsia="Times"/>
              </w:rPr>
            </w:pPr>
            <w:r w:rsidRPr="00D80EFE">
              <w:rPr>
                <w:rFonts w:eastAsia="Times"/>
              </w:rPr>
              <w:t>La vérité</w:t>
            </w:r>
          </w:p>
        </w:tc>
        <w:tc>
          <w:tcPr>
            <w:tcW w:w="2303" w:type="dxa"/>
            <w:tcBorders>
              <w:bottom w:val="nil"/>
              <w:right w:val="nil"/>
            </w:tcBorders>
            <w:shd w:val="clear" w:color="auto" w:fill="auto"/>
          </w:tcPr>
          <w:p w:rsidR="007E4982" w:rsidRPr="00D80EFE" w:rsidRDefault="007E4982" w:rsidP="00D80EFE">
            <w:pPr>
              <w:spacing w:after="60"/>
              <w:jc w:val="center"/>
              <w:rPr>
                <w:rFonts w:eastAsia="Times"/>
              </w:rPr>
            </w:pPr>
          </w:p>
        </w:tc>
      </w:tr>
    </w:tbl>
    <w:p w:rsidR="007E4982" w:rsidRPr="00E700CE" w:rsidRDefault="007E4982" w:rsidP="00D06B0F"/>
    <w:p w:rsidR="007E4982" w:rsidRPr="00687CE7" w:rsidRDefault="007E4982" w:rsidP="00D06B0F">
      <w:bookmarkStart w:id="6" w:name="_Toc8930759"/>
      <w:r w:rsidRPr="00687CE7">
        <w:t>La présentation des notions doit être rapportée et subordonnée aux explications et aux orientations qui lui donnent sens et que ce programme énonce explicitement. Elle ne se réduit pas à une liste d’objets d’étude distincts et invite donc à ne pas traiter chaque notion comme un chapitre séparé des autres, sans toutefois imposer à l’avance au professeur une démarche philosophique dont il est seul responsable. Le programme garantit ainsi la liberté pédagogique du professeur de philosophie.</w:t>
      </w:r>
    </w:p>
    <w:p w:rsidR="007E4982" w:rsidRPr="00C90BB2" w:rsidRDefault="007E4982" w:rsidP="00D06B0F">
      <w:pPr>
        <w:rPr>
          <w:rFonts w:cs="Arial"/>
        </w:rPr>
      </w:pPr>
      <w:r w:rsidRPr="00C90BB2">
        <w:rPr>
          <w:rFonts w:cs="Arial"/>
        </w:rPr>
        <w:t>Les notions n’indiquent pas des parcours qui seraient détermin</w:t>
      </w:r>
      <w:r>
        <w:rPr>
          <w:rFonts w:cs="Arial"/>
        </w:rPr>
        <w:t xml:space="preserve">és à l’avance, pas davantage un </w:t>
      </w:r>
      <w:r w:rsidRPr="00C90BB2">
        <w:rPr>
          <w:rFonts w:cs="Arial"/>
        </w:rPr>
        <w:t xml:space="preserve">ordre correspondant aux chapitres successifs d’un cours, qui relève de la responsabilité du professeur. Leur détermination </w:t>
      </w:r>
      <w:r>
        <w:rPr>
          <w:rFonts w:cs="Arial"/>
        </w:rPr>
        <w:t>et</w:t>
      </w:r>
      <w:r w:rsidRPr="00C90BB2">
        <w:rPr>
          <w:rFonts w:cs="Arial"/>
        </w:rPr>
        <w:t xml:space="preserve"> leur mise en relation dépendent des questions et problèmes travaillés</w:t>
      </w:r>
      <w:r>
        <w:rPr>
          <w:rFonts w:cs="Arial"/>
        </w:rPr>
        <w:t>,</w:t>
      </w:r>
      <w:r w:rsidRPr="00C90BB2">
        <w:rPr>
          <w:rFonts w:cs="Arial"/>
        </w:rPr>
        <w:t xml:space="preserve"> </w:t>
      </w:r>
      <w:r>
        <w:rPr>
          <w:rFonts w:cs="Arial"/>
        </w:rPr>
        <w:t>ainsi que</w:t>
      </w:r>
      <w:r w:rsidRPr="00C90BB2">
        <w:rPr>
          <w:rFonts w:cs="Arial"/>
        </w:rPr>
        <w:t xml:space="preserve"> des itinéraires réflexifs proposés par le professeur. Il faut et il suffit que, durant l’année scolaire, elles soient toutes examinées dans leurs dimensions essentielles.</w:t>
      </w:r>
    </w:p>
    <w:p w:rsidR="007E4982" w:rsidRPr="009B38EE" w:rsidRDefault="007E4982" w:rsidP="00D06B0F">
      <w:pPr>
        <w:rPr>
          <w:rFonts w:cs="Arial"/>
        </w:rPr>
      </w:pPr>
      <w:r w:rsidRPr="00C90BB2">
        <w:rPr>
          <w:rFonts w:cs="Arial"/>
        </w:rPr>
        <w:t>Communément partagées, ces notions font l’objet d’une élaboration conceptuelle mettant en évidence les problèmes que soulèvent leur définition et</w:t>
      </w:r>
      <w:r>
        <w:rPr>
          <w:rFonts w:cs="Arial"/>
        </w:rPr>
        <w:t xml:space="preserve"> leur articulation entre elles. Le professeur veille toujours à souligner la complémentarité des approches dont une même notion a fait l’objet en des moments distincts de son enseignement. </w:t>
      </w:r>
    </w:p>
    <w:p w:rsidR="007E4982" w:rsidRPr="00372E32" w:rsidRDefault="007E4982" w:rsidP="00D06B0F">
      <w:r w:rsidRPr="00687CE7">
        <w:t xml:space="preserve">Si ce programme de notions veille à n’imprimer aucune orientation doctrinale particulière ni aucune limitation arbitraire du traitement philosophique des notions, il détermine et limite cependant les sujets qu’il est possible de proposer à l’examen du baccalauréat. </w:t>
      </w:r>
    </w:p>
    <w:p w:rsidR="007E4982" w:rsidRPr="00891CD9" w:rsidRDefault="007E4982" w:rsidP="00EA2DC8">
      <w:pPr>
        <w:pStyle w:val="Titre2"/>
        <w:spacing w:before="720"/>
        <w:rPr>
          <w:i/>
        </w:rPr>
      </w:pPr>
      <w:bookmarkStart w:id="7" w:name="_Toc13227921"/>
      <w:r>
        <w:t>Auteurs</w:t>
      </w:r>
      <w:bookmarkEnd w:id="5"/>
      <w:bookmarkEnd w:id="6"/>
      <w:bookmarkEnd w:id="7"/>
    </w:p>
    <w:p w:rsidR="007E4982" w:rsidRPr="00C90BB2" w:rsidRDefault="007E4982" w:rsidP="00D06B0F">
      <w:r w:rsidRPr="00C90BB2">
        <w:t>L’étude d’œuvres de philosophes est inséparable de l’examen des notions. Au-delà de la culture qu’elle dispense, elle forme la matière même de l’enseignement de la philosophie. En accédant directement à la manière singulière dont un auteur formule un problème et en examine les différents aspects, l’élève nourrit sa réflexion pour envisager, selon une perspective plus large et plus profonde, les questions qui lui sont posées et les textes qu’il lui faut expliquer.</w:t>
      </w:r>
    </w:p>
    <w:p w:rsidR="007E4982" w:rsidRDefault="007E4982" w:rsidP="00D06B0F">
      <w:r w:rsidRPr="00C90BB2">
        <w:t>La liste des auteurs est organisée selon trois périodes : l’Antiquité et le Moyen Âge, la période moderne, la période contemporaine. Cette liste n’interdit pas au professeur, dans la conduite de son cours, de faire appel à d’autr</w:t>
      </w:r>
      <w:r>
        <w:t>es auteurs.</w:t>
      </w:r>
      <w:r w:rsidRPr="00392FD9">
        <w:t xml:space="preserve"> </w:t>
      </w:r>
      <w:r>
        <w:t>Elle l’oblige toutefois à choisir parmi les œuvres des auteurs mentionnés celle qui peut faire l’objet en classe d’une étude suivie.</w:t>
      </w:r>
    </w:p>
    <w:p w:rsidR="007E4982" w:rsidRPr="007B2978" w:rsidRDefault="007E4982" w:rsidP="00D06B0F">
      <w:pPr>
        <w:spacing w:after="120"/>
        <w:rPr>
          <w:strike/>
        </w:rPr>
      </w:pPr>
      <w:r w:rsidRPr="00C91993">
        <w:t>En classe terminale technolog</w:t>
      </w:r>
      <w:r>
        <w:t>ique, une telle étude</w:t>
      </w:r>
      <w:r w:rsidRPr="00C91993">
        <w:t xml:space="preserve"> n’est pas obligatoire. L’étude de textes d’une ampleur suffisante est néanmoins requise. Elle accompagne le développement du cours </w:t>
      </w:r>
      <w:r w:rsidRPr="00B837CC">
        <w:t>selon des modalités que le professeur détermine à partir des besoins de ses élèves. Il convient que le choix des textes soit propre à en favoriser la compréhension par tous les élèves.</w:t>
      </w:r>
    </w:p>
    <w:p w:rsidR="00EA2DC8" w:rsidRPr="00C91993" w:rsidRDefault="00EA2DC8" w:rsidP="00EA2DC8">
      <w:pPr>
        <w:pStyle w:val="Encadr"/>
        <w:keepNext/>
        <w:keepLines/>
      </w:pPr>
      <w:r w:rsidRPr="009409F2">
        <w:lastRenderedPageBreak/>
        <w:t>Les</w:t>
      </w:r>
      <w:r>
        <w:t> </w:t>
      </w:r>
      <w:r w:rsidRPr="009409F2">
        <w:t>présocratiques</w:t>
      </w:r>
      <w:r>
        <w:t xml:space="preserve"> ; </w:t>
      </w:r>
      <w:r w:rsidRPr="009409F2">
        <w:t>Platon</w:t>
      </w:r>
      <w:r>
        <w:t xml:space="preserve"> ; </w:t>
      </w:r>
      <w:r w:rsidRPr="009409F2">
        <w:t>Aristote</w:t>
      </w:r>
      <w:r>
        <w:t xml:space="preserve"> ; </w:t>
      </w:r>
      <w:r w:rsidRPr="009409F2">
        <w:t>Zhuangzi</w:t>
      </w:r>
      <w:r>
        <w:t xml:space="preserve"> ; </w:t>
      </w:r>
      <w:r w:rsidRPr="009409F2">
        <w:t>Épicure</w:t>
      </w:r>
      <w:r>
        <w:t xml:space="preserve"> ; </w:t>
      </w:r>
      <w:r w:rsidRPr="009409F2">
        <w:t>Cicéron</w:t>
      </w:r>
      <w:r>
        <w:t xml:space="preserve"> ; </w:t>
      </w:r>
      <w:r w:rsidRPr="009409F2">
        <w:t>Lucrèce</w:t>
      </w:r>
      <w:r>
        <w:t xml:space="preserve"> ; </w:t>
      </w:r>
      <w:r w:rsidRPr="009409F2">
        <w:t>Sénèque</w:t>
      </w:r>
      <w:r>
        <w:t xml:space="preserve"> ; </w:t>
      </w:r>
      <w:r w:rsidRPr="009409F2">
        <w:t>Épictète</w:t>
      </w:r>
      <w:r>
        <w:t xml:space="preserve"> ; </w:t>
      </w:r>
      <w:r w:rsidRPr="009409F2">
        <w:t>Marc</w:t>
      </w:r>
      <w:r>
        <w:t> </w:t>
      </w:r>
      <w:r w:rsidRPr="009409F2">
        <w:t>Aurèle</w:t>
      </w:r>
      <w:r>
        <w:t xml:space="preserve"> ; </w:t>
      </w:r>
      <w:r w:rsidRPr="00BE6414">
        <w:rPr>
          <w:bCs/>
        </w:rPr>
        <w:t>Nāgārjuna</w:t>
      </w:r>
      <w:r>
        <w:rPr>
          <w:bCs/>
        </w:rPr>
        <w:t xml:space="preserve"> ; </w:t>
      </w:r>
      <w:r w:rsidRPr="00BE6414">
        <w:t>Sextus</w:t>
      </w:r>
      <w:r>
        <w:t> </w:t>
      </w:r>
      <w:r w:rsidRPr="00BE6414">
        <w:t>Empiricus</w:t>
      </w:r>
      <w:r>
        <w:t xml:space="preserve"> ; </w:t>
      </w:r>
      <w:r w:rsidRPr="00BE6414">
        <w:t>Plotin</w:t>
      </w:r>
      <w:r>
        <w:t xml:space="preserve"> ; </w:t>
      </w:r>
      <w:r w:rsidRPr="00BE6414">
        <w:t>Augustin</w:t>
      </w:r>
      <w:r>
        <w:t xml:space="preserve"> ; </w:t>
      </w:r>
      <w:r w:rsidRPr="00BE6414">
        <w:t>Avicenne</w:t>
      </w:r>
      <w:r>
        <w:t xml:space="preserve"> ; </w:t>
      </w:r>
      <w:r w:rsidRPr="00BE6414">
        <w:t>Anselme</w:t>
      </w:r>
      <w:r>
        <w:t xml:space="preserve"> ; </w:t>
      </w:r>
      <w:r w:rsidRPr="00BE6414">
        <w:t>Averroès</w:t>
      </w:r>
      <w:r>
        <w:t xml:space="preserve"> ; </w:t>
      </w:r>
      <w:r w:rsidRPr="00BE6414">
        <w:t>Maïmonide</w:t>
      </w:r>
      <w:r>
        <w:t xml:space="preserve"> ; </w:t>
      </w:r>
      <w:r w:rsidRPr="00BE6414">
        <w:t>Thomas</w:t>
      </w:r>
      <w:r>
        <w:t> </w:t>
      </w:r>
      <w:r w:rsidRPr="00BE6414">
        <w:t>d’Aquin</w:t>
      </w:r>
      <w:r>
        <w:t xml:space="preserve"> ; </w:t>
      </w:r>
      <w:r w:rsidRPr="00BE6414">
        <w:t>Guillaume</w:t>
      </w:r>
      <w:r>
        <w:t> </w:t>
      </w:r>
      <w:r w:rsidRPr="00BE6414">
        <w:t>d’Occam.</w:t>
      </w:r>
    </w:p>
    <w:p w:rsidR="00EA2DC8" w:rsidRPr="00C91993" w:rsidRDefault="00EA2DC8" w:rsidP="00EA2DC8">
      <w:pPr>
        <w:pStyle w:val="Encadr"/>
        <w:keepNext/>
        <w:keepLines/>
      </w:pPr>
      <w:r w:rsidRPr="003145AA">
        <w:t>N.</w:t>
      </w:r>
      <w:r>
        <w:t> </w:t>
      </w:r>
      <w:r w:rsidRPr="003145AA">
        <w:t>Machiavel</w:t>
      </w:r>
      <w:r>
        <w:t xml:space="preserve"> ; </w:t>
      </w:r>
      <w:r w:rsidRPr="003145AA">
        <w:t>M.</w:t>
      </w:r>
      <w:r>
        <w:t> </w:t>
      </w:r>
      <w:r w:rsidRPr="003145AA">
        <w:t>Montaigne</w:t>
      </w:r>
      <w:r>
        <w:t> </w:t>
      </w:r>
      <w:r w:rsidRPr="003145AA">
        <w:t>(de)</w:t>
      </w:r>
      <w:r>
        <w:t xml:space="preserve"> ; </w:t>
      </w:r>
      <w:r w:rsidRPr="003145AA">
        <w:t>F.</w:t>
      </w:r>
      <w:r>
        <w:t> </w:t>
      </w:r>
      <w:r w:rsidRPr="003145AA">
        <w:t>Bacon</w:t>
      </w:r>
      <w:r>
        <w:t xml:space="preserve"> ; </w:t>
      </w:r>
      <w:r w:rsidRPr="003145AA">
        <w:t>T.</w:t>
      </w:r>
      <w:r>
        <w:t> </w:t>
      </w:r>
      <w:r w:rsidRPr="003145AA">
        <w:t>Hobbes</w:t>
      </w:r>
      <w:r>
        <w:t xml:space="preserve"> ; </w:t>
      </w:r>
      <w:r w:rsidRPr="003145AA">
        <w:t>R.</w:t>
      </w:r>
      <w:r>
        <w:t> </w:t>
      </w:r>
      <w:r w:rsidRPr="003145AA">
        <w:t>Descartes</w:t>
      </w:r>
      <w:r>
        <w:t xml:space="preserve"> ; </w:t>
      </w:r>
      <w:r w:rsidRPr="003145AA">
        <w:t>B.</w:t>
      </w:r>
      <w:r>
        <w:t> </w:t>
      </w:r>
      <w:r w:rsidRPr="003145AA">
        <w:t>Pascal</w:t>
      </w:r>
      <w:r>
        <w:t xml:space="preserve"> ; </w:t>
      </w:r>
      <w:r w:rsidRPr="003145AA">
        <w:t>J.</w:t>
      </w:r>
      <w:r>
        <w:t> </w:t>
      </w:r>
      <w:r w:rsidRPr="003145AA">
        <w:t>Locke</w:t>
      </w:r>
      <w:r>
        <w:t xml:space="preserve"> ; </w:t>
      </w:r>
      <w:r w:rsidRPr="003145AA">
        <w:t>B.</w:t>
      </w:r>
      <w:r>
        <w:t> </w:t>
      </w:r>
      <w:r w:rsidRPr="003145AA">
        <w:t>Spinoza</w:t>
      </w:r>
      <w:r>
        <w:t xml:space="preserve"> ; </w:t>
      </w:r>
      <w:r w:rsidRPr="003145AA">
        <w:t>N.</w:t>
      </w:r>
      <w:r>
        <w:t> </w:t>
      </w:r>
      <w:r w:rsidRPr="003145AA">
        <w:t>Malebranche</w:t>
      </w:r>
      <w:r>
        <w:t xml:space="preserve"> ; </w:t>
      </w:r>
      <w:r w:rsidRPr="003145AA">
        <w:t>G.</w:t>
      </w:r>
      <w:r>
        <w:t> </w:t>
      </w:r>
      <w:r w:rsidRPr="003145AA">
        <w:t>W.</w:t>
      </w:r>
      <w:r>
        <w:t> </w:t>
      </w:r>
      <w:r w:rsidRPr="003145AA">
        <w:t>Leibniz</w:t>
      </w:r>
      <w:r>
        <w:t xml:space="preserve"> ; </w:t>
      </w:r>
      <w:r w:rsidRPr="003145AA">
        <w:t>G.</w:t>
      </w:r>
      <w:r>
        <w:t> </w:t>
      </w:r>
      <w:r w:rsidRPr="003145AA">
        <w:t>Vico</w:t>
      </w:r>
      <w:r>
        <w:t xml:space="preserve"> ; </w:t>
      </w:r>
      <w:r w:rsidRPr="003145AA">
        <w:t>G.</w:t>
      </w:r>
      <w:r>
        <w:t> </w:t>
      </w:r>
      <w:r w:rsidRPr="003145AA">
        <w:t>Berkeley</w:t>
      </w:r>
      <w:r>
        <w:t xml:space="preserve"> ; </w:t>
      </w:r>
      <w:r w:rsidRPr="003145AA">
        <w:t>Montesquieu</w:t>
      </w:r>
      <w:r>
        <w:t xml:space="preserve"> ; </w:t>
      </w:r>
      <w:r w:rsidRPr="003145AA">
        <w:t>D.</w:t>
      </w:r>
      <w:r>
        <w:t> </w:t>
      </w:r>
      <w:r w:rsidRPr="003145AA">
        <w:t>Hume</w:t>
      </w:r>
      <w:r>
        <w:t xml:space="preserve"> ; </w:t>
      </w:r>
      <w:r w:rsidRPr="003145AA">
        <w:t>J.-J.</w:t>
      </w:r>
      <w:r>
        <w:t> </w:t>
      </w:r>
      <w:r w:rsidRPr="003145AA">
        <w:t>Rousseau</w:t>
      </w:r>
      <w:r>
        <w:t xml:space="preserve"> ; </w:t>
      </w:r>
      <w:r w:rsidRPr="003145AA">
        <w:t>D.</w:t>
      </w:r>
      <w:r>
        <w:t> </w:t>
      </w:r>
      <w:r w:rsidRPr="003145AA">
        <w:t>Diderot</w:t>
      </w:r>
      <w:r>
        <w:t xml:space="preserve"> ; </w:t>
      </w:r>
      <w:r w:rsidRPr="003145AA">
        <w:t>E.</w:t>
      </w:r>
      <w:r>
        <w:t> </w:t>
      </w:r>
      <w:r w:rsidRPr="003145AA">
        <w:t>Condillac</w:t>
      </w:r>
      <w:r>
        <w:t> </w:t>
      </w:r>
      <w:r w:rsidRPr="003145AA">
        <w:t>(de)</w:t>
      </w:r>
      <w:r>
        <w:t xml:space="preserve"> ; </w:t>
      </w:r>
      <w:r w:rsidRPr="003145AA">
        <w:t>A.</w:t>
      </w:r>
      <w:r>
        <w:t> </w:t>
      </w:r>
      <w:r w:rsidRPr="003145AA">
        <w:t>Smith</w:t>
      </w:r>
      <w:r>
        <w:t xml:space="preserve"> ; </w:t>
      </w:r>
      <w:r w:rsidRPr="003145AA">
        <w:t>E.</w:t>
      </w:r>
      <w:r>
        <w:t> </w:t>
      </w:r>
      <w:r w:rsidRPr="003145AA">
        <w:t>Kant</w:t>
      </w:r>
      <w:r>
        <w:t xml:space="preserve"> ; </w:t>
      </w:r>
      <w:r w:rsidRPr="003145AA">
        <w:t>J.</w:t>
      </w:r>
      <w:r>
        <w:t> </w:t>
      </w:r>
      <w:r w:rsidRPr="003145AA">
        <w:t>Bentham.</w:t>
      </w:r>
    </w:p>
    <w:p w:rsidR="007E4982" w:rsidRPr="0056722B" w:rsidRDefault="00EA2DC8" w:rsidP="00EA2DC8">
      <w:pPr>
        <w:pStyle w:val="Encadr"/>
        <w:keepNext/>
        <w:keepLines/>
      </w:pPr>
      <w:r w:rsidRPr="003145AA">
        <w:t>G.W.H.</w:t>
      </w:r>
      <w:r>
        <w:t> </w:t>
      </w:r>
      <w:r w:rsidRPr="003145AA">
        <w:t>Hegel</w:t>
      </w:r>
      <w:r>
        <w:t xml:space="preserve"> ; </w:t>
      </w:r>
      <w:r w:rsidRPr="003145AA">
        <w:t>A.</w:t>
      </w:r>
      <w:r>
        <w:t> </w:t>
      </w:r>
      <w:r w:rsidRPr="003145AA">
        <w:t>Schopenhauer</w:t>
      </w:r>
      <w:r>
        <w:t xml:space="preserve"> ; </w:t>
      </w:r>
      <w:r w:rsidRPr="003145AA">
        <w:t>A.</w:t>
      </w:r>
      <w:r>
        <w:t> </w:t>
      </w:r>
      <w:r w:rsidRPr="003145AA">
        <w:t>Comte</w:t>
      </w:r>
      <w:r>
        <w:t xml:space="preserve"> ; </w:t>
      </w:r>
      <w:r w:rsidRPr="003145AA">
        <w:t>A.-</w:t>
      </w:r>
      <w:r>
        <w:t> </w:t>
      </w:r>
      <w:r w:rsidRPr="003145AA">
        <w:t>A.</w:t>
      </w:r>
      <w:r>
        <w:t> </w:t>
      </w:r>
      <w:r w:rsidRPr="003145AA">
        <w:t>Cournot</w:t>
      </w:r>
      <w:r>
        <w:t xml:space="preserve"> ; </w:t>
      </w:r>
      <w:r w:rsidRPr="003145AA">
        <w:t>L.</w:t>
      </w:r>
      <w:r>
        <w:t> </w:t>
      </w:r>
      <w:r w:rsidRPr="003145AA">
        <w:t>Feuerbach</w:t>
      </w:r>
      <w:r>
        <w:t xml:space="preserve"> ; </w:t>
      </w:r>
      <w:r w:rsidRPr="003145AA">
        <w:t>A.</w:t>
      </w:r>
      <w:r>
        <w:t> </w:t>
      </w:r>
      <w:r w:rsidRPr="003145AA">
        <w:t>Tocqueville</w:t>
      </w:r>
      <w:r>
        <w:t> </w:t>
      </w:r>
      <w:r w:rsidRPr="003145AA">
        <w:t>(de)</w:t>
      </w:r>
      <w:r>
        <w:t xml:space="preserve"> ; </w:t>
      </w:r>
      <w:r w:rsidRPr="003145AA">
        <w:t>J.-S.</w:t>
      </w:r>
      <w:r>
        <w:t> </w:t>
      </w:r>
      <w:r w:rsidRPr="003145AA">
        <w:t>Mill</w:t>
      </w:r>
      <w:r>
        <w:t xml:space="preserve"> ; </w:t>
      </w:r>
      <w:r w:rsidRPr="003145AA">
        <w:t>S.</w:t>
      </w:r>
      <w:r>
        <w:t> </w:t>
      </w:r>
      <w:r w:rsidRPr="003145AA">
        <w:t>Kierkegaard</w:t>
      </w:r>
      <w:r>
        <w:t xml:space="preserve"> ; </w:t>
      </w:r>
      <w:r w:rsidRPr="003145AA">
        <w:t>K.</w:t>
      </w:r>
      <w:r>
        <w:t> </w:t>
      </w:r>
      <w:r w:rsidRPr="003145AA">
        <w:t>Marx</w:t>
      </w:r>
      <w:r>
        <w:t xml:space="preserve"> ; </w:t>
      </w:r>
      <w:r w:rsidRPr="003145AA">
        <w:t>F.</w:t>
      </w:r>
      <w:r>
        <w:t> </w:t>
      </w:r>
      <w:r w:rsidRPr="003145AA">
        <w:t>Engels</w:t>
      </w:r>
      <w:r>
        <w:t xml:space="preserve"> ; </w:t>
      </w:r>
      <w:r w:rsidRPr="003145AA">
        <w:t>W.</w:t>
      </w:r>
      <w:r>
        <w:t> </w:t>
      </w:r>
      <w:r w:rsidRPr="003145AA">
        <w:t>James</w:t>
      </w:r>
      <w:r>
        <w:t xml:space="preserve"> ; </w:t>
      </w:r>
      <w:r w:rsidRPr="003145AA">
        <w:t>F.</w:t>
      </w:r>
      <w:r>
        <w:t> </w:t>
      </w:r>
      <w:r w:rsidRPr="003145AA">
        <w:t>Nietzsche</w:t>
      </w:r>
      <w:r>
        <w:t xml:space="preserve"> ; </w:t>
      </w:r>
      <w:r w:rsidRPr="003145AA">
        <w:t>S.</w:t>
      </w:r>
      <w:r>
        <w:t> </w:t>
      </w:r>
      <w:r w:rsidRPr="003145AA">
        <w:t>Freud</w:t>
      </w:r>
      <w:r>
        <w:t xml:space="preserve"> ; </w:t>
      </w:r>
      <w:r w:rsidRPr="003145AA">
        <w:t>E.</w:t>
      </w:r>
      <w:r>
        <w:t> </w:t>
      </w:r>
      <w:r w:rsidRPr="003145AA">
        <w:t>Durkheim</w:t>
      </w:r>
      <w:r>
        <w:t xml:space="preserve"> ; </w:t>
      </w:r>
      <w:r w:rsidRPr="003145AA">
        <w:t>H.</w:t>
      </w:r>
      <w:r>
        <w:t> </w:t>
      </w:r>
      <w:r w:rsidRPr="003145AA">
        <w:t>Bergson</w:t>
      </w:r>
      <w:r>
        <w:t xml:space="preserve"> ; </w:t>
      </w:r>
      <w:r w:rsidRPr="003145AA">
        <w:t>E.</w:t>
      </w:r>
      <w:r>
        <w:t> </w:t>
      </w:r>
      <w:r w:rsidRPr="003145AA">
        <w:t>Husserl</w:t>
      </w:r>
      <w:r>
        <w:t xml:space="preserve"> ; </w:t>
      </w:r>
      <w:r w:rsidRPr="003145AA">
        <w:t>M.</w:t>
      </w:r>
      <w:r>
        <w:t> </w:t>
      </w:r>
      <w:r w:rsidRPr="003145AA">
        <w:t>Weber</w:t>
      </w:r>
      <w:r>
        <w:t xml:space="preserve"> ; </w:t>
      </w:r>
      <w:r w:rsidRPr="003145AA">
        <w:t>Alain</w:t>
      </w:r>
      <w:r>
        <w:t xml:space="preserve"> ; </w:t>
      </w:r>
      <w:r w:rsidRPr="003145AA">
        <w:t>M.</w:t>
      </w:r>
      <w:r>
        <w:t> </w:t>
      </w:r>
      <w:r w:rsidRPr="003145AA">
        <w:t>Mauss</w:t>
      </w:r>
      <w:r>
        <w:t xml:space="preserve"> ; </w:t>
      </w:r>
      <w:r w:rsidRPr="003145AA">
        <w:t>B.</w:t>
      </w:r>
      <w:r>
        <w:t> </w:t>
      </w:r>
      <w:r w:rsidRPr="003145AA">
        <w:t>Russell</w:t>
      </w:r>
      <w:r>
        <w:t xml:space="preserve"> ; </w:t>
      </w:r>
      <w:r w:rsidRPr="003145AA">
        <w:t>K.</w:t>
      </w:r>
      <w:r>
        <w:t> </w:t>
      </w:r>
      <w:r w:rsidRPr="003145AA">
        <w:t>Jaspers</w:t>
      </w:r>
      <w:r>
        <w:t xml:space="preserve"> ; </w:t>
      </w:r>
      <w:r w:rsidRPr="003145AA">
        <w:t>G.</w:t>
      </w:r>
      <w:r>
        <w:t> </w:t>
      </w:r>
      <w:r w:rsidRPr="003145AA">
        <w:t>Bachelard</w:t>
      </w:r>
      <w:r>
        <w:t xml:space="preserve"> ; </w:t>
      </w:r>
      <w:r w:rsidRPr="003145AA">
        <w:t>M.</w:t>
      </w:r>
      <w:r>
        <w:t> </w:t>
      </w:r>
      <w:r w:rsidRPr="003145AA">
        <w:t>Heidegger</w:t>
      </w:r>
      <w:r>
        <w:t xml:space="preserve"> ; </w:t>
      </w:r>
      <w:r w:rsidRPr="003145AA">
        <w:t>L.</w:t>
      </w:r>
      <w:r>
        <w:t> </w:t>
      </w:r>
      <w:r w:rsidRPr="003145AA">
        <w:t>Wittgenstein</w:t>
      </w:r>
      <w:r>
        <w:t xml:space="preserve"> ; </w:t>
      </w:r>
      <w:r w:rsidRPr="003145AA">
        <w:t>W.</w:t>
      </w:r>
      <w:r>
        <w:t> </w:t>
      </w:r>
      <w:r w:rsidRPr="003145AA">
        <w:t>Benjamin</w:t>
      </w:r>
      <w:r>
        <w:t xml:space="preserve"> ; </w:t>
      </w:r>
      <w:r w:rsidRPr="003145AA">
        <w:t>K.</w:t>
      </w:r>
      <w:r>
        <w:t> </w:t>
      </w:r>
      <w:r w:rsidRPr="003145AA">
        <w:t>Popper</w:t>
      </w:r>
      <w:r>
        <w:t xml:space="preserve"> ; </w:t>
      </w:r>
      <w:r w:rsidRPr="003145AA">
        <w:t>V.</w:t>
      </w:r>
      <w:r>
        <w:t> </w:t>
      </w:r>
      <w:r w:rsidRPr="003145AA">
        <w:t>Jankélévitch</w:t>
      </w:r>
      <w:r>
        <w:t xml:space="preserve"> ; </w:t>
      </w:r>
      <w:r w:rsidRPr="003145AA">
        <w:t>H.</w:t>
      </w:r>
      <w:r>
        <w:t> </w:t>
      </w:r>
      <w:r w:rsidRPr="003145AA">
        <w:t>Jonas</w:t>
      </w:r>
      <w:r>
        <w:t xml:space="preserve"> ; </w:t>
      </w:r>
      <w:r w:rsidRPr="003145AA">
        <w:t>R.</w:t>
      </w:r>
      <w:r>
        <w:t> </w:t>
      </w:r>
      <w:r w:rsidRPr="003145AA">
        <w:t>Aron</w:t>
      </w:r>
      <w:r>
        <w:t xml:space="preserve"> ; </w:t>
      </w:r>
      <w:r w:rsidRPr="003145AA">
        <w:t>J.-P.</w:t>
      </w:r>
      <w:r>
        <w:t> </w:t>
      </w:r>
      <w:r w:rsidRPr="003145AA">
        <w:t>Sartre</w:t>
      </w:r>
      <w:r>
        <w:t xml:space="preserve"> ; </w:t>
      </w:r>
      <w:r w:rsidRPr="003145AA">
        <w:t>H.</w:t>
      </w:r>
      <w:r>
        <w:t> </w:t>
      </w:r>
      <w:r w:rsidRPr="003145AA">
        <w:t>Arendt</w:t>
      </w:r>
      <w:r>
        <w:t xml:space="preserve"> ; </w:t>
      </w:r>
      <w:r w:rsidRPr="003145AA">
        <w:t>E.</w:t>
      </w:r>
      <w:r>
        <w:t> </w:t>
      </w:r>
      <w:r w:rsidRPr="003145AA">
        <w:t>Levinas</w:t>
      </w:r>
      <w:r>
        <w:t xml:space="preserve"> ; </w:t>
      </w:r>
      <w:r w:rsidRPr="003145AA">
        <w:t>S.</w:t>
      </w:r>
      <w:r>
        <w:t> </w:t>
      </w:r>
      <w:r w:rsidRPr="003145AA">
        <w:t>de</w:t>
      </w:r>
      <w:r>
        <w:t> </w:t>
      </w:r>
      <w:r w:rsidRPr="003145AA">
        <w:t>Beauvoir</w:t>
      </w:r>
      <w:r>
        <w:t xml:space="preserve"> ; </w:t>
      </w:r>
      <w:r w:rsidRPr="003145AA">
        <w:t>C.</w:t>
      </w:r>
      <w:r>
        <w:t> </w:t>
      </w:r>
      <w:r w:rsidRPr="003145AA">
        <w:t>Lévi-Strauss</w:t>
      </w:r>
      <w:r>
        <w:t xml:space="preserve"> ; </w:t>
      </w:r>
      <w:r w:rsidRPr="003145AA">
        <w:t>M.</w:t>
      </w:r>
      <w:r>
        <w:t> </w:t>
      </w:r>
      <w:r w:rsidRPr="003145AA">
        <w:t>Merleau-Ponty</w:t>
      </w:r>
      <w:r>
        <w:t xml:space="preserve"> ; </w:t>
      </w:r>
      <w:r w:rsidRPr="003145AA">
        <w:t>S.</w:t>
      </w:r>
      <w:r>
        <w:t> </w:t>
      </w:r>
      <w:r w:rsidRPr="003145AA">
        <w:t>Weil</w:t>
      </w:r>
      <w:r>
        <w:t xml:space="preserve"> ; </w:t>
      </w:r>
      <w:r w:rsidRPr="003145AA">
        <w:t>J.</w:t>
      </w:r>
      <w:r>
        <w:t> </w:t>
      </w:r>
      <w:r w:rsidRPr="003145AA">
        <w:t>Hersch</w:t>
      </w:r>
      <w:r>
        <w:t xml:space="preserve"> ; </w:t>
      </w:r>
      <w:r w:rsidR="00B96ABB">
        <w:t>P. </w:t>
      </w:r>
      <w:bookmarkStart w:id="8" w:name="_GoBack"/>
      <w:bookmarkEnd w:id="8"/>
      <w:r w:rsidRPr="003145AA">
        <w:t>Ricœur</w:t>
      </w:r>
      <w:r>
        <w:t xml:space="preserve"> ; </w:t>
      </w:r>
      <w:r w:rsidRPr="003145AA">
        <w:t>E.</w:t>
      </w:r>
      <w:r>
        <w:t> </w:t>
      </w:r>
      <w:r w:rsidRPr="003145AA">
        <w:t>Anscombe</w:t>
      </w:r>
      <w:r>
        <w:t xml:space="preserve"> ; </w:t>
      </w:r>
      <w:r w:rsidRPr="003145AA">
        <w:t>I.</w:t>
      </w:r>
      <w:r>
        <w:t> </w:t>
      </w:r>
      <w:r w:rsidRPr="003145AA">
        <w:t>Murdoch</w:t>
      </w:r>
      <w:r>
        <w:t xml:space="preserve"> ; </w:t>
      </w:r>
      <w:r w:rsidRPr="003145AA">
        <w:t>J.</w:t>
      </w:r>
      <w:r>
        <w:t> </w:t>
      </w:r>
      <w:r w:rsidRPr="003145AA">
        <w:t>Rawls</w:t>
      </w:r>
      <w:r>
        <w:t xml:space="preserve"> ; </w:t>
      </w:r>
      <w:r w:rsidRPr="003145AA">
        <w:t>G.</w:t>
      </w:r>
      <w:r>
        <w:t> </w:t>
      </w:r>
      <w:r w:rsidRPr="003145AA">
        <w:t>Simondon</w:t>
      </w:r>
      <w:r>
        <w:t xml:space="preserve"> ; </w:t>
      </w:r>
      <w:r w:rsidRPr="003145AA">
        <w:t>M.</w:t>
      </w:r>
      <w:r>
        <w:t> </w:t>
      </w:r>
      <w:r w:rsidRPr="003145AA">
        <w:t>Foucault</w:t>
      </w:r>
      <w:r>
        <w:t xml:space="preserve"> ; </w:t>
      </w:r>
      <w:r w:rsidRPr="003145AA">
        <w:t>H.</w:t>
      </w:r>
      <w:r>
        <w:t> </w:t>
      </w:r>
      <w:r w:rsidRPr="003145AA">
        <w:t>Putnam.</w:t>
      </w:r>
    </w:p>
    <w:p w:rsidR="007E4982" w:rsidRDefault="007E4982" w:rsidP="00EA2DC8">
      <w:pPr>
        <w:pStyle w:val="Titre2"/>
        <w:spacing w:before="720"/>
        <w:rPr>
          <w:i/>
        </w:rPr>
      </w:pPr>
      <w:bookmarkStart w:id="9" w:name="_Toc8930760"/>
      <w:bookmarkStart w:id="10" w:name="_Toc13227922"/>
      <w:r>
        <w:t>Repères</w:t>
      </w:r>
      <w:bookmarkEnd w:id="9"/>
      <w:bookmarkEnd w:id="10"/>
    </w:p>
    <w:p w:rsidR="007E4982" w:rsidRPr="008B6DDA" w:rsidRDefault="007E4982" w:rsidP="00D06B0F">
      <w:r w:rsidRPr="008B6DDA">
        <w:t xml:space="preserve">L’examen des notions et l’étude des œuvres sont précisés et enrichis par des repères que le professeur sollicite dans la conduite de son enseignement. Explicitement formulés afin que les élèves se les approprient, les repères ne font en aucun cas l’objet d’un enseignement séparé ni ne constituent des parties de cours. </w:t>
      </w:r>
    </w:p>
    <w:p w:rsidR="007E4982" w:rsidRPr="008B6DDA" w:rsidRDefault="007E4982" w:rsidP="00D06B0F">
      <w:r w:rsidRPr="008B6DDA">
        <w:t>Les repères prennent la forme de distinctions lexicales et conceptuelles qui, bien comprises, soutiennent la réflexion que l’élève construit pour traiter un problème. Leur caractère opératoire et leur usage ajusté à des situations déterminées d’étude et d’analyse interdisent de les réduire à des définitions figées.</w:t>
      </w:r>
    </w:p>
    <w:p w:rsidR="007E4982" w:rsidRDefault="007E4982" w:rsidP="00131125">
      <w:pPr>
        <w:spacing w:after="240"/>
      </w:pPr>
      <w:r w:rsidRPr="008B6DDA">
        <w:t>Les repères les plus fréquemment sollicités et les plus formateurs sont indiqués ci-dessous par ordre alphabétique.</w:t>
      </w:r>
    </w:p>
    <w:p w:rsidR="007E4982" w:rsidRPr="007808DD" w:rsidRDefault="007E4982" w:rsidP="00D06B0F">
      <w:pPr>
        <w:pStyle w:val="Encadr"/>
      </w:pPr>
      <w:r w:rsidRPr="00906D65">
        <w:t xml:space="preserve">Absolu/relatif </w:t>
      </w:r>
      <w:r>
        <w:t xml:space="preserve">– </w:t>
      </w:r>
      <w:r w:rsidRPr="00906D65">
        <w:t xml:space="preserve">Abstrait/concret – </w:t>
      </w:r>
      <w:r w:rsidRPr="007808DD">
        <w:t>En</w:t>
      </w:r>
      <w:r w:rsidRPr="00906D65">
        <w:t xml:space="preserve"> acte/</w:t>
      </w:r>
      <w:r w:rsidRPr="007808DD">
        <w:t>en</w:t>
      </w:r>
      <w:r w:rsidRPr="00906D65">
        <w:t xml:space="preserve"> puissance </w:t>
      </w:r>
      <w:r>
        <w:t xml:space="preserve">– </w:t>
      </w:r>
      <w:r w:rsidRPr="00906D65">
        <w:t xml:space="preserve">Analyse/synthèse </w:t>
      </w:r>
      <w:r>
        <w:t xml:space="preserve">– </w:t>
      </w:r>
      <w:r w:rsidRPr="00906D65">
        <w:t>Concept/image</w:t>
      </w:r>
      <w:r>
        <w:t>/métaphore</w:t>
      </w:r>
      <w:r w:rsidRPr="00906D65">
        <w:t xml:space="preserve"> </w:t>
      </w:r>
      <w:r>
        <w:t xml:space="preserve">– </w:t>
      </w:r>
      <w:r w:rsidRPr="00906D65">
        <w:t xml:space="preserve">Contingent/nécessaire </w:t>
      </w:r>
      <w:r>
        <w:t xml:space="preserve">– Croire/savoir – </w:t>
      </w:r>
      <w:r w:rsidRPr="00906D65">
        <w:t xml:space="preserve">Essentiel/accidentel </w:t>
      </w:r>
      <w:r>
        <w:t xml:space="preserve">– </w:t>
      </w:r>
      <w:r w:rsidRPr="00906D65">
        <w:t>Exemple/preuve</w:t>
      </w:r>
      <w:r>
        <w:t xml:space="preserve"> – </w:t>
      </w:r>
      <w:r w:rsidRPr="00906D65">
        <w:t xml:space="preserve">Expliquer/comprendre </w:t>
      </w:r>
      <w:r>
        <w:t xml:space="preserve">– </w:t>
      </w:r>
      <w:r w:rsidRPr="00906D65">
        <w:t xml:space="preserve">En fait/en droit </w:t>
      </w:r>
      <w:r>
        <w:t xml:space="preserve">– </w:t>
      </w:r>
      <w:r w:rsidRPr="00906D65">
        <w:t>Formel/mat</w:t>
      </w:r>
      <w:r>
        <w:t xml:space="preserve">ériel – Genre/espèce/individu – </w:t>
      </w:r>
      <w:r w:rsidRPr="007808DD">
        <w:t>Hypothèse/conséquence/conclusion</w:t>
      </w:r>
      <w:r>
        <w:t xml:space="preserve"> – </w:t>
      </w:r>
      <w:r w:rsidRPr="00906D65">
        <w:t xml:space="preserve">Idéal/réel </w:t>
      </w:r>
      <w:r>
        <w:t xml:space="preserve">– </w:t>
      </w:r>
      <w:r w:rsidRPr="00906D65">
        <w:t xml:space="preserve">Identité/égalité/différence </w:t>
      </w:r>
      <w:r>
        <w:t xml:space="preserve">– </w:t>
      </w:r>
      <w:r w:rsidRPr="007808DD">
        <w:t>Impossible/possible</w:t>
      </w:r>
      <w:r w:rsidRPr="00906D65">
        <w:t xml:space="preserve"> </w:t>
      </w:r>
      <w:r>
        <w:t xml:space="preserve">– </w:t>
      </w:r>
      <w:r w:rsidRPr="00906D65">
        <w:t xml:space="preserve">Intuitif/discursif </w:t>
      </w:r>
      <w:r>
        <w:t xml:space="preserve">– </w:t>
      </w:r>
      <w:r w:rsidRPr="00906D65">
        <w:t>Légal/légiti</w:t>
      </w:r>
      <w:r>
        <w:t>me – Médiat/immédiat – Objectif/subjectif/</w:t>
      </w:r>
      <w:r w:rsidRPr="007808DD">
        <w:t>intersubjectif</w:t>
      </w:r>
      <w:r w:rsidRPr="00906D65">
        <w:t xml:space="preserve"> </w:t>
      </w:r>
      <w:r>
        <w:t xml:space="preserve">– Obligation/contrainte – </w:t>
      </w:r>
      <w:r w:rsidRPr="00906D65">
        <w:t xml:space="preserve">Origine/fondement </w:t>
      </w:r>
      <w:r>
        <w:t xml:space="preserve">– </w:t>
      </w:r>
      <w:r w:rsidRPr="00906D65">
        <w:t>P</w:t>
      </w:r>
      <w:r>
        <w:t>ersuader/convaincre</w:t>
      </w:r>
      <w:r w:rsidRPr="00906D65">
        <w:t xml:space="preserve"> </w:t>
      </w:r>
      <w:r>
        <w:t xml:space="preserve">– </w:t>
      </w:r>
      <w:r w:rsidRPr="007808DD">
        <w:t>Principe/cause/fin</w:t>
      </w:r>
      <w:r w:rsidRPr="00906D65">
        <w:t xml:space="preserve"> </w:t>
      </w:r>
      <w:r>
        <w:t xml:space="preserve">– </w:t>
      </w:r>
      <w:r w:rsidRPr="007808DD">
        <w:t>Public/privé</w:t>
      </w:r>
      <w:r w:rsidRPr="00906D65">
        <w:t xml:space="preserve"> </w:t>
      </w:r>
      <w:r>
        <w:t xml:space="preserve">– </w:t>
      </w:r>
      <w:r w:rsidRPr="00906D65">
        <w:t xml:space="preserve">Ressemblance/analogie </w:t>
      </w:r>
      <w:r>
        <w:t>– T</w:t>
      </w:r>
      <w:r w:rsidRPr="00906D65">
        <w:t>héorie/</w:t>
      </w:r>
      <w:r>
        <w:t>p</w:t>
      </w:r>
      <w:r w:rsidRPr="00906D65">
        <w:t xml:space="preserve">ratique </w:t>
      </w:r>
      <w:r>
        <w:t xml:space="preserve">– </w:t>
      </w:r>
      <w:r w:rsidRPr="00906D65">
        <w:t xml:space="preserve">Transcendant/immanent </w:t>
      </w:r>
      <w:r>
        <w:t xml:space="preserve">– </w:t>
      </w:r>
      <w:r w:rsidRPr="00906D65">
        <w:t xml:space="preserve">Universel/général/particulier/singulier </w:t>
      </w:r>
      <w:r>
        <w:t xml:space="preserve">– </w:t>
      </w:r>
      <w:r w:rsidRPr="00F76DBC">
        <w:t>Vrai/probable/certain</w:t>
      </w:r>
      <w:r>
        <w:t>.</w:t>
      </w:r>
    </w:p>
    <w:p w:rsidR="007E4982" w:rsidRDefault="007E4982" w:rsidP="00131125">
      <w:pPr>
        <w:pStyle w:val="Titre2"/>
        <w:pageBreakBefore/>
        <w:rPr>
          <w:i/>
        </w:rPr>
      </w:pPr>
      <w:bookmarkStart w:id="11" w:name="_Toc8930761"/>
      <w:bookmarkStart w:id="12" w:name="_Toc13227923"/>
      <w:r w:rsidRPr="00F352C4">
        <w:lastRenderedPageBreak/>
        <w:t>Exercices et apprentissage de la réflexion philosophique</w:t>
      </w:r>
      <w:bookmarkEnd w:id="11"/>
      <w:bookmarkEnd w:id="12"/>
    </w:p>
    <w:p w:rsidR="007E4982" w:rsidRPr="008B6DDA" w:rsidRDefault="007E4982" w:rsidP="00D06B0F">
      <w:r w:rsidRPr="008B6DDA">
        <w:t>Le programme n’établit pas la liste exhau</w:t>
      </w:r>
      <w:r>
        <w:t xml:space="preserve">stive des exercices permettant aux </w:t>
      </w:r>
      <w:r w:rsidRPr="008B6DDA">
        <w:t>élève</w:t>
      </w:r>
      <w:r>
        <w:t>s de maîtriser</w:t>
      </w:r>
      <w:r w:rsidRPr="008B6DDA">
        <w:t xml:space="preserve"> les conten</w:t>
      </w:r>
      <w:r>
        <w:t>us enseignés et de faire par eux</w:t>
      </w:r>
      <w:r w:rsidRPr="008B6DDA">
        <w:t>-même</w:t>
      </w:r>
      <w:r>
        <w:t>s</w:t>
      </w:r>
      <w:r w:rsidRPr="008B6DDA">
        <w:t xml:space="preserve"> l’apprentissage de la réflexion phi</w:t>
      </w:r>
      <w:r>
        <w:t>losophique. Il revient au professeur de leur proposer</w:t>
      </w:r>
      <w:r w:rsidRPr="008B6DDA">
        <w:t xml:space="preserve"> les exe</w:t>
      </w:r>
      <w:r>
        <w:t>rcices les mieux adaptés à leur formation comme à leurs progrès et d’utiliser dans la conduite de son cours diverses démarches philosophiques. Ce faisant, le professeur fournit des exemples du traitement des questions par les philosophes, que les élèves sont invités à s’approprier afin de progresser dans la construction et l’expression de leur pensée.</w:t>
      </w:r>
    </w:p>
    <w:p w:rsidR="007E4982" w:rsidRPr="008B6DDA" w:rsidRDefault="007E4982" w:rsidP="00D06B0F">
      <w:r w:rsidRPr="008B6DDA">
        <w:t>Les apprentissages reposent toutefois sur deux formes majeures de composition</w:t>
      </w:r>
      <w:r w:rsidR="00131125">
        <w:t> </w:t>
      </w:r>
      <w:r w:rsidRPr="008B6DDA">
        <w:t>: l’explication de texte et la dissertation.</w:t>
      </w:r>
    </w:p>
    <w:p w:rsidR="007E4982" w:rsidRPr="008B6DDA" w:rsidRDefault="007E4982" w:rsidP="00D06B0F">
      <w:r w:rsidRPr="00B73A2F">
        <w:t>L’explication de texte s’attache à dégager les enjeux philosophiques et la démarche propre d’un passage extrait de l’œuvre d’un des auteurs du programme. En se rendant attentif à la lettre de ce passage, l’élève explicite le problème posé ainsi que le rôle et le sens des propositions présentes et des concepts à l’œuvre dans le texte. Ce faisant, il en dégage l’organisation raisonnée, en s’attachant tant à son unité de sens qu’aux moments différenciés de l’argumentation.</w:t>
      </w:r>
    </w:p>
    <w:p w:rsidR="007E4982" w:rsidRDefault="007E4982" w:rsidP="00D06B0F">
      <w:r w:rsidRPr="008B6DDA">
        <w:t>La dissertation est l’étude méthodique et progressive d’un problème que l’analyse d’une question permet de construire. L’élève travaille à sa formulation explicite. Il développe, en vue de l’élaboration d’une réponse fondée à la question posée, une réflexion étayée par des analyses conceptuelles, des références et des exemples pertinents.</w:t>
      </w:r>
      <w:r>
        <w:t xml:space="preserve"> Il met en œuvre une pensée propre, déployée en un discours continu dont il prend la pleine responsabilité.</w:t>
      </w:r>
    </w:p>
    <w:p w:rsidR="007E4982" w:rsidRPr="008B6DDA" w:rsidRDefault="007E4982" w:rsidP="00D06B0F">
      <w:r w:rsidRPr="00B73A2F">
        <w:t>Explication de texte et dissertation sont deux exercices complets qui reposent sur le respect d’exigences intellectuelles élémentaires : exprimer ses idées de manière simple et nuancée, faire un usage pertinent et justifié des termes qui ne sont pas couramment usités, indiquer les sens d’un mot et préciser celui que l’on retient pour construire un raisonnement, etc. Cependant, composer une explication de texte ou une dissertation ne consiste pas à se soumettre à des règles purement formelles. Il s’agit avant tout de développer un travail philosophique personnel et instruit des connaissances acquises par l’étude des notions et des œuvres.</w:t>
      </w:r>
    </w:p>
    <w:p w:rsidR="007E4982" w:rsidRPr="008B6DDA" w:rsidRDefault="007E4982" w:rsidP="00D06B0F">
      <w:r>
        <w:t xml:space="preserve">Les divers travaux accomplis par les élèves </w:t>
      </w:r>
      <w:r w:rsidRPr="008B6DDA">
        <w:t>perm</w:t>
      </w:r>
      <w:r>
        <w:t>ettent au professeur de vérifier qu’ils</w:t>
      </w:r>
      <w:r w:rsidRPr="008B6DDA">
        <w:t xml:space="preserve"> s</w:t>
      </w:r>
      <w:r>
        <w:t xml:space="preserve">e </w:t>
      </w:r>
      <w:r w:rsidRPr="008B6DDA">
        <w:t>s</w:t>
      </w:r>
      <w:r>
        <w:t>on</w:t>
      </w:r>
      <w:r w:rsidRPr="008B6DDA">
        <w:t>t approprié</w:t>
      </w:r>
      <w:r>
        <w:t xml:space="preserve">s de façon </w:t>
      </w:r>
      <w:r w:rsidRPr="008B6DDA">
        <w:t>p</w:t>
      </w:r>
      <w:r>
        <w:t>récise, rigoureuse et raisonnée</w:t>
      </w:r>
      <w:r w:rsidRPr="008B6DDA">
        <w:t xml:space="preserve"> les problème</w:t>
      </w:r>
      <w:r>
        <w:t>s, les concepts et les exemples étudiés en cours.</w:t>
      </w:r>
    </w:p>
    <w:sectPr w:rsidR="007E4982" w:rsidRPr="008B6DDA" w:rsidSect="00D80EFE">
      <w:headerReference w:type="default" r:id="rId9"/>
      <w:footerReference w:type="default" r:id="rId10"/>
      <w:headerReference w:type="first" r:id="rId11"/>
      <w:pgSz w:w="11906" w:h="16838"/>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46" w:rsidRDefault="00200A46" w:rsidP="0003609D">
      <w:r>
        <w:separator/>
      </w:r>
    </w:p>
  </w:endnote>
  <w:endnote w:type="continuationSeparator" w:id="0">
    <w:p w:rsidR="00200A46" w:rsidRDefault="00200A46"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egreya">
    <w:altName w:val="Times New Roman"/>
    <w:panose1 w:val="00000000000000000000"/>
    <w:charset w:val="00"/>
    <w:family w:val="modern"/>
    <w:notTrueType/>
    <w:pitch w:val="variable"/>
    <w:sig w:usb0="00000001" w:usb1="4000204B"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FE" w:rsidRDefault="00D80EFE" w:rsidP="00D80EFE">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D80EFE" w:rsidRPr="00A94AFF" w:rsidRDefault="00D80EFE" w:rsidP="00D80E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46" w:rsidRDefault="00200A46" w:rsidP="0003609D">
      <w:r>
        <w:separator/>
      </w:r>
    </w:p>
  </w:footnote>
  <w:footnote w:type="continuationSeparator" w:id="0">
    <w:p w:rsidR="00200A46" w:rsidRDefault="00200A46"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A2" w:rsidRDefault="00D80EFE" w:rsidP="006F1BA2">
    <w:pPr>
      <w:pStyle w:val="En-tte"/>
    </w:pPr>
    <w:r>
      <w:rPr>
        <w:noProof/>
        <w:lang w:eastAsia="fr-FR"/>
      </w:rPr>
      <w:drawing>
        <wp:inline distT="0" distB="0" distL="0" distR="0" wp14:anchorId="54F533FE" wp14:editId="5DD86F50">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A2" w:rsidRDefault="00D80EFE" w:rsidP="006F1BA2">
    <w:pPr>
      <w:pStyle w:val="En-tte"/>
      <w:spacing w:after="0"/>
      <w:rPr>
        <w:sz w:val="28"/>
        <w:szCs w:val="28"/>
      </w:rPr>
    </w:pPr>
    <w:r>
      <w:rPr>
        <w:noProof/>
        <w:lang w:eastAsia="fr-FR"/>
      </w:rPr>
      <w:drawing>
        <wp:inline distT="0" distB="0" distL="0" distR="0" wp14:anchorId="53333A4F" wp14:editId="6F50D844">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FEC1CE"/>
    <w:lvl w:ilvl="0">
      <w:start w:val="1"/>
      <w:numFmt w:val="bullet"/>
      <w:lvlText w:val=""/>
      <w:lvlJc w:val="left"/>
      <w:pPr>
        <w:tabs>
          <w:tab w:val="num" w:pos="360"/>
        </w:tabs>
        <w:ind w:left="360" w:hanging="360"/>
      </w:pPr>
      <w:rPr>
        <w:rFonts w:ascii="Symbol" w:hAnsi="Symbol" w:hint="default"/>
      </w:rPr>
    </w:lvl>
  </w:abstractNum>
  <w:abstractNum w:abstractNumId="1">
    <w:nsid w:val="0226160B"/>
    <w:multiLevelType w:val="hybridMultilevel"/>
    <w:tmpl w:val="5CDCFA98"/>
    <w:lvl w:ilvl="0" w:tplc="F88CC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120C4C"/>
    <w:multiLevelType w:val="hybridMultilevel"/>
    <w:tmpl w:val="F306B15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062D0FE9"/>
    <w:multiLevelType w:val="multilevel"/>
    <w:tmpl w:val="040C001D"/>
    <w:numStyleLink w:val="Listetirets"/>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B408B2"/>
    <w:multiLevelType w:val="hybridMultilevel"/>
    <w:tmpl w:val="4DC05036"/>
    <w:lvl w:ilvl="0" w:tplc="EF285384">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8B1CA6"/>
    <w:multiLevelType w:val="hybridMultilevel"/>
    <w:tmpl w:val="627CC044"/>
    <w:lvl w:ilvl="0" w:tplc="BF8A9314">
      <w:start w:val="1"/>
      <w:numFmt w:val="bullet"/>
      <w:lvlText w:val=""/>
      <w:lvlJc w:val="left"/>
      <w:pPr>
        <w:ind w:left="360" w:hanging="360"/>
      </w:pPr>
      <w:rPr>
        <w:rFonts w:ascii="Wingdings 2" w:hAnsi="Wingdings 2" w:hint="default"/>
        <w:color w:val="007F9F"/>
      </w:rPr>
    </w:lvl>
    <w:lvl w:ilvl="1" w:tplc="BF8A9314">
      <w:start w:val="1"/>
      <w:numFmt w:val="bullet"/>
      <w:lvlText w:val=""/>
      <w:lvlJc w:val="left"/>
      <w:pPr>
        <w:ind w:left="1080" w:hanging="360"/>
      </w:pPr>
      <w:rPr>
        <w:rFonts w:ascii="Wingdings 2" w:hAnsi="Wingdings 2" w:hint="default"/>
        <w:color w:val="007F9F"/>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201386"/>
    <w:multiLevelType w:val="hybridMultilevel"/>
    <w:tmpl w:val="595212A0"/>
    <w:lvl w:ilvl="0" w:tplc="BF8A9314">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254581"/>
    <w:multiLevelType w:val="hybridMultilevel"/>
    <w:tmpl w:val="5FE0B1F0"/>
    <w:lvl w:ilvl="0" w:tplc="E6560B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567D3F"/>
    <w:multiLevelType w:val="hybridMultilevel"/>
    <w:tmpl w:val="6CC8AD34"/>
    <w:lvl w:ilvl="0" w:tplc="3558BB28">
      <w:start w:val="1"/>
      <w:numFmt w:val="bullet"/>
      <w:lvlText w:val=""/>
      <w:lvlJc w:val="left"/>
      <w:pPr>
        <w:ind w:left="720" w:hanging="360"/>
      </w:pPr>
      <w:rPr>
        <w:rFonts w:ascii="Symbol" w:hAnsi="Symbol"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5AC011E"/>
    <w:multiLevelType w:val="hybridMultilevel"/>
    <w:tmpl w:val="FBDE136E"/>
    <w:lvl w:ilvl="0" w:tplc="BF8A9314">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8ED2130"/>
    <w:multiLevelType w:val="hybridMultilevel"/>
    <w:tmpl w:val="7A7E8EE2"/>
    <w:lvl w:ilvl="0" w:tplc="F8800E4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586493"/>
    <w:multiLevelType w:val="hybridMultilevel"/>
    <w:tmpl w:val="CEB8E8FE"/>
    <w:lvl w:ilvl="0" w:tplc="1AAC9C78">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72C29F4"/>
    <w:multiLevelType w:val="hybridMultilevel"/>
    <w:tmpl w:val="04349D42"/>
    <w:lvl w:ilvl="0" w:tplc="8B7ECE0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4"/>
  </w:num>
  <w:num w:numId="4">
    <w:abstractNumId w:val="10"/>
  </w:num>
  <w:num w:numId="5">
    <w:abstractNumId w:val="18"/>
  </w:num>
  <w:num w:numId="6">
    <w:abstractNumId w:val="19"/>
  </w:num>
  <w:num w:numId="7">
    <w:abstractNumId w:val="6"/>
  </w:num>
  <w:num w:numId="8">
    <w:abstractNumId w:val="9"/>
  </w:num>
  <w:num w:numId="9">
    <w:abstractNumId w:val="21"/>
  </w:num>
  <w:num w:numId="10">
    <w:abstractNumId w:val="14"/>
  </w:num>
  <w:num w:numId="11">
    <w:abstractNumId w:val="22"/>
  </w:num>
  <w:num w:numId="12">
    <w:abstractNumId w:val="1"/>
  </w:num>
  <w:num w:numId="13">
    <w:abstractNumId w:val="12"/>
  </w:num>
  <w:num w:numId="14">
    <w:abstractNumId w:val="11"/>
  </w:num>
  <w:num w:numId="15">
    <w:abstractNumId w:val="20"/>
  </w:num>
  <w:num w:numId="16">
    <w:abstractNumId w:val="13"/>
  </w:num>
  <w:num w:numId="17">
    <w:abstractNumId w:val="7"/>
  </w:num>
  <w:num w:numId="18">
    <w:abstractNumId w:val="22"/>
  </w:num>
  <w:num w:numId="19">
    <w:abstractNumId w:val="2"/>
  </w:num>
  <w:num w:numId="20">
    <w:abstractNumId w:val="25"/>
  </w:num>
  <w:num w:numId="21">
    <w:abstractNumId w:val="15"/>
  </w:num>
  <w:num w:numId="22">
    <w:abstractNumId w:val="0"/>
  </w:num>
  <w:num w:numId="23">
    <w:abstractNumId w:val="23"/>
  </w:num>
  <w:num w:numId="24">
    <w:abstractNumId w:val="4"/>
  </w:num>
  <w:num w:numId="25">
    <w:abstractNumId w:val="3"/>
  </w:num>
  <w:num w:numId="26">
    <w:abstractNumId w:val="8"/>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0D1D"/>
    <w:rsid w:val="0003609D"/>
    <w:rsid w:val="00037DA2"/>
    <w:rsid w:val="0006007A"/>
    <w:rsid w:val="0007422E"/>
    <w:rsid w:val="0008321C"/>
    <w:rsid w:val="000A1D7F"/>
    <w:rsid w:val="000B5463"/>
    <w:rsid w:val="000B6540"/>
    <w:rsid w:val="000D2159"/>
    <w:rsid w:val="000D3DE0"/>
    <w:rsid w:val="000D4600"/>
    <w:rsid w:val="001012F9"/>
    <w:rsid w:val="001227F8"/>
    <w:rsid w:val="00131125"/>
    <w:rsid w:val="00150DA7"/>
    <w:rsid w:val="00161234"/>
    <w:rsid w:val="00165AF2"/>
    <w:rsid w:val="001777C2"/>
    <w:rsid w:val="0018209F"/>
    <w:rsid w:val="001856E2"/>
    <w:rsid w:val="001A5E22"/>
    <w:rsid w:val="001F0CBF"/>
    <w:rsid w:val="00200A46"/>
    <w:rsid w:val="00201364"/>
    <w:rsid w:val="00236CB6"/>
    <w:rsid w:val="00237C3C"/>
    <w:rsid w:val="002410F2"/>
    <w:rsid w:val="0024492F"/>
    <w:rsid w:val="002566CB"/>
    <w:rsid w:val="0026115F"/>
    <w:rsid w:val="002657B2"/>
    <w:rsid w:val="00287646"/>
    <w:rsid w:val="002A285B"/>
    <w:rsid w:val="002A664B"/>
    <w:rsid w:val="002C7BAE"/>
    <w:rsid w:val="002D0B39"/>
    <w:rsid w:val="002D59CD"/>
    <w:rsid w:val="002D6D5A"/>
    <w:rsid w:val="003077D6"/>
    <w:rsid w:val="003142DF"/>
    <w:rsid w:val="0032061B"/>
    <w:rsid w:val="003363CB"/>
    <w:rsid w:val="00344BE1"/>
    <w:rsid w:val="0036120A"/>
    <w:rsid w:val="00374327"/>
    <w:rsid w:val="00384C20"/>
    <w:rsid w:val="003925E9"/>
    <w:rsid w:val="00392FD9"/>
    <w:rsid w:val="003959EC"/>
    <w:rsid w:val="003A174D"/>
    <w:rsid w:val="003E7A5B"/>
    <w:rsid w:val="003F2DFA"/>
    <w:rsid w:val="003F35BB"/>
    <w:rsid w:val="00411BB0"/>
    <w:rsid w:val="0042054C"/>
    <w:rsid w:val="004532C8"/>
    <w:rsid w:val="0046242C"/>
    <w:rsid w:val="00465DA0"/>
    <w:rsid w:val="00487282"/>
    <w:rsid w:val="004929E6"/>
    <w:rsid w:val="004A2B41"/>
    <w:rsid w:val="004D7BCA"/>
    <w:rsid w:val="004F3A0A"/>
    <w:rsid w:val="004F47AC"/>
    <w:rsid w:val="004F5113"/>
    <w:rsid w:val="00520E4F"/>
    <w:rsid w:val="005608EA"/>
    <w:rsid w:val="00561626"/>
    <w:rsid w:val="00577F6E"/>
    <w:rsid w:val="00584FD0"/>
    <w:rsid w:val="00587BDF"/>
    <w:rsid w:val="00590764"/>
    <w:rsid w:val="005A673F"/>
    <w:rsid w:val="005C3482"/>
    <w:rsid w:val="005D59A5"/>
    <w:rsid w:val="005F602B"/>
    <w:rsid w:val="00606FBF"/>
    <w:rsid w:val="00614296"/>
    <w:rsid w:val="00621510"/>
    <w:rsid w:val="00643DD1"/>
    <w:rsid w:val="00671F47"/>
    <w:rsid w:val="0069318B"/>
    <w:rsid w:val="006A7F04"/>
    <w:rsid w:val="006E193C"/>
    <w:rsid w:val="006F1BA2"/>
    <w:rsid w:val="006F23CF"/>
    <w:rsid w:val="00757DC1"/>
    <w:rsid w:val="00765992"/>
    <w:rsid w:val="007808DD"/>
    <w:rsid w:val="007A5C4F"/>
    <w:rsid w:val="007C1ADB"/>
    <w:rsid w:val="007C3467"/>
    <w:rsid w:val="007C6CFE"/>
    <w:rsid w:val="007E4982"/>
    <w:rsid w:val="00815052"/>
    <w:rsid w:val="00820DE8"/>
    <w:rsid w:val="00820FA9"/>
    <w:rsid w:val="008320CC"/>
    <w:rsid w:val="00843F52"/>
    <w:rsid w:val="00871EB3"/>
    <w:rsid w:val="00875AB8"/>
    <w:rsid w:val="008805AC"/>
    <w:rsid w:val="00884B93"/>
    <w:rsid w:val="00891145"/>
    <w:rsid w:val="00891CD9"/>
    <w:rsid w:val="00892FBB"/>
    <w:rsid w:val="008C3D18"/>
    <w:rsid w:val="008C5C06"/>
    <w:rsid w:val="008C6502"/>
    <w:rsid w:val="008D1284"/>
    <w:rsid w:val="00904339"/>
    <w:rsid w:val="00906D65"/>
    <w:rsid w:val="009174B5"/>
    <w:rsid w:val="00917D81"/>
    <w:rsid w:val="00941610"/>
    <w:rsid w:val="00954149"/>
    <w:rsid w:val="00957F24"/>
    <w:rsid w:val="009708C9"/>
    <w:rsid w:val="00974178"/>
    <w:rsid w:val="0098092D"/>
    <w:rsid w:val="00983844"/>
    <w:rsid w:val="00991578"/>
    <w:rsid w:val="009A0FE9"/>
    <w:rsid w:val="009C6A62"/>
    <w:rsid w:val="009E7268"/>
    <w:rsid w:val="00A23FEB"/>
    <w:rsid w:val="00A3217A"/>
    <w:rsid w:val="00A45FF4"/>
    <w:rsid w:val="00A51093"/>
    <w:rsid w:val="00A53573"/>
    <w:rsid w:val="00A53B81"/>
    <w:rsid w:val="00A83038"/>
    <w:rsid w:val="00A848A9"/>
    <w:rsid w:val="00A95D58"/>
    <w:rsid w:val="00AA23D1"/>
    <w:rsid w:val="00AD19BA"/>
    <w:rsid w:val="00AE2A36"/>
    <w:rsid w:val="00AE3D45"/>
    <w:rsid w:val="00AF2445"/>
    <w:rsid w:val="00AF6234"/>
    <w:rsid w:val="00AF7D96"/>
    <w:rsid w:val="00B0193C"/>
    <w:rsid w:val="00B543F1"/>
    <w:rsid w:val="00B6104B"/>
    <w:rsid w:val="00B723CD"/>
    <w:rsid w:val="00B837CC"/>
    <w:rsid w:val="00B96ABB"/>
    <w:rsid w:val="00BA7197"/>
    <w:rsid w:val="00BC4A44"/>
    <w:rsid w:val="00BD158D"/>
    <w:rsid w:val="00BE6414"/>
    <w:rsid w:val="00BF62AA"/>
    <w:rsid w:val="00C14F63"/>
    <w:rsid w:val="00C15AC4"/>
    <w:rsid w:val="00C31B8C"/>
    <w:rsid w:val="00C51443"/>
    <w:rsid w:val="00C54773"/>
    <w:rsid w:val="00C718B1"/>
    <w:rsid w:val="00C8034B"/>
    <w:rsid w:val="00CA3300"/>
    <w:rsid w:val="00CC3236"/>
    <w:rsid w:val="00CE16BE"/>
    <w:rsid w:val="00CE5AA6"/>
    <w:rsid w:val="00D06B0F"/>
    <w:rsid w:val="00D07659"/>
    <w:rsid w:val="00D1602B"/>
    <w:rsid w:val="00D20D01"/>
    <w:rsid w:val="00D40EED"/>
    <w:rsid w:val="00D4247C"/>
    <w:rsid w:val="00D809D0"/>
    <w:rsid w:val="00D80EFE"/>
    <w:rsid w:val="00D97E84"/>
    <w:rsid w:val="00DA21D9"/>
    <w:rsid w:val="00DC1846"/>
    <w:rsid w:val="00DD7D87"/>
    <w:rsid w:val="00DF5FDE"/>
    <w:rsid w:val="00E234E7"/>
    <w:rsid w:val="00E33586"/>
    <w:rsid w:val="00E461F3"/>
    <w:rsid w:val="00E46761"/>
    <w:rsid w:val="00E50661"/>
    <w:rsid w:val="00E86C6F"/>
    <w:rsid w:val="00E972A6"/>
    <w:rsid w:val="00EA2DC8"/>
    <w:rsid w:val="00EB43AC"/>
    <w:rsid w:val="00EB7912"/>
    <w:rsid w:val="00EC2F84"/>
    <w:rsid w:val="00F044FA"/>
    <w:rsid w:val="00F06263"/>
    <w:rsid w:val="00F17E23"/>
    <w:rsid w:val="00F31C38"/>
    <w:rsid w:val="00F352C4"/>
    <w:rsid w:val="00F43B82"/>
    <w:rsid w:val="00F76DBC"/>
    <w:rsid w:val="00FA628E"/>
    <w:rsid w:val="00FA64F2"/>
    <w:rsid w:val="00FA6B5A"/>
    <w:rsid w:val="00FC3E7A"/>
    <w:rsid w:val="00FC3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FE"/>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D80EFE"/>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D80EFE"/>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D80EFE"/>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D80EFE"/>
    <w:pPr>
      <w:keepNext/>
      <w:keepLines/>
      <w:numPr>
        <w:numId w:val="28"/>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D80EFE"/>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D80EFE"/>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D80EF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D80EFE"/>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80EF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80EFE"/>
    <w:pPr>
      <w:tabs>
        <w:tab w:val="right" w:leader="dot" w:pos="9062"/>
      </w:tabs>
      <w:spacing w:before="300" w:after="0" w:line="360" w:lineRule="auto"/>
    </w:pPr>
    <w:rPr>
      <w:rFonts w:cs="Arial"/>
      <w:noProof/>
      <w:sz w:val="28"/>
      <w:szCs w:val="28"/>
    </w:rPr>
  </w:style>
  <w:style w:type="paragraph" w:styleId="TM2">
    <w:name w:val="toc 2"/>
    <w:basedOn w:val="Normal"/>
    <w:next w:val="Normal"/>
    <w:autoRedefine/>
    <w:uiPriority w:val="39"/>
    <w:unhideWhenUsed/>
    <w:rsid w:val="00D80EFE"/>
    <w:pPr>
      <w:tabs>
        <w:tab w:val="left" w:pos="660"/>
        <w:tab w:val="right" w:pos="9344"/>
      </w:tabs>
      <w:spacing w:line="360" w:lineRule="auto"/>
    </w:pPr>
    <w:rPr>
      <w:rFonts w:cs="Arial"/>
      <w:noProof/>
      <w:color w:val="31849B" w:themeColor="accent5" w:themeShade="BF"/>
      <w:sz w:val="28"/>
      <w:szCs w:val="28"/>
    </w:rPr>
  </w:style>
  <w:style w:type="character" w:styleId="Lienhypertexte">
    <w:name w:val="Hyperlink"/>
    <w:basedOn w:val="Policepardfaut"/>
    <w:uiPriority w:val="99"/>
    <w:unhideWhenUsed/>
    <w:rsid w:val="00D80EFE"/>
    <w:rPr>
      <w:color w:val="0000FF"/>
      <w:u w:val="single"/>
    </w:rPr>
  </w:style>
  <w:style w:type="character" w:customStyle="1" w:styleId="Titre1Car">
    <w:name w:val="Titre 1 Car"/>
    <w:basedOn w:val="Policepardfaut"/>
    <w:link w:val="Titre1"/>
    <w:rsid w:val="00D80EFE"/>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D80EFE"/>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D80EFE"/>
    <w:rPr>
      <w:rFonts w:ascii="Arial" w:eastAsiaTheme="majorEastAsia" w:hAnsi="Arial" w:cstheme="majorBidi"/>
      <w:bCs/>
      <w:color w:val="17818E"/>
      <w:sz w:val="28"/>
      <w:szCs w:val="22"/>
      <w:lang w:eastAsia="en-US"/>
    </w:rPr>
  </w:style>
  <w:style w:type="paragraph" w:styleId="Paragraphedeliste">
    <w:name w:val="List Paragraph"/>
    <w:basedOn w:val="Normal"/>
    <w:link w:val="ParagraphedelisteCar"/>
    <w:uiPriority w:val="34"/>
    <w:unhideWhenUsed/>
    <w:rsid w:val="00D80EFE"/>
    <w:pPr>
      <w:numPr>
        <w:numId w:val="25"/>
      </w:numPr>
      <w:contextualSpacing/>
    </w:pPr>
  </w:style>
  <w:style w:type="paragraph" w:styleId="En-tte">
    <w:name w:val="header"/>
    <w:basedOn w:val="Normal"/>
    <w:link w:val="En-tteCar"/>
    <w:unhideWhenUsed/>
    <w:rsid w:val="00D80EFE"/>
    <w:pPr>
      <w:pBdr>
        <w:bottom w:val="single" w:sz="4" w:space="1" w:color="auto"/>
      </w:pBdr>
      <w:tabs>
        <w:tab w:val="right" w:pos="9072"/>
      </w:tabs>
      <w:spacing w:before="200" w:after="480"/>
    </w:pPr>
  </w:style>
  <w:style w:type="character" w:customStyle="1" w:styleId="En-tteCar">
    <w:name w:val="En-tête Car"/>
    <w:basedOn w:val="Policepardfaut"/>
    <w:link w:val="En-tte"/>
    <w:rsid w:val="00D80EFE"/>
    <w:rPr>
      <w:rFonts w:ascii="Arial" w:eastAsiaTheme="minorHAnsi" w:hAnsi="Arial" w:cstheme="minorBidi"/>
      <w:sz w:val="22"/>
      <w:szCs w:val="22"/>
      <w:lang w:eastAsia="en-US"/>
    </w:rPr>
  </w:style>
  <w:style w:type="paragraph" w:styleId="Pieddepage">
    <w:name w:val="footer"/>
    <w:basedOn w:val="Normal"/>
    <w:link w:val="PieddepageCar"/>
    <w:unhideWhenUsed/>
    <w:rsid w:val="00D80EFE"/>
    <w:pPr>
      <w:tabs>
        <w:tab w:val="center" w:pos="4536"/>
        <w:tab w:val="right" w:pos="9072"/>
      </w:tabs>
    </w:pPr>
  </w:style>
  <w:style w:type="character" w:customStyle="1" w:styleId="PieddepageCar">
    <w:name w:val="Pied de page Car"/>
    <w:basedOn w:val="Policepardfaut"/>
    <w:link w:val="Pieddepage"/>
    <w:rsid w:val="00D80EFE"/>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D80EFE"/>
    <w:rPr>
      <w:rFonts w:ascii="Tahoma" w:hAnsi="Tahoma" w:cs="Tahoma"/>
      <w:sz w:val="16"/>
      <w:szCs w:val="16"/>
    </w:rPr>
  </w:style>
  <w:style w:type="character" w:customStyle="1" w:styleId="TextedebullesCar">
    <w:name w:val="Texte de bulles Car"/>
    <w:basedOn w:val="Policepardfaut"/>
    <w:link w:val="Textedebulles"/>
    <w:semiHidden/>
    <w:rsid w:val="00D80EFE"/>
    <w:rPr>
      <w:rFonts w:ascii="Tahoma" w:eastAsiaTheme="minorHAnsi" w:hAnsi="Tahoma" w:cs="Tahoma"/>
      <w:sz w:val="16"/>
      <w:szCs w:val="16"/>
      <w:lang w:eastAsia="en-US"/>
    </w:rPr>
  </w:style>
  <w:style w:type="paragraph" w:customStyle="1" w:styleId="titreannexe">
    <w:name w:val="titreannexe"/>
    <w:basedOn w:val="Normal"/>
    <w:rsid w:val="00D80EFE"/>
    <w:pPr>
      <w:spacing w:before="100" w:beforeAutospacing="1" w:after="100" w:afterAutospacing="1"/>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rsid w:val="00D80EFE"/>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D80EFE"/>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D80EFE"/>
    <w:rPr>
      <w:rFonts w:cs="Times New Roman"/>
      <w:i/>
      <w:iCs/>
      <w:position w:val="6"/>
      <w:sz w:val="18"/>
      <w:szCs w:val="18"/>
      <w:vertAlign w:val="baseline"/>
    </w:rPr>
  </w:style>
  <w:style w:type="character" w:styleId="Marquedecommentaire">
    <w:name w:val="annotation reference"/>
    <w:basedOn w:val="Policepardfaut"/>
    <w:uiPriority w:val="99"/>
    <w:semiHidden/>
    <w:unhideWhenUsed/>
    <w:rsid w:val="00D80EFE"/>
    <w:rPr>
      <w:sz w:val="16"/>
      <w:szCs w:val="16"/>
    </w:rPr>
  </w:style>
  <w:style w:type="paragraph" w:styleId="Commentaire">
    <w:name w:val="annotation text"/>
    <w:basedOn w:val="Normal"/>
    <w:link w:val="CommentaireCar"/>
    <w:uiPriority w:val="99"/>
    <w:rsid w:val="00D80EFE"/>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D80EFE"/>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D80EFE"/>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rsid w:val="00D80EFE"/>
    <w:rPr>
      <w:rFonts w:ascii="Arial" w:eastAsiaTheme="minorHAnsi" w:hAnsi="Arial" w:cstheme="minorBidi"/>
      <w:b/>
      <w:bCs/>
      <w:sz w:val="22"/>
      <w:lang w:eastAsia="en-US"/>
    </w:rPr>
  </w:style>
  <w:style w:type="paragraph" w:styleId="Sansinterligne">
    <w:name w:val="No Spacing"/>
    <w:uiPriority w:val="1"/>
    <w:unhideWhenUsed/>
    <w:rsid w:val="00D80EFE"/>
    <w:rPr>
      <w:rFonts w:eastAsia="Times New Roman"/>
      <w:sz w:val="22"/>
      <w:szCs w:val="22"/>
      <w:lang w:eastAsia="en-US"/>
    </w:rPr>
  </w:style>
  <w:style w:type="paragraph" w:styleId="En-ttedetabledesmatires">
    <w:name w:val="TOC Heading"/>
    <w:basedOn w:val="Titre1"/>
    <w:next w:val="Normal"/>
    <w:uiPriority w:val="39"/>
    <w:semiHidden/>
    <w:unhideWhenUsed/>
    <w:qFormat/>
    <w:rsid w:val="00D80EFE"/>
    <w:pPr>
      <w:spacing w:before="480"/>
      <w:outlineLvl w:val="9"/>
    </w:pPr>
    <w:rPr>
      <w:rFonts w:ascii="Cambria" w:eastAsia="Times New Roman" w:hAnsi="Cambria"/>
      <w:i/>
      <w:iCs/>
      <w:color w:val="365F91"/>
      <w:sz w:val="28"/>
    </w:rPr>
  </w:style>
  <w:style w:type="paragraph" w:styleId="Citation">
    <w:name w:val="Quote"/>
    <w:basedOn w:val="Normal"/>
    <w:next w:val="Normal"/>
    <w:link w:val="CitationCar"/>
    <w:uiPriority w:val="29"/>
    <w:qFormat/>
    <w:rsid w:val="00D80EFE"/>
    <w:pPr>
      <w:spacing w:after="120"/>
      <w:ind w:left="992" w:firstLine="284"/>
    </w:pPr>
    <w:rPr>
      <w:rFonts w:ascii="Alegreya" w:hAnsi="Alegreya"/>
      <w:szCs w:val="20"/>
    </w:rPr>
  </w:style>
  <w:style w:type="character" w:customStyle="1" w:styleId="CitationCar">
    <w:name w:val="Citation Car"/>
    <w:basedOn w:val="Policepardfaut"/>
    <w:link w:val="Citation"/>
    <w:uiPriority w:val="29"/>
    <w:rsid w:val="00D80EFE"/>
    <w:rPr>
      <w:rFonts w:ascii="Alegreya" w:eastAsiaTheme="minorHAnsi" w:hAnsi="Alegreya" w:cstheme="minorBidi"/>
      <w:sz w:val="22"/>
      <w:lang w:eastAsia="en-US"/>
    </w:rPr>
  </w:style>
  <w:style w:type="character" w:styleId="AcronymeHTML">
    <w:name w:val="HTML Acronym"/>
    <w:basedOn w:val="Policepardfaut"/>
    <w:uiPriority w:val="99"/>
    <w:semiHidden/>
    <w:unhideWhenUsed/>
    <w:rsid w:val="00D80EFE"/>
  </w:style>
  <w:style w:type="paragraph" w:customStyle="1" w:styleId="Annexe">
    <w:name w:val="Annexe"/>
    <w:basedOn w:val="Normal"/>
    <w:next w:val="Normal"/>
    <w:qFormat/>
    <w:rsid w:val="00D80EFE"/>
    <w:rPr>
      <w:b/>
      <w:color w:val="17818E"/>
    </w:rPr>
  </w:style>
  <w:style w:type="paragraph" w:customStyle="1" w:styleId="Article">
    <w:name w:val="Article"/>
    <w:basedOn w:val="Normal"/>
    <w:link w:val="ArticleCar"/>
    <w:qFormat/>
    <w:rsid w:val="00D80EFE"/>
    <w:rPr>
      <w:color w:val="17818E"/>
    </w:rPr>
  </w:style>
  <w:style w:type="character" w:customStyle="1" w:styleId="ArticleCar">
    <w:name w:val="Article Car"/>
    <w:basedOn w:val="Policepardfaut"/>
    <w:link w:val="Article"/>
    <w:rsid w:val="00D80EFE"/>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D80EFE"/>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D80EFE"/>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D80EFE"/>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D80EFE"/>
    <w:rPr>
      <w:rFonts w:eastAsia="Times New Roman"/>
      <w:sz w:val="22"/>
      <w:szCs w:val="22"/>
      <w:lang w:eastAsia="en-US"/>
    </w:rPr>
  </w:style>
  <w:style w:type="paragraph" w:styleId="Corpsdetexte2">
    <w:name w:val="Body Text 2"/>
    <w:basedOn w:val="Normal"/>
    <w:link w:val="Corpsdetexte2Car"/>
    <w:semiHidden/>
    <w:unhideWhenUsed/>
    <w:rsid w:val="00D80EFE"/>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D80EFE"/>
    <w:rPr>
      <w:rFonts w:ascii="Arial" w:eastAsia="Times New Roman" w:hAnsi="Arial" w:cs="Arial"/>
      <w:sz w:val="22"/>
    </w:rPr>
  </w:style>
  <w:style w:type="paragraph" w:styleId="Corpsdetexte3">
    <w:name w:val="Body Text 3"/>
    <w:basedOn w:val="Normal"/>
    <w:link w:val="Corpsdetexte3Car"/>
    <w:semiHidden/>
    <w:unhideWhenUsed/>
    <w:rsid w:val="00D80EFE"/>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D80EFE"/>
    <w:rPr>
      <w:rFonts w:ascii="Arial" w:eastAsia="Times New Roman" w:hAnsi="Arial"/>
      <w:color w:val="FF0000"/>
      <w:sz w:val="22"/>
    </w:rPr>
  </w:style>
  <w:style w:type="paragraph" w:customStyle="1" w:styleId="Default">
    <w:name w:val="Default"/>
    <w:uiPriority w:val="99"/>
    <w:rsid w:val="00D80EFE"/>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D80EFE"/>
    <w:rPr>
      <w:b/>
      <w:bCs/>
    </w:rPr>
  </w:style>
  <w:style w:type="table" w:customStyle="1" w:styleId="Entte2">
    <w:name w:val="En tête 2"/>
    <w:basedOn w:val="TableauNormal"/>
    <w:uiPriority w:val="99"/>
    <w:rsid w:val="00D80EF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80EFE"/>
    <w:pPr>
      <w:widowControl w:val="0"/>
      <w:shd w:val="clear" w:color="auto" w:fill="17818E"/>
      <w:autoSpaceDE w:val="0"/>
      <w:spacing w:line="360" w:lineRule="auto"/>
      <w:jc w:val="center"/>
    </w:pPr>
    <w:rPr>
      <w:rFonts w:eastAsia="Times" w:cs="ArialMT"/>
      <w:b/>
      <w:color w:val="FFFFFF" w:themeColor="background1"/>
    </w:rPr>
  </w:style>
  <w:style w:type="paragraph" w:customStyle="1" w:styleId="Encadr">
    <w:name w:val="Encadré"/>
    <w:basedOn w:val="Normal"/>
    <w:qFormat/>
    <w:rsid w:val="00D80EFE"/>
    <w:pPr>
      <w:pBdr>
        <w:top w:val="single" w:sz="4" w:space="1" w:color="auto"/>
        <w:left w:val="single" w:sz="4" w:space="4" w:color="auto"/>
        <w:bottom w:val="single" w:sz="4" w:space="1" w:color="auto"/>
        <w:right w:val="single" w:sz="4" w:space="4" w:color="auto"/>
      </w:pBdr>
      <w:spacing w:after="60" w:line="280" w:lineRule="atLeast"/>
      <w:ind w:left="425" w:right="425"/>
      <w:jc w:val="left"/>
    </w:pPr>
  </w:style>
  <w:style w:type="paragraph" w:customStyle="1" w:styleId="Enttetableau">
    <w:name w:val="Entête tableau"/>
    <w:basedOn w:val="Normal"/>
    <w:uiPriority w:val="1"/>
    <w:qFormat/>
    <w:rsid w:val="00D80EFE"/>
    <w:pPr>
      <w:tabs>
        <w:tab w:val="left" w:pos="849"/>
      </w:tabs>
      <w:ind w:right="-2"/>
      <w:jc w:val="center"/>
    </w:pPr>
    <w:rPr>
      <w:rFonts w:cs="Arial"/>
      <w:color w:val="17818E"/>
      <w:szCs w:val="18"/>
    </w:rPr>
  </w:style>
  <w:style w:type="paragraph" w:customStyle="1" w:styleId="Grillemoyenne21">
    <w:name w:val="Grille moyenne 21"/>
    <w:link w:val="Grillemoyenne2Car"/>
    <w:uiPriority w:val="1"/>
    <w:qFormat/>
    <w:rsid w:val="00D80EFE"/>
    <w:rPr>
      <w:sz w:val="22"/>
      <w:szCs w:val="22"/>
      <w:lang w:eastAsia="en-US"/>
    </w:rPr>
  </w:style>
  <w:style w:type="character" w:customStyle="1" w:styleId="Grillemoyenne2Car">
    <w:name w:val="Grille moyenne 2 Car"/>
    <w:link w:val="Grillemoyenne21"/>
    <w:uiPriority w:val="1"/>
    <w:rsid w:val="00D80EFE"/>
    <w:rPr>
      <w:sz w:val="22"/>
      <w:szCs w:val="22"/>
      <w:lang w:eastAsia="en-US"/>
    </w:rPr>
  </w:style>
  <w:style w:type="paragraph" w:styleId="Liste0">
    <w:name w:val="List"/>
    <w:basedOn w:val="Normal"/>
    <w:uiPriority w:val="99"/>
    <w:semiHidden/>
    <w:unhideWhenUsed/>
    <w:rsid w:val="00D80EFE"/>
    <w:pPr>
      <w:ind w:left="283" w:hanging="283"/>
      <w:contextualSpacing/>
    </w:pPr>
  </w:style>
  <w:style w:type="paragraph" w:customStyle="1" w:styleId="liste">
    <w:name w:val="liste"/>
    <w:basedOn w:val="Liste0"/>
    <w:next w:val="Normal"/>
    <w:qFormat/>
    <w:rsid w:val="00D80EFE"/>
    <w:pPr>
      <w:numPr>
        <w:numId w:val="27"/>
      </w:numPr>
      <w:spacing w:before="0" w:after="120"/>
    </w:pPr>
    <w:rPr>
      <w:rFonts w:eastAsia="Times" w:cs="Calibri"/>
      <w:szCs w:val="24"/>
      <w:lang w:eastAsia="fr-FR"/>
    </w:rPr>
  </w:style>
  <w:style w:type="paragraph" w:styleId="Listepuces">
    <w:name w:val="List Bullet"/>
    <w:basedOn w:val="Normal"/>
    <w:uiPriority w:val="99"/>
    <w:semiHidden/>
    <w:unhideWhenUsed/>
    <w:rsid w:val="00D80EFE"/>
    <w:pPr>
      <w:contextualSpacing/>
    </w:pPr>
  </w:style>
  <w:style w:type="paragraph" w:customStyle="1" w:styleId="Listecouleur-Accent11">
    <w:name w:val="Liste couleur - Accent 11"/>
    <w:basedOn w:val="Normal"/>
    <w:uiPriority w:val="34"/>
    <w:unhideWhenUsed/>
    <w:rsid w:val="00D80EFE"/>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80EFE"/>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80EFE"/>
    <w:rPr>
      <w:rFonts w:ascii="Calibri Light" w:eastAsia="MS Mincho" w:hAnsi="Calibri Light"/>
      <w:b/>
    </w:rPr>
  </w:style>
  <w:style w:type="paragraph" w:customStyle="1" w:styleId="listetableau">
    <w:name w:val="liste tableau"/>
    <w:basedOn w:val="Normal"/>
    <w:qFormat/>
    <w:rsid w:val="00D80EFE"/>
    <w:pPr>
      <w:widowControl w:val="0"/>
      <w:numPr>
        <w:numId w:val="23"/>
      </w:numPr>
      <w:autoSpaceDE w:val="0"/>
      <w:jc w:val="left"/>
    </w:pPr>
    <w:rPr>
      <w:rFonts w:eastAsia="Times" w:cs="Arial"/>
      <w:color w:val="000000"/>
      <w:lang w:eastAsia="fr-FR"/>
    </w:rPr>
  </w:style>
  <w:style w:type="numbering" w:customStyle="1" w:styleId="Listetirets">
    <w:name w:val="Liste tirets"/>
    <w:basedOn w:val="Aucuneliste"/>
    <w:uiPriority w:val="99"/>
    <w:rsid w:val="00D80EFE"/>
    <w:pPr>
      <w:numPr>
        <w:numId w:val="24"/>
      </w:numPr>
    </w:pPr>
  </w:style>
  <w:style w:type="paragraph" w:styleId="NormalWeb">
    <w:name w:val="Normal (Web)"/>
    <w:basedOn w:val="Normal"/>
    <w:uiPriority w:val="99"/>
    <w:unhideWhenUsed/>
    <w:rsid w:val="00D80EFE"/>
    <w:pPr>
      <w:spacing w:before="100" w:beforeAutospacing="1" w:after="100" w:afterAutospacing="1"/>
    </w:pPr>
    <w:rPr>
      <w:rFonts w:ascii="Times" w:eastAsia="Times New Roman" w:hAnsi="Times"/>
      <w:sz w:val="20"/>
      <w:szCs w:val="20"/>
      <w:lang w:eastAsia="fr-FR"/>
    </w:rPr>
  </w:style>
  <w:style w:type="paragraph" w:customStyle="1" w:styleId="Notes">
    <w:name w:val="Notes"/>
    <w:basedOn w:val="Normal"/>
    <w:link w:val="NotesCar"/>
    <w:uiPriority w:val="1"/>
    <w:qFormat/>
    <w:rsid w:val="00D80EFE"/>
    <w:pPr>
      <w:ind w:right="203"/>
    </w:pPr>
    <w:rPr>
      <w:rFonts w:cs="Arial"/>
      <w:color w:val="808080" w:themeColor="background1" w:themeShade="80"/>
      <w:szCs w:val="20"/>
    </w:rPr>
  </w:style>
  <w:style w:type="character" w:customStyle="1" w:styleId="NotesCar">
    <w:name w:val="Notes Car"/>
    <w:basedOn w:val="Policepardfaut"/>
    <w:link w:val="Notes"/>
    <w:uiPriority w:val="1"/>
    <w:rsid w:val="00D80EFE"/>
    <w:rPr>
      <w:rFonts w:ascii="Arial" w:eastAsiaTheme="minorHAnsi" w:hAnsi="Arial" w:cs="Arial"/>
      <w:color w:val="808080" w:themeColor="background1" w:themeShade="80"/>
      <w:sz w:val="22"/>
      <w:lang w:eastAsia="en-US"/>
    </w:rPr>
  </w:style>
  <w:style w:type="character" w:customStyle="1" w:styleId="ParagraphedelisteCar">
    <w:name w:val="Paragraphe de liste Car"/>
    <w:basedOn w:val="Policepardfaut"/>
    <w:link w:val="Paragraphedeliste"/>
    <w:uiPriority w:val="34"/>
    <w:locked/>
    <w:rsid w:val="00D80EFE"/>
    <w:rPr>
      <w:rFonts w:ascii="Arial" w:eastAsiaTheme="minorHAnsi" w:hAnsi="Arial" w:cstheme="minorBidi"/>
      <w:sz w:val="22"/>
      <w:szCs w:val="22"/>
      <w:lang w:eastAsia="en-US"/>
    </w:rPr>
  </w:style>
  <w:style w:type="paragraph" w:customStyle="1" w:styleId="Paragraphedeliste2">
    <w:name w:val="Paragraphe de liste 2"/>
    <w:basedOn w:val="Paragraphedeliste"/>
    <w:next w:val="Paragraphedeliste"/>
    <w:uiPriority w:val="4"/>
    <w:qFormat/>
    <w:rsid w:val="00D80EFE"/>
    <w:pPr>
      <w:numPr>
        <w:numId w:val="26"/>
      </w:numPr>
    </w:pPr>
  </w:style>
  <w:style w:type="character" w:styleId="Rfrenceple">
    <w:name w:val="Subtle Reference"/>
    <w:basedOn w:val="Policepardfaut"/>
    <w:uiPriority w:val="31"/>
    <w:unhideWhenUsed/>
    <w:rsid w:val="00D80EFE"/>
    <w:rPr>
      <w:smallCaps/>
      <w:color w:val="C0504D" w:themeColor="accent2"/>
      <w:u w:val="single"/>
    </w:rPr>
  </w:style>
  <w:style w:type="paragraph" w:styleId="Retraitcorpsdetexte2">
    <w:name w:val="Body Text Indent 2"/>
    <w:basedOn w:val="Normal"/>
    <w:link w:val="Retraitcorpsdetexte2Car"/>
    <w:semiHidden/>
    <w:rsid w:val="00D80EFE"/>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D80EFE"/>
    <w:rPr>
      <w:rFonts w:eastAsia="Times New Roman"/>
      <w:sz w:val="22"/>
      <w:szCs w:val="22"/>
      <w:lang w:eastAsia="en-US"/>
    </w:rPr>
  </w:style>
  <w:style w:type="paragraph" w:customStyle="1" w:styleId="sommaire">
    <w:name w:val="sommaire"/>
    <w:basedOn w:val="Normal"/>
    <w:qFormat/>
    <w:rsid w:val="00D80EFE"/>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D80EFE"/>
    <w:pPr>
      <w:numPr>
        <w:ilvl w:val="1"/>
      </w:numPr>
    </w:pPr>
  </w:style>
  <w:style w:type="character" w:styleId="Textedelespacerserv">
    <w:name w:val="Placeholder Text"/>
    <w:basedOn w:val="Policepardfaut"/>
    <w:uiPriority w:val="99"/>
    <w:semiHidden/>
    <w:rsid w:val="00D80EFE"/>
    <w:rPr>
      <w:rFonts w:cs="Times New Roman"/>
      <w:color w:val="808080"/>
    </w:rPr>
  </w:style>
  <w:style w:type="character" w:customStyle="1" w:styleId="Titre4Car">
    <w:name w:val="Titre 4 Car"/>
    <w:basedOn w:val="Policepardfaut"/>
    <w:link w:val="Titre4"/>
    <w:rsid w:val="00D80EFE"/>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rsid w:val="00D80EFE"/>
    <w:rPr>
      <w:rFonts w:ascii="Arial" w:eastAsiaTheme="majorEastAsia" w:hAnsi="Arial" w:cstheme="majorBidi"/>
      <w:b/>
      <w:sz w:val="22"/>
      <w:szCs w:val="22"/>
      <w:lang w:eastAsia="en-US"/>
    </w:rPr>
  </w:style>
  <w:style w:type="character" w:customStyle="1" w:styleId="Titre6Car">
    <w:name w:val="Titre 6 Car"/>
    <w:basedOn w:val="Policepardfaut"/>
    <w:link w:val="Titre6"/>
    <w:rsid w:val="00D80EFE"/>
    <w:rPr>
      <w:rFonts w:ascii="Arial" w:hAnsi="Arial"/>
      <w:i/>
      <w:iCs/>
      <w:sz w:val="22"/>
      <w:szCs w:val="22"/>
      <w:lang w:eastAsia="en-US"/>
    </w:rPr>
  </w:style>
  <w:style w:type="character" w:customStyle="1" w:styleId="Titre7Car">
    <w:name w:val="Titre 7 Car"/>
    <w:basedOn w:val="Policepardfaut"/>
    <w:link w:val="Titre7"/>
    <w:rsid w:val="00D80EFE"/>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D80EFE"/>
    <w:rPr>
      <w:rFonts w:ascii="Cambria" w:hAnsi="Cambria"/>
      <w:color w:val="404040"/>
      <w:sz w:val="22"/>
      <w:lang w:eastAsia="en-US"/>
    </w:rPr>
  </w:style>
  <w:style w:type="paragraph" w:styleId="TM3">
    <w:name w:val="toc 3"/>
    <w:basedOn w:val="Normal"/>
    <w:next w:val="Normal"/>
    <w:autoRedefine/>
    <w:uiPriority w:val="39"/>
    <w:unhideWhenUsed/>
    <w:rsid w:val="00D80EF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FE"/>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D80EFE"/>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D80EFE"/>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D80EFE"/>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D80EFE"/>
    <w:pPr>
      <w:keepNext/>
      <w:keepLines/>
      <w:numPr>
        <w:numId w:val="28"/>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D80EFE"/>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D80EFE"/>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D80EF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D80EFE"/>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80EF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80EFE"/>
    <w:pPr>
      <w:tabs>
        <w:tab w:val="right" w:leader="dot" w:pos="9062"/>
      </w:tabs>
      <w:spacing w:before="300" w:after="0" w:line="360" w:lineRule="auto"/>
    </w:pPr>
    <w:rPr>
      <w:rFonts w:cs="Arial"/>
      <w:noProof/>
      <w:sz w:val="28"/>
      <w:szCs w:val="28"/>
    </w:rPr>
  </w:style>
  <w:style w:type="paragraph" w:styleId="TM2">
    <w:name w:val="toc 2"/>
    <w:basedOn w:val="Normal"/>
    <w:next w:val="Normal"/>
    <w:autoRedefine/>
    <w:uiPriority w:val="39"/>
    <w:unhideWhenUsed/>
    <w:rsid w:val="00D80EFE"/>
    <w:pPr>
      <w:tabs>
        <w:tab w:val="left" w:pos="660"/>
        <w:tab w:val="right" w:pos="9344"/>
      </w:tabs>
      <w:spacing w:line="360" w:lineRule="auto"/>
    </w:pPr>
    <w:rPr>
      <w:rFonts w:cs="Arial"/>
      <w:noProof/>
      <w:color w:val="31849B" w:themeColor="accent5" w:themeShade="BF"/>
      <w:sz w:val="28"/>
      <w:szCs w:val="28"/>
    </w:rPr>
  </w:style>
  <w:style w:type="character" w:styleId="Lienhypertexte">
    <w:name w:val="Hyperlink"/>
    <w:basedOn w:val="Policepardfaut"/>
    <w:uiPriority w:val="99"/>
    <w:unhideWhenUsed/>
    <w:rsid w:val="00D80EFE"/>
    <w:rPr>
      <w:color w:val="0000FF"/>
      <w:u w:val="single"/>
    </w:rPr>
  </w:style>
  <w:style w:type="character" w:customStyle="1" w:styleId="Titre1Car">
    <w:name w:val="Titre 1 Car"/>
    <w:basedOn w:val="Policepardfaut"/>
    <w:link w:val="Titre1"/>
    <w:rsid w:val="00D80EFE"/>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D80EFE"/>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D80EFE"/>
    <w:rPr>
      <w:rFonts w:ascii="Arial" w:eastAsiaTheme="majorEastAsia" w:hAnsi="Arial" w:cstheme="majorBidi"/>
      <w:bCs/>
      <w:color w:val="17818E"/>
      <w:sz w:val="28"/>
      <w:szCs w:val="22"/>
      <w:lang w:eastAsia="en-US"/>
    </w:rPr>
  </w:style>
  <w:style w:type="paragraph" w:styleId="Paragraphedeliste">
    <w:name w:val="List Paragraph"/>
    <w:basedOn w:val="Normal"/>
    <w:link w:val="ParagraphedelisteCar"/>
    <w:uiPriority w:val="34"/>
    <w:unhideWhenUsed/>
    <w:rsid w:val="00D80EFE"/>
    <w:pPr>
      <w:numPr>
        <w:numId w:val="25"/>
      </w:numPr>
      <w:contextualSpacing/>
    </w:pPr>
  </w:style>
  <w:style w:type="paragraph" w:styleId="En-tte">
    <w:name w:val="header"/>
    <w:basedOn w:val="Normal"/>
    <w:link w:val="En-tteCar"/>
    <w:unhideWhenUsed/>
    <w:rsid w:val="00D80EFE"/>
    <w:pPr>
      <w:pBdr>
        <w:bottom w:val="single" w:sz="4" w:space="1" w:color="auto"/>
      </w:pBdr>
      <w:tabs>
        <w:tab w:val="right" w:pos="9072"/>
      </w:tabs>
      <w:spacing w:before="200" w:after="480"/>
    </w:pPr>
  </w:style>
  <w:style w:type="character" w:customStyle="1" w:styleId="En-tteCar">
    <w:name w:val="En-tête Car"/>
    <w:basedOn w:val="Policepardfaut"/>
    <w:link w:val="En-tte"/>
    <w:rsid w:val="00D80EFE"/>
    <w:rPr>
      <w:rFonts w:ascii="Arial" w:eastAsiaTheme="minorHAnsi" w:hAnsi="Arial" w:cstheme="minorBidi"/>
      <w:sz w:val="22"/>
      <w:szCs w:val="22"/>
      <w:lang w:eastAsia="en-US"/>
    </w:rPr>
  </w:style>
  <w:style w:type="paragraph" w:styleId="Pieddepage">
    <w:name w:val="footer"/>
    <w:basedOn w:val="Normal"/>
    <w:link w:val="PieddepageCar"/>
    <w:unhideWhenUsed/>
    <w:rsid w:val="00D80EFE"/>
    <w:pPr>
      <w:tabs>
        <w:tab w:val="center" w:pos="4536"/>
        <w:tab w:val="right" w:pos="9072"/>
      </w:tabs>
    </w:pPr>
  </w:style>
  <w:style w:type="character" w:customStyle="1" w:styleId="PieddepageCar">
    <w:name w:val="Pied de page Car"/>
    <w:basedOn w:val="Policepardfaut"/>
    <w:link w:val="Pieddepage"/>
    <w:rsid w:val="00D80EFE"/>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D80EFE"/>
    <w:rPr>
      <w:rFonts w:ascii="Tahoma" w:hAnsi="Tahoma" w:cs="Tahoma"/>
      <w:sz w:val="16"/>
      <w:szCs w:val="16"/>
    </w:rPr>
  </w:style>
  <w:style w:type="character" w:customStyle="1" w:styleId="TextedebullesCar">
    <w:name w:val="Texte de bulles Car"/>
    <w:basedOn w:val="Policepardfaut"/>
    <w:link w:val="Textedebulles"/>
    <w:semiHidden/>
    <w:rsid w:val="00D80EFE"/>
    <w:rPr>
      <w:rFonts w:ascii="Tahoma" w:eastAsiaTheme="minorHAnsi" w:hAnsi="Tahoma" w:cs="Tahoma"/>
      <w:sz w:val="16"/>
      <w:szCs w:val="16"/>
      <w:lang w:eastAsia="en-US"/>
    </w:rPr>
  </w:style>
  <w:style w:type="paragraph" w:customStyle="1" w:styleId="titreannexe">
    <w:name w:val="titreannexe"/>
    <w:basedOn w:val="Normal"/>
    <w:rsid w:val="00D80EFE"/>
    <w:pPr>
      <w:spacing w:before="100" w:beforeAutospacing="1" w:after="100" w:afterAutospacing="1"/>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rsid w:val="00D80EFE"/>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D80EFE"/>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D80EFE"/>
    <w:rPr>
      <w:rFonts w:cs="Times New Roman"/>
      <w:i/>
      <w:iCs/>
      <w:position w:val="6"/>
      <w:sz w:val="18"/>
      <w:szCs w:val="18"/>
      <w:vertAlign w:val="baseline"/>
    </w:rPr>
  </w:style>
  <w:style w:type="character" w:styleId="Marquedecommentaire">
    <w:name w:val="annotation reference"/>
    <w:basedOn w:val="Policepardfaut"/>
    <w:uiPriority w:val="99"/>
    <w:semiHidden/>
    <w:unhideWhenUsed/>
    <w:rsid w:val="00D80EFE"/>
    <w:rPr>
      <w:sz w:val="16"/>
      <w:szCs w:val="16"/>
    </w:rPr>
  </w:style>
  <w:style w:type="paragraph" w:styleId="Commentaire">
    <w:name w:val="annotation text"/>
    <w:basedOn w:val="Normal"/>
    <w:link w:val="CommentaireCar"/>
    <w:uiPriority w:val="99"/>
    <w:rsid w:val="00D80EFE"/>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D80EFE"/>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D80EFE"/>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rsid w:val="00D80EFE"/>
    <w:rPr>
      <w:rFonts w:ascii="Arial" w:eastAsiaTheme="minorHAnsi" w:hAnsi="Arial" w:cstheme="minorBidi"/>
      <w:b/>
      <w:bCs/>
      <w:sz w:val="22"/>
      <w:lang w:eastAsia="en-US"/>
    </w:rPr>
  </w:style>
  <w:style w:type="paragraph" w:styleId="Sansinterligne">
    <w:name w:val="No Spacing"/>
    <w:uiPriority w:val="1"/>
    <w:unhideWhenUsed/>
    <w:rsid w:val="00D80EFE"/>
    <w:rPr>
      <w:rFonts w:eastAsia="Times New Roman"/>
      <w:sz w:val="22"/>
      <w:szCs w:val="22"/>
      <w:lang w:eastAsia="en-US"/>
    </w:rPr>
  </w:style>
  <w:style w:type="paragraph" w:styleId="En-ttedetabledesmatires">
    <w:name w:val="TOC Heading"/>
    <w:basedOn w:val="Titre1"/>
    <w:next w:val="Normal"/>
    <w:uiPriority w:val="39"/>
    <w:semiHidden/>
    <w:unhideWhenUsed/>
    <w:qFormat/>
    <w:rsid w:val="00D80EFE"/>
    <w:pPr>
      <w:spacing w:before="480"/>
      <w:outlineLvl w:val="9"/>
    </w:pPr>
    <w:rPr>
      <w:rFonts w:ascii="Cambria" w:eastAsia="Times New Roman" w:hAnsi="Cambria"/>
      <w:i/>
      <w:iCs/>
      <w:color w:val="365F91"/>
      <w:sz w:val="28"/>
    </w:rPr>
  </w:style>
  <w:style w:type="paragraph" w:styleId="Citation">
    <w:name w:val="Quote"/>
    <w:basedOn w:val="Normal"/>
    <w:next w:val="Normal"/>
    <w:link w:val="CitationCar"/>
    <w:uiPriority w:val="29"/>
    <w:qFormat/>
    <w:rsid w:val="00D80EFE"/>
    <w:pPr>
      <w:spacing w:after="120"/>
      <w:ind w:left="992" w:firstLine="284"/>
    </w:pPr>
    <w:rPr>
      <w:rFonts w:ascii="Alegreya" w:hAnsi="Alegreya"/>
      <w:szCs w:val="20"/>
    </w:rPr>
  </w:style>
  <w:style w:type="character" w:customStyle="1" w:styleId="CitationCar">
    <w:name w:val="Citation Car"/>
    <w:basedOn w:val="Policepardfaut"/>
    <w:link w:val="Citation"/>
    <w:uiPriority w:val="29"/>
    <w:rsid w:val="00D80EFE"/>
    <w:rPr>
      <w:rFonts w:ascii="Alegreya" w:eastAsiaTheme="minorHAnsi" w:hAnsi="Alegreya" w:cstheme="minorBidi"/>
      <w:sz w:val="22"/>
      <w:lang w:eastAsia="en-US"/>
    </w:rPr>
  </w:style>
  <w:style w:type="character" w:styleId="AcronymeHTML">
    <w:name w:val="HTML Acronym"/>
    <w:basedOn w:val="Policepardfaut"/>
    <w:uiPriority w:val="99"/>
    <w:semiHidden/>
    <w:unhideWhenUsed/>
    <w:rsid w:val="00D80EFE"/>
  </w:style>
  <w:style w:type="paragraph" w:customStyle="1" w:styleId="Annexe">
    <w:name w:val="Annexe"/>
    <w:basedOn w:val="Normal"/>
    <w:next w:val="Normal"/>
    <w:qFormat/>
    <w:rsid w:val="00D80EFE"/>
    <w:rPr>
      <w:b/>
      <w:color w:val="17818E"/>
    </w:rPr>
  </w:style>
  <w:style w:type="paragraph" w:customStyle="1" w:styleId="Article">
    <w:name w:val="Article"/>
    <w:basedOn w:val="Normal"/>
    <w:link w:val="ArticleCar"/>
    <w:qFormat/>
    <w:rsid w:val="00D80EFE"/>
    <w:rPr>
      <w:color w:val="17818E"/>
    </w:rPr>
  </w:style>
  <w:style w:type="character" w:customStyle="1" w:styleId="ArticleCar">
    <w:name w:val="Article Car"/>
    <w:basedOn w:val="Policepardfaut"/>
    <w:link w:val="Article"/>
    <w:rsid w:val="00D80EFE"/>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D80EFE"/>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D80EFE"/>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D80EFE"/>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D80EFE"/>
    <w:rPr>
      <w:rFonts w:eastAsia="Times New Roman"/>
      <w:sz w:val="22"/>
      <w:szCs w:val="22"/>
      <w:lang w:eastAsia="en-US"/>
    </w:rPr>
  </w:style>
  <w:style w:type="paragraph" w:styleId="Corpsdetexte2">
    <w:name w:val="Body Text 2"/>
    <w:basedOn w:val="Normal"/>
    <w:link w:val="Corpsdetexte2Car"/>
    <w:semiHidden/>
    <w:unhideWhenUsed/>
    <w:rsid w:val="00D80EFE"/>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D80EFE"/>
    <w:rPr>
      <w:rFonts w:ascii="Arial" w:eastAsia="Times New Roman" w:hAnsi="Arial" w:cs="Arial"/>
      <w:sz w:val="22"/>
    </w:rPr>
  </w:style>
  <w:style w:type="paragraph" w:styleId="Corpsdetexte3">
    <w:name w:val="Body Text 3"/>
    <w:basedOn w:val="Normal"/>
    <w:link w:val="Corpsdetexte3Car"/>
    <w:semiHidden/>
    <w:unhideWhenUsed/>
    <w:rsid w:val="00D80EFE"/>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D80EFE"/>
    <w:rPr>
      <w:rFonts w:ascii="Arial" w:eastAsia="Times New Roman" w:hAnsi="Arial"/>
      <w:color w:val="FF0000"/>
      <w:sz w:val="22"/>
    </w:rPr>
  </w:style>
  <w:style w:type="paragraph" w:customStyle="1" w:styleId="Default">
    <w:name w:val="Default"/>
    <w:uiPriority w:val="99"/>
    <w:rsid w:val="00D80EFE"/>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D80EFE"/>
    <w:rPr>
      <w:b/>
      <w:bCs/>
    </w:rPr>
  </w:style>
  <w:style w:type="table" w:customStyle="1" w:styleId="Entte2">
    <w:name w:val="En tête 2"/>
    <w:basedOn w:val="TableauNormal"/>
    <w:uiPriority w:val="99"/>
    <w:rsid w:val="00D80EF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80EFE"/>
    <w:pPr>
      <w:widowControl w:val="0"/>
      <w:shd w:val="clear" w:color="auto" w:fill="17818E"/>
      <w:autoSpaceDE w:val="0"/>
      <w:spacing w:line="360" w:lineRule="auto"/>
      <w:jc w:val="center"/>
    </w:pPr>
    <w:rPr>
      <w:rFonts w:eastAsia="Times" w:cs="ArialMT"/>
      <w:b/>
      <w:color w:val="FFFFFF" w:themeColor="background1"/>
    </w:rPr>
  </w:style>
  <w:style w:type="paragraph" w:customStyle="1" w:styleId="Encadr">
    <w:name w:val="Encadré"/>
    <w:basedOn w:val="Normal"/>
    <w:qFormat/>
    <w:rsid w:val="00D80EFE"/>
    <w:pPr>
      <w:pBdr>
        <w:top w:val="single" w:sz="4" w:space="1" w:color="auto"/>
        <w:left w:val="single" w:sz="4" w:space="4" w:color="auto"/>
        <w:bottom w:val="single" w:sz="4" w:space="1" w:color="auto"/>
        <w:right w:val="single" w:sz="4" w:space="4" w:color="auto"/>
      </w:pBdr>
      <w:spacing w:after="60" w:line="280" w:lineRule="atLeast"/>
      <w:ind w:left="425" w:right="425"/>
      <w:jc w:val="left"/>
    </w:pPr>
  </w:style>
  <w:style w:type="paragraph" w:customStyle="1" w:styleId="Enttetableau">
    <w:name w:val="Entête tableau"/>
    <w:basedOn w:val="Normal"/>
    <w:uiPriority w:val="1"/>
    <w:qFormat/>
    <w:rsid w:val="00D80EFE"/>
    <w:pPr>
      <w:tabs>
        <w:tab w:val="left" w:pos="849"/>
      </w:tabs>
      <w:ind w:right="-2"/>
      <w:jc w:val="center"/>
    </w:pPr>
    <w:rPr>
      <w:rFonts w:cs="Arial"/>
      <w:color w:val="17818E"/>
      <w:szCs w:val="18"/>
    </w:rPr>
  </w:style>
  <w:style w:type="paragraph" w:customStyle="1" w:styleId="Grillemoyenne21">
    <w:name w:val="Grille moyenne 21"/>
    <w:link w:val="Grillemoyenne2Car"/>
    <w:uiPriority w:val="1"/>
    <w:qFormat/>
    <w:rsid w:val="00D80EFE"/>
    <w:rPr>
      <w:sz w:val="22"/>
      <w:szCs w:val="22"/>
      <w:lang w:eastAsia="en-US"/>
    </w:rPr>
  </w:style>
  <w:style w:type="character" w:customStyle="1" w:styleId="Grillemoyenne2Car">
    <w:name w:val="Grille moyenne 2 Car"/>
    <w:link w:val="Grillemoyenne21"/>
    <w:uiPriority w:val="1"/>
    <w:rsid w:val="00D80EFE"/>
    <w:rPr>
      <w:sz w:val="22"/>
      <w:szCs w:val="22"/>
      <w:lang w:eastAsia="en-US"/>
    </w:rPr>
  </w:style>
  <w:style w:type="paragraph" w:styleId="Liste0">
    <w:name w:val="List"/>
    <w:basedOn w:val="Normal"/>
    <w:uiPriority w:val="99"/>
    <w:semiHidden/>
    <w:unhideWhenUsed/>
    <w:rsid w:val="00D80EFE"/>
    <w:pPr>
      <w:ind w:left="283" w:hanging="283"/>
      <w:contextualSpacing/>
    </w:pPr>
  </w:style>
  <w:style w:type="paragraph" w:customStyle="1" w:styleId="liste">
    <w:name w:val="liste"/>
    <w:basedOn w:val="Liste0"/>
    <w:next w:val="Normal"/>
    <w:qFormat/>
    <w:rsid w:val="00D80EFE"/>
    <w:pPr>
      <w:numPr>
        <w:numId w:val="27"/>
      </w:numPr>
      <w:spacing w:before="0" w:after="120"/>
    </w:pPr>
    <w:rPr>
      <w:rFonts w:eastAsia="Times" w:cs="Calibri"/>
      <w:szCs w:val="24"/>
      <w:lang w:eastAsia="fr-FR"/>
    </w:rPr>
  </w:style>
  <w:style w:type="paragraph" w:styleId="Listepuces">
    <w:name w:val="List Bullet"/>
    <w:basedOn w:val="Normal"/>
    <w:uiPriority w:val="99"/>
    <w:semiHidden/>
    <w:unhideWhenUsed/>
    <w:rsid w:val="00D80EFE"/>
    <w:pPr>
      <w:contextualSpacing/>
    </w:pPr>
  </w:style>
  <w:style w:type="paragraph" w:customStyle="1" w:styleId="Listecouleur-Accent11">
    <w:name w:val="Liste couleur - Accent 11"/>
    <w:basedOn w:val="Normal"/>
    <w:uiPriority w:val="34"/>
    <w:unhideWhenUsed/>
    <w:rsid w:val="00D80EFE"/>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80EFE"/>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80EFE"/>
    <w:rPr>
      <w:rFonts w:ascii="Calibri Light" w:eastAsia="MS Mincho" w:hAnsi="Calibri Light"/>
      <w:b/>
    </w:rPr>
  </w:style>
  <w:style w:type="paragraph" w:customStyle="1" w:styleId="listetableau">
    <w:name w:val="liste tableau"/>
    <w:basedOn w:val="Normal"/>
    <w:qFormat/>
    <w:rsid w:val="00D80EFE"/>
    <w:pPr>
      <w:widowControl w:val="0"/>
      <w:numPr>
        <w:numId w:val="23"/>
      </w:numPr>
      <w:autoSpaceDE w:val="0"/>
      <w:jc w:val="left"/>
    </w:pPr>
    <w:rPr>
      <w:rFonts w:eastAsia="Times" w:cs="Arial"/>
      <w:color w:val="000000"/>
      <w:lang w:eastAsia="fr-FR"/>
    </w:rPr>
  </w:style>
  <w:style w:type="numbering" w:customStyle="1" w:styleId="Listetirets">
    <w:name w:val="Liste tirets"/>
    <w:basedOn w:val="Aucuneliste"/>
    <w:uiPriority w:val="99"/>
    <w:rsid w:val="00D80EFE"/>
    <w:pPr>
      <w:numPr>
        <w:numId w:val="24"/>
      </w:numPr>
    </w:pPr>
  </w:style>
  <w:style w:type="paragraph" w:styleId="NormalWeb">
    <w:name w:val="Normal (Web)"/>
    <w:basedOn w:val="Normal"/>
    <w:uiPriority w:val="99"/>
    <w:unhideWhenUsed/>
    <w:rsid w:val="00D80EFE"/>
    <w:pPr>
      <w:spacing w:before="100" w:beforeAutospacing="1" w:after="100" w:afterAutospacing="1"/>
    </w:pPr>
    <w:rPr>
      <w:rFonts w:ascii="Times" w:eastAsia="Times New Roman" w:hAnsi="Times"/>
      <w:sz w:val="20"/>
      <w:szCs w:val="20"/>
      <w:lang w:eastAsia="fr-FR"/>
    </w:rPr>
  </w:style>
  <w:style w:type="paragraph" w:customStyle="1" w:styleId="Notes">
    <w:name w:val="Notes"/>
    <w:basedOn w:val="Normal"/>
    <w:link w:val="NotesCar"/>
    <w:uiPriority w:val="1"/>
    <w:qFormat/>
    <w:rsid w:val="00D80EFE"/>
    <w:pPr>
      <w:ind w:right="203"/>
    </w:pPr>
    <w:rPr>
      <w:rFonts w:cs="Arial"/>
      <w:color w:val="808080" w:themeColor="background1" w:themeShade="80"/>
      <w:szCs w:val="20"/>
    </w:rPr>
  </w:style>
  <w:style w:type="character" w:customStyle="1" w:styleId="NotesCar">
    <w:name w:val="Notes Car"/>
    <w:basedOn w:val="Policepardfaut"/>
    <w:link w:val="Notes"/>
    <w:uiPriority w:val="1"/>
    <w:rsid w:val="00D80EFE"/>
    <w:rPr>
      <w:rFonts w:ascii="Arial" w:eastAsiaTheme="minorHAnsi" w:hAnsi="Arial" w:cs="Arial"/>
      <w:color w:val="808080" w:themeColor="background1" w:themeShade="80"/>
      <w:sz w:val="22"/>
      <w:lang w:eastAsia="en-US"/>
    </w:rPr>
  </w:style>
  <w:style w:type="character" w:customStyle="1" w:styleId="ParagraphedelisteCar">
    <w:name w:val="Paragraphe de liste Car"/>
    <w:basedOn w:val="Policepardfaut"/>
    <w:link w:val="Paragraphedeliste"/>
    <w:uiPriority w:val="34"/>
    <w:locked/>
    <w:rsid w:val="00D80EFE"/>
    <w:rPr>
      <w:rFonts w:ascii="Arial" w:eastAsiaTheme="minorHAnsi" w:hAnsi="Arial" w:cstheme="minorBidi"/>
      <w:sz w:val="22"/>
      <w:szCs w:val="22"/>
      <w:lang w:eastAsia="en-US"/>
    </w:rPr>
  </w:style>
  <w:style w:type="paragraph" w:customStyle="1" w:styleId="Paragraphedeliste2">
    <w:name w:val="Paragraphe de liste 2"/>
    <w:basedOn w:val="Paragraphedeliste"/>
    <w:next w:val="Paragraphedeliste"/>
    <w:uiPriority w:val="4"/>
    <w:qFormat/>
    <w:rsid w:val="00D80EFE"/>
    <w:pPr>
      <w:numPr>
        <w:numId w:val="26"/>
      </w:numPr>
    </w:pPr>
  </w:style>
  <w:style w:type="character" w:styleId="Rfrenceple">
    <w:name w:val="Subtle Reference"/>
    <w:basedOn w:val="Policepardfaut"/>
    <w:uiPriority w:val="31"/>
    <w:unhideWhenUsed/>
    <w:rsid w:val="00D80EFE"/>
    <w:rPr>
      <w:smallCaps/>
      <w:color w:val="C0504D" w:themeColor="accent2"/>
      <w:u w:val="single"/>
    </w:rPr>
  </w:style>
  <w:style w:type="paragraph" w:styleId="Retraitcorpsdetexte2">
    <w:name w:val="Body Text Indent 2"/>
    <w:basedOn w:val="Normal"/>
    <w:link w:val="Retraitcorpsdetexte2Car"/>
    <w:semiHidden/>
    <w:rsid w:val="00D80EFE"/>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D80EFE"/>
    <w:rPr>
      <w:rFonts w:eastAsia="Times New Roman"/>
      <w:sz w:val="22"/>
      <w:szCs w:val="22"/>
      <w:lang w:eastAsia="en-US"/>
    </w:rPr>
  </w:style>
  <w:style w:type="paragraph" w:customStyle="1" w:styleId="sommaire">
    <w:name w:val="sommaire"/>
    <w:basedOn w:val="Normal"/>
    <w:qFormat/>
    <w:rsid w:val="00D80EFE"/>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D80EFE"/>
    <w:pPr>
      <w:numPr>
        <w:ilvl w:val="1"/>
      </w:numPr>
    </w:pPr>
  </w:style>
  <w:style w:type="character" w:styleId="Textedelespacerserv">
    <w:name w:val="Placeholder Text"/>
    <w:basedOn w:val="Policepardfaut"/>
    <w:uiPriority w:val="99"/>
    <w:semiHidden/>
    <w:rsid w:val="00D80EFE"/>
    <w:rPr>
      <w:rFonts w:cs="Times New Roman"/>
      <w:color w:val="808080"/>
    </w:rPr>
  </w:style>
  <w:style w:type="character" w:customStyle="1" w:styleId="Titre4Car">
    <w:name w:val="Titre 4 Car"/>
    <w:basedOn w:val="Policepardfaut"/>
    <w:link w:val="Titre4"/>
    <w:rsid w:val="00D80EFE"/>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rsid w:val="00D80EFE"/>
    <w:rPr>
      <w:rFonts w:ascii="Arial" w:eastAsiaTheme="majorEastAsia" w:hAnsi="Arial" w:cstheme="majorBidi"/>
      <w:b/>
      <w:sz w:val="22"/>
      <w:szCs w:val="22"/>
      <w:lang w:eastAsia="en-US"/>
    </w:rPr>
  </w:style>
  <w:style w:type="character" w:customStyle="1" w:styleId="Titre6Car">
    <w:name w:val="Titre 6 Car"/>
    <w:basedOn w:val="Policepardfaut"/>
    <w:link w:val="Titre6"/>
    <w:rsid w:val="00D80EFE"/>
    <w:rPr>
      <w:rFonts w:ascii="Arial" w:hAnsi="Arial"/>
      <w:i/>
      <w:iCs/>
      <w:sz w:val="22"/>
      <w:szCs w:val="22"/>
      <w:lang w:eastAsia="en-US"/>
    </w:rPr>
  </w:style>
  <w:style w:type="character" w:customStyle="1" w:styleId="Titre7Car">
    <w:name w:val="Titre 7 Car"/>
    <w:basedOn w:val="Policepardfaut"/>
    <w:link w:val="Titre7"/>
    <w:rsid w:val="00D80EFE"/>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D80EFE"/>
    <w:rPr>
      <w:rFonts w:ascii="Cambria" w:hAnsi="Cambria"/>
      <w:color w:val="404040"/>
      <w:sz w:val="22"/>
      <w:lang w:eastAsia="en-US"/>
    </w:rPr>
  </w:style>
  <w:style w:type="paragraph" w:styleId="TM3">
    <w:name w:val="toc 3"/>
    <w:basedOn w:val="Normal"/>
    <w:next w:val="Normal"/>
    <w:autoRedefine/>
    <w:uiPriority w:val="39"/>
    <w:unhideWhenUsed/>
    <w:rsid w:val="00D80EF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7818">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943DC-812B-4FEC-8092-86033021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2306</Words>
  <Characters>12689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14966</CharactersWithSpaces>
  <SharedDoc>false</SharedDoc>
  <HLinks>
    <vt:vector size="36" baseType="variant">
      <vt:variant>
        <vt:i4>3014656</vt:i4>
      </vt:variant>
      <vt:variant>
        <vt:i4>32</vt:i4>
      </vt:variant>
      <vt:variant>
        <vt:i4>0</vt:i4>
      </vt:variant>
      <vt:variant>
        <vt:i4>5</vt:i4>
      </vt:variant>
      <vt:variant>
        <vt:lpwstr/>
      </vt:variant>
      <vt:variant>
        <vt:lpwstr>_Toc8983034</vt:lpwstr>
      </vt:variant>
      <vt:variant>
        <vt:i4>3014656</vt:i4>
      </vt:variant>
      <vt:variant>
        <vt:i4>26</vt:i4>
      </vt:variant>
      <vt:variant>
        <vt:i4>0</vt:i4>
      </vt:variant>
      <vt:variant>
        <vt:i4>5</vt:i4>
      </vt:variant>
      <vt:variant>
        <vt:lpwstr/>
      </vt:variant>
      <vt:variant>
        <vt:lpwstr>_Toc8983033</vt:lpwstr>
      </vt:variant>
      <vt:variant>
        <vt:i4>3014656</vt:i4>
      </vt:variant>
      <vt:variant>
        <vt:i4>20</vt:i4>
      </vt:variant>
      <vt:variant>
        <vt:i4>0</vt:i4>
      </vt:variant>
      <vt:variant>
        <vt:i4>5</vt:i4>
      </vt:variant>
      <vt:variant>
        <vt:lpwstr/>
      </vt:variant>
      <vt:variant>
        <vt:lpwstr>_Toc8983032</vt:lpwstr>
      </vt:variant>
      <vt:variant>
        <vt:i4>3014656</vt:i4>
      </vt:variant>
      <vt:variant>
        <vt:i4>14</vt:i4>
      </vt:variant>
      <vt:variant>
        <vt:i4>0</vt:i4>
      </vt:variant>
      <vt:variant>
        <vt:i4>5</vt:i4>
      </vt:variant>
      <vt:variant>
        <vt:lpwstr/>
      </vt:variant>
      <vt:variant>
        <vt:lpwstr>_Toc8983031</vt:lpwstr>
      </vt:variant>
      <vt:variant>
        <vt:i4>3014656</vt:i4>
      </vt:variant>
      <vt:variant>
        <vt:i4>8</vt:i4>
      </vt:variant>
      <vt:variant>
        <vt:i4>0</vt:i4>
      </vt:variant>
      <vt:variant>
        <vt:i4>5</vt:i4>
      </vt:variant>
      <vt:variant>
        <vt:lpwstr/>
      </vt:variant>
      <vt:variant>
        <vt:lpwstr>_Toc8983030</vt:lpwstr>
      </vt:variant>
      <vt:variant>
        <vt:i4>3080192</vt:i4>
      </vt:variant>
      <vt:variant>
        <vt:i4>2</vt:i4>
      </vt:variant>
      <vt:variant>
        <vt:i4>0</vt:i4>
      </vt:variant>
      <vt:variant>
        <vt:i4>5</vt:i4>
      </vt:variant>
      <vt:variant>
        <vt:lpwstr/>
      </vt:variant>
      <vt:variant>
        <vt:lpwstr>_Toc8983029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3</cp:revision>
  <cp:lastPrinted>2019-07-17T14:29:00Z</cp:lastPrinted>
  <dcterms:created xsi:type="dcterms:W3CDTF">2019-07-17T14:37:00Z</dcterms:created>
  <dcterms:modified xsi:type="dcterms:W3CDTF">2019-07-18T14:45:00Z</dcterms:modified>
</cp:coreProperties>
</file>