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71235" w:rsidRPr="00556D9F" w:rsidRDefault="00C37432" w:rsidP="00C37432">
      <w:pPr>
        <w:pStyle w:val="Annexe"/>
      </w:pPr>
      <w:r w:rsidRPr="00556D9F">
        <w:t>Annexe 1</w:t>
      </w:r>
    </w:p>
    <w:p w:rsidR="00C37432" w:rsidRPr="00556D9F" w:rsidRDefault="00671235" w:rsidP="00C37432">
      <w:pPr>
        <w:pStyle w:val="Titre1"/>
      </w:pPr>
      <w:r w:rsidRPr="00556D9F">
        <w:t xml:space="preserve">Programme de design et métiers d’art de première, </w:t>
      </w:r>
      <w:r w:rsidR="00556D9F">
        <w:t>d’analyse et méthode en design et</w:t>
      </w:r>
      <w:r w:rsidRPr="00556D9F">
        <w:t xml:space="preserve"> de conception et création en design et métiers d’art de terminale </w:t>
      </w:r>
      <w:r w:rsidR="00C37432" w:rsidRPr="00556D9F">
        <w:t>STD2A</w:t>
      </w:r>
    </w:p>
    <w:p w:rsidR="00C37432" w:rsidRDefault="00C37432" w:rsidP="00671235">
      <w:pPr>
        <w:widowControl w:val="0"/>
        <w:autoSpaceDE w:val="0"/>
        <w:autoSpaceDN w:val="0"/>
        <w:adjustRightInd w:val="0"/>
        <w:spacing w:after="120"/>
        <w:rPr>
          <w:rFonts w:cs="Arial"/>
        </w:rPr>
      </w:pPr>
    </w:p>
    <w:p w:rsidR="00C37432" w:rsidRDefault="00C37432" w:rsidP="00671235">
      <w:pPr>
        <w:widowControl w:val="0"/>
        <w:autoSpaceDE w:val="0"/>
        <w:autoSpaceDN w:val="0"/>
        <w:adjustRightInd w:val="0"/>
        <w:spacing w:after="120"/>
        <w:rPr>
          <w:rFonts w:cs="Arial"/>
        </w:rPr>
      </w:pPr>
    </w:p>
    <w:p w:rsidR="00C37432" w:rsidRPr="00977DDC" w:rsidRDefault="00310699" w:rsidP="00C37432">
      <w:pPr>
        <w:pStyle w:val="Annexe"/>
      </w:pPr>
      <w:r w:rsidRPr="00977DDC">
        <w:t>Sommaire</w:t>
      </w:r>
    </w:p>
    <w:p w:rsidR="00C37432" w:rsidRPr="00977DDC" w:rsidRDefault="00C37432" w:rsidP="00556D9F">
      <w:pPr>
        <w:pStyle w:val="TM1"/>
      </w:pPr>
      <w:r w:rsidRPr="00977DDC">
        <w:t>Préambule</w:t>
      </w:r>
    </w:p>
    <w:p w:rsidR="00C37432" w:rsidRPr="00977DDC" w:rsidRDefault="00C37432" w:rsidP="00556D9F">
      <w:pPr>
        <w:pStyle w:val="TM1"/>
      </w:pPr>
      <w:r w:rsidRPr="00977DDC">
        <w:t>Des champs professionnels ouverts</w:t>
      </w:r>
    </w:p>
    <w:p w:rsidR="00C37432" w:rsidRPr="00977DDC" w:rsidRDefault="00C37432" w:rsidP="00556D9F">
      <w:pPr>
        <w:pStyle w:val="TM1"/>
      </w:pPr>
      <w:r w:rsidRPr="00977DDC">
        <w:t>Compétences visées</w:t>
      </w:r>
    </w:p>
    <w:p w:rsidR="00C37432" w:rsidRPr="00977DDC" w:rsidRDefault="00C37432" w:rsidP="00556D9F">
      <w:pPr>
        <w:pStyle w:val="TM1"/>
      </w:pPr>
      <w:r w:rsidRPr="00977DDC">
        <w:t>Une organisation en cinq pôles</w:t>
      </w:r>
    </w:p>
    <w:p w:rsidR="00C37432" w:rsidRPr="00977DDC" w:rsidRDefault="00C37432" w:rsidP="00556D9F">
      <w:pPr>
        <w:pStyle w:val="TM2"/>
        <w:rPr>
          <w:color w:val="17818E"/>
        </w:rPr>
      </w:pPr>
      <w:r w:rsidRPr="00977DDC">
        <w:rPr>
          <w:color w:val="17818E"/>
        </w:rPr>
        <w:t>Le pôle transversal « Outils et méthodes »</w:t>
      </w:r>
    </w:p>
    <w:p w:rsidR="00C37432" w:rsidRPr="00977DDC" w:rsidRDefault="00C37432" w:rsidP="00556D9F">
      <w:pPr>
        <w:pStyle w:val="TM2"/>
        <w:rPr>
          <w:color w:val="17818E"/>
        </w:rPr>
      </w:pPr>
      <w:r w:rsidRPr="00977DDC">
        <w:rPr>
          <w:color w:val="17818E"/>
        </w:rPr>
        <w:t>Le pôle « Démarche créative »</w:t>
      </w:r>
    </w:p>
    <w:p w:rsidR="00C37432" w:rsidRPr="00977DDC" w:rsidRDefault="00C37432" w:rsidP="00556D9F">
      <w:pPr>
        <w:pStyle w:val="TM2"/>
        <w:rPr>
          <w:color w:val="17818E"/>
        </w:rPr>
      </w:pPr>
      <w:r w:rsidRPr="00977DDC">
        <w:rPr>
          <w:color w:val="17818E"/>
        </w:rPr>
        <w:t>Le pôle « Arts Visuels »</w:t>
      </w:r>
    </w:p>
    <w:p w:rsidR="00C37432" w:rsidRPr="00977DDC" w:rsidRDefault="00C37432" w:rsidP="00556D9F">
      <w:pPr>
        <w:pStyle w:val="TM2"/>
        <w:rPr>
          <w:color w:val="17818E"/>
        </w:rPr>
      </w:pPr>
      <w:r w:rsidRPr="00977DDC">
        <w:rPr>
          <w:color w:val="17818E"/>
        </w:rPr>
        <w:t>Le pôle « Arts, Techniques et Civilisations »</w:t>
      </w:r>
    </w:p>
    <w:p w:rsidR="00C37432" w:rsidRPr="00977DDC" w:rsidRDefault="00C37432" w:rsidP="00556D9F">
      <w:pPr>
        <w:pStyle w:val="TM2"/>
        <w:rPr>
          <w:color w:val="17818E"/>
        </w:rPr>
      </w:pPr>
      <w:r w:rsidRPr="00977DDC">
        <w:rPr>
          <w:color w:val="17818E"/>
        </w:rPr>
        <w:t>Le pôle « Technologies »</w:t>
      </w:r>
    </w:p>
    <w:p w:rsidR="00C37432" w:rsidRPr="00977DDC" w:rsidRDefault="00C37432" w:rsidP="00556D9F">
      <w:pPr>
        <w:pStyle w:val="TM1"/>
      </w:pPr>
      <w:r w:rsidRPr="00977DDC">
        <w:t>Culture et pratique communes aux enseignements de spécialité</w:t>
      </w:r>
    </w:p>
    <w:p w:rsidR="00C37432" w:rsidRPr="00977DDC" w:rsidRDefault="00C37432" w:rsidP="00556D9F">
      <w:pPr>
        <w:pStyle w:val="TM2"/>
        <w:rPr>
          <w:color w:val="17818E"/>
        </w:rPr>
      </w:pPr>
      <w:r w:rsidRPr="00977DDC">
        <w:rPr>
          <w:color w:val="17818E"/>
        </w:rPr>
        <w:t>La place du dessin</w:t>
      </w:r>
    </w:p>
    <w:p w:rsidR="00C37432" w:rsidRPr="00977DDC" w:rsidRDefault="00C37432" w:rsidP="00556D9F">
      <w:pPr>
        <w:pStyle w:val="TM2"/>
        <w:rPr>
          <w:color w:val="17818E"/>
        </w:rPr>
      </w:pPr>
      <w:r w:rsidRPr="00977DDC">
        <w:rPr>
          <w:color w:val="17818E"/>
        </w:rPr>
        <w:t>La place des outils numériques</w:t>
      </w:r>
    </w:p>
    <w:p w:rsidR="00C37432" w:rsidRPr="00977DDC" w:rsidRDefault="00C37432" w:rsidP="00556D9F">
      <w:pPr>
        <w:pStyle w:val="TM2"/>
        <w:rPr>
          <w:color w:val="17818E"/>
        </w:rPr>
      </w:pPr>
      <w:r w:rsidRPr="00977DDC">
        <w:rPr>
          <w:color w:val="17818E"/>
        </w:rPr>
        <w:t>L’observation du présent comme tremplin à l'innovation</w:t>
      </w:r>
    </w:p>
    <w:p w:rsidR="00C37432" w:rsidRPr="00977DDC" w:rsidRDefault="00C37432" w:rsidP="00556D9F">
      <w:pPr>
        <w:pStyle w:val="TM2"/>
        <w:rPr>
          <w:color w:val="17818E"/>
        </w:rPr>
      </w:pPr>
      <w:r w:rsidRPr="00977DDC">
        <w:rPr>
          <w:color w:val="17818E"/>
        </w:rPr>
        <w:t>La place de l’enseignement technologique en langue vivante (ETLV)</w:t>
      </w:r>
    </w:p>
    <w:p w:rsidR="00C37432" w:rsidRPr="00977DDC" w:rsidRDefault="00C37432" w:rsidP="00556D9F">
      <w:pPr>
        <w:pStyle w:val="TM1"/>
      </w:pPr>
      <w:r w:rsidRPr="00977DDC">
        <w:t>Programmes</w:t>
      </w:r>
    </w:p>
    <w:p w:rsidR="00C37432" w:rsidRDefault="00195D31" w:rsidP="00CE562A">
      <w:pPr>
        <w:pStyle w:val="Titre2"/>
      </w:pPr>
      <w:bookmarkStart w:id="0" w:name="_Toc529108036"/>
      <w:bookmarkStart w:id="1" w:name="_Toc529031247"/>
      <w:r w:rsidRPr="004202E5">
        <w:rPr>
          <w:rFonts w:eastAsia="Calibri"/>
        </w:rPr>
        <w:br w:type="page"/>
      </w:r>
      <w:r w:rsidR="000126A4" w:rsidRPr="004202E5">
        <w:lastRenderedPageBreak/>
        <w:t>Préambule</w:t>
      </w:r>
      <w:bookmarkEnd w:id="0"/>
      <w:bookmarkEnd w:id="1"/>
    </w:p>
    <w:p w:rsidR="000126A4" w:rsidRPr="004202E5" w:rsidRDefault="000126A4" w:rsidP="00CE562A">
      <w:bookmarkStart w:id="2" w:name="_Toc529108037"/>
      <w:r w:rsidRPr="004202E5">
        <w:rPr>
          <w:color w:val="111111"/>
        </w:rPr>
        <w:t>L</w:t>
      </w:r>
      <w:r w:rsidR="00A34012" w:rsidRPr="004202E5">
        <w:rPr>
          <w:color w:val="111111"/>
        </w:rPr>
        <w:t>a série</w:t>
      </w:r>
      <w:r w:rsidRPr="004202E5">
        <w:rPr>
          <w:color w:val="111111"/>
        </w:rPr>
        <w:t xml:space="preserve"> </w:t>
      </w:r>
      <w:r w:rsidR="00E73B08" w:rsidRPr="004202E5">
        <w:rPr>
          <w:color w:val="111111"/>
        </w:rPr>
        <w:t>S</w:t>
      </w:r>
      <w:r w:rsidRPr="004202E5">
        <w:rPr>
          <w:color w:val="111111"/>
        </w:rPr>
        <w:t xml:space="preserve">ciences et technologies </w:t>
      </w:r>
      <w:r w:rsidRPr="004202E5">
        <w:t xml:space="preserve">du design et des arts appliqués (STD2A) </w:t>
      </w:r>
      <w:r w:rsidR="00C073E1" w:rsidRPr="004202E5">
        <w:t xml:space="preserve">s’inscrit dans un continuum </w:t>
      </w:r>
      <w:r w:rsidR="00E02582" w:rsidRPr="004202E5">
        <w:t>de formation dont elle forme la</w:t>
      </w:r>
      <w:r w:rsidRPr="004202E5">
        <w:t xml:space="preserve"> première étape</w:t>
      </w:r>
      <w:r w:rsidR="00C073E1" w:rsidRPr="004202E5">
        <w:t>.</w:t>
      </w:r>
      <w:r w:rsidRPr="004202E5">
        <w:t xml:space="preserve"> </w:t>
      </w:r>
      <w:r w:rsidR="00A34012" w:rsidRPr="004202E5">
        <w:t>Elle</w:t>
      </w:r>
      <w:r w:rsidRPr="004202E5">
        <w:t xml:space="preserve"> construit une progression vers une spéc</w:t>
      </w:r>
      <w:r w:rsidR="00E02582" w:rsidRPr="004202E5">
        <w:t>ialisation dans</w:t>
      </w:r>
      <w:r w:rsidRPr="004202E5">
        <w:t xml:space="preserve"> l’enseignement supérieur </w:t>
      </w:r>
      <w:r w:rsidR="00E02582" w:rsidRPr="004202E5">
        <w:t>et</w:t>
      </w:r>
      <w:r w:rsidR="00A9655A" w:rsidRPr="004202E5">
        <w:t xml:space="preserve"> peut mener</w:t>
      </w:r>
      <w:r w:rsidRPr="004202E5">
        <w:t xml:space="preserve"> à l'inse</w:t>
      </w:r>
      <w:r w:rsidR="00F1489E" w:rsidRPr="004202E5">
        <w:t>rtion professionnelle en design</w:t>
      </w:r>
      <w:r w:rsidR="00C36E4D" w:rsidRPr="004202E5">
        <w:rPr>
          <w:color w:val="FF0000"/>
        </w:rPr>
        <w:t xml:space="preserve"> </w:t>
      </w:r>
      <w:r w:rsidR="00C36E4D" w:rsidRPr="004202E5">
        <w:t>ou dans les</w:t>
      </w:r>
      <w:r w:rsidRPr="004202E5">
        <w:t xml:space="preserve"> métiers d’art</w:t>
      </w:r>
      <w:r w:rsidR="00207A6F" w:rsidRPr="004202E5">
        <w:t>,</w:t>
      </w:r>
      <w:r w:rsidRPr="004202E5">
        <w:t xml:space="preserve"> aux plans national et international. </w:t>
      </w:r>
      <w:r w:rsidR="00A34012" w:rsidRPr="004202E5">
        <w:t>Elle</w:t>
      </w:r>
      <w:r w:rsidRPr="004202E5">
        <w:t xml:space="preserve"> développe chez l</w:t>
      </w:r>
      <w:r w:rsidR="00E02582" w:rsidRPr="004202E5">
        <w:t>’</w:t>
      </w:r>
      <w:r w:rsidRPr="004202E5">
        <w:t>élève des compétences réflexives et techniques (d’an</w:t>
      </w:r>
      <w:r w:rsidR="00F73F57" w:rsidRPr="004202E5">
        <w:t>alyse, de conception, de création et</w:t>
      </w:r>
      <w:r w:rsidRPr="004202E5">
        <w:t xml:space="preserve"> de c</w:t>
      </w:r>
      <w:r w:rsidR="00A34012" w:rsidRPr="004202E5">
        <w:t>ommunication) propres au design</w:t>
      </w:r>
      <w:r w:rsidR="00C36E4D" w:rsidRPr="004202E5">
        <w:t xml:space="preserve"> ainsi qu’</w:t>
      </w:r>
      <w:r w:rsidRPr="004202E5">
        <w:t xml:space="preserve">aux métiers d’art et </w:t>
      </w:r>
      <w:r w:rsidR="00F73F57" w:rsidRPr="004202E5">
        <w:t>les inscrits</w:t>
      </w:r>
      <w:r w:rsidRPr="004202E5">
        <w:t xml:space="preserve"> dans une</w:t>
      </w:r>
      <w:r w:rsidR="00F1489E" w:rsidRPr="004202E5">
        <w:t xml:space="preserve"> culture propre à ces domaines. Une</w:t>
      </w:r>
      <w:r w:rsidR="00A34012" w:rsidRPr="004202E5">
        <w:t xml:space="preserve"> </w:t>
      </w:r>
      <w:r w:rsidR="009553C7" w:rsidRPr="004202E5">
        <w:t>démarche de projet fonde l’acquisition de</w:t>
      </w:r>
      <w:r w:rsidR="00F1489E" w:rsidRPr="004202E5">
        <w:t>s</w:t>
      </w:r>
      <w:r w:rsidR="009553C7" w:rsidRPr="004202E5">
        <w:t xml:space="preserve"> savoirs et l’apprentissage des savoir-faire dans des associations de contenus théoriques et expérimentaux et non par simple juxtaposit</w:t>
      </w:r>
      <w:r w:rsidR="00A9655A" w:rsidRPr="004202E5">
        <w:t>ion d’enseignements distincts.</w:t>
      </w:r>
      <w:bookmarkEnd w:id="2"/>
    </w:p>
    <w:p w:rsidR="00C26E48" w:rsidRPr="004202E5" w:rsidRDefault="00914177" w:rsidP="00CE562A">
      <w:r w:rsidRPr="004202E5">
        <w:t>L</w:t>
      </w:r>
      <w:r w:rsidR="00D571E1" w:rsidRPr="004202E5">
        <w:t>’enseignement de spécialité</w:t>
      </w:r>
      <w:r w:rsidR="001E1618" w:rsidRPr="004202E5">
        <w:t xml:space="preserve"> </w:t>
      </w:r>
      <w:r w:rsidR="00A34012" w:rsidRPr="004202E5">
        <w:t xml:space="preserve">de </w:t>
      </w:r>
      <w:r w:rsidR="00F1489E" w:rsidRPr="004202E5">
        <w:t>design et</w:t>
      </w:r>
      <w:r w:rsidRPr="004202E5">
        <w:t xml:space="preserve"> métiers d’art</w:t>
      </w:r>
      <w:r w:rsidR="00F1489E" w:rsidRPr="004202E5">
        <w:t xml:space="preserve"> de </w:t>
      </w:r>
      <w:r w:rsidR="00725B91" w:rsidRPr="004202E5">
        <w:t>la classe de première</w:t>
      </w:r>
      <w:r w:rsidR="00F1489E" w:rsidRPr="004202E5">
        <w:t xml:space="preserve"> </w:t>
      </w:r>
      <w:r w:rsidR="00D571E1" w:rsidRPr="004202E5">
        <w:t xml:space="preserve">se décline en deux </w:t>
      </w:r>
      <w:r w:rsidR="00F1489E" w:rsidRPr="004202E5">
        <w:t>intitulés distincts en classe</w:t>
      </w:r>
      <w:r w:rsidR="00D571E1" w:rsidRPr="004202E5">
        <w:t xml:space="preserve"> terminale</w:t>
      </w:r>
      <w:r w:rsidR="00C37432">
        <w:t> :</w:t>
      </w:r>
      <w:r w:rsidR="009553C7" w:rsidRPr="004202E5">
        <w:t xml:space="preserve"> analyse et méthode en design et conception et création en design et métiers d’art.</w:t>
      </w:r>
      <w:r w:rsidR="00E02582" w:rsidRPr="004202E5">
        <w:t xml:space="preserve"> </w:t>
      </w:r>
      <w:r w:rsidR="00B97C7A" w:rsidRPr="004202E5">
        <w:t>Les deux enseignements de spécialité de terminale visent</w:t>
      </w:r>
      <w:r w:rsidRPr="004202E5">
        <w:t xml:space="preserve"> l’acquisition de co</w:t>
      </w:r>
      <w:r w:rsidR="00D571E1" w:rsidRPr="004202E5">
        <w:t>mpétences analytiques et argumentatives</w:t>
      </w:r>
      <w:r w:rsidR="006331EF" w:rsidRPr="004202E5">
        <w:t xml:space="preserve"> pour le premier ens</w:t>
      </w:r>
      <w:r w:rsidR="00087D73" w:rsidRPr="004202E5">
        <w:t xml:space="preserve">eignement de spécialité, </w:t>
      </w:r>
      <w:r w:rsidRPr="004202E5">
        <w:t xml:space="preserve">et </w:t>
      </w:r>
      <w:r w:rsidR="006331EF" w:rsidRPr="004202E5">
        <w:t>expérimentales</w:t>
      </w:r>
      <w:r w:rsidR="00A0184E" w:rsidRPr="004202E5">
        <w:t xml:space="preserve"> et pratiques pour le deuxième.</w:t>
      </w:r>
    </w:p>
    <w:p w:rsidR="000126A4" w:rsidRPr="004202E5" w:rsidRDefault="000126A4" w:rsidP="00CE562A">
      <w:pPr>
        <w:pStyle w:val="Titre2"/>
      </w:pPr>
      <w:bookmarkStart w:id="3" w:name="_Toc529031248"/>
      <w:bookmarkStart w:id="4" w:name="_Toc529108038"/>
      <w:r w:rsidRPr="004202E5">
        <w:t>Des champs professionnels ouverts</w:t>
      </w:r>
      <w:bookmarkEnd w:id="3"/>
      <w:bookmarkEnd w:id="4"/>
    </w:p>
    <w:p w:rsidR="000126A4" w:rsidRPr="004202E5" w:rsidRDefault="00754FBB" w:rsidP="00CE562A">
      <w:r w:rsidRPr="004202E5">
        <w:t>Le</w:t>
      </w:r>
      <w:r w:rsidR="00106035" w:rsidRPr="004202E5">
        <w:t>s</w:t>
      </w:r>
      <w:r w:rsidR="000126A4" w:rsidRPr="004202E5">
        <w:t xml:space="preserve"> secteur</w:t>
      </w:r>
      <w:r w:rsidR="00106035" w:rsidRPr="004202E5">
        <w:t>s</w:t>
      </w:r>
      <w:r w:rsidR="000126A4" w:rsidRPr="004202E5">
        <w:t xml:space="preserve"> </w:t>
      </w:r>
      <w:r w:rsidR="00285F85" w:rsidRPr="004202E5">
        <w:t>professionnel</w:t>
      </w:r>
      <w:r w:rsidR="00106035" w:rsidRPr="004202E5">
        <w:t xml:space="preserve">s </w:t>
      </w:r>
      <w:r w:rsidR="0045754E" w:rsidRPr="004202E5">
        <w:t xml:space="preserve">articulés aux </w:t>
      </w:r>
      <w:r w:rsidR="000126A4" w:rsidRPr="004202E5">
        <w:t>champs de la conception et de la création</w:t>
      </w:r>
      <w:r w:rsidR="00285F85" w:rsidRPr="004202E5">
        <w:t>,</w:t>
      </w:r>
      <w:r w:rsidR="000126A4" w:rsidRPr="004202E5">
        <w:t xml:space="preserve"> </w:t>
      </w:r>
      <w:r w:rsidR="0032393C" w:rsidRPr="004202E5">
        <w:t>à l’échelle artisanale co</w:t>
      </w:r>
      <w:r w:rsidR="00652844" w:rsidRPr="004202E5">
        <w:t>mme à l’échelle industrielle</w:t>
      </w:r>
      <w:r w:rsidR="00A0184E" w:rsidRPr="004202E5">
        <w:t>,</w:t>
      </w:r>
      <w:r w:rsidR="00652844" w:rsidRPr="004202E5">
        <w:t xml:space="preserve"> </w:t>
      </w:r>
      <w:r w:rsidR="0032393C" w:rsidRPr="004202E5">
        <w:t>recouvre</w:t>
      </w:r>
      <w:r w:rsidR="0045754E" w:rsidRPr="004202E5">
        <w:t>nt</w:t>
      </w:r>
      <w:r w:rsidR="00C37432">
        <w:t> :</w:t>
      </w:r>
    </w:p>
    <w:p w:rsidR="000126A4" w:rsidRPr="004202E5" w:rsidRDefault="000126A4" w:rsidP="00CE562A">
      <w:pPr>
        <w:pStyle w:val="liste"/>
      </w:pPr>
      <w:r w:rsidRPr="004202E5">
        <w:t>la conception et la création graphique (supports imprimés, supports numériques, édition, animation, illustration, etc.)</w:t>
      </w:r>
      <w:r w:rsidR="00C37432">
        <w:t> ;</w:t>
      </w:r>
    </w:p>
    <w:p w:rsidR="000126A4" w:rsidRPr="004202E5" w:rsidRDefault="000126A4" w:rsidP="00CE562A">
      <w:pPr>
        <w:pStyle w:val="liste"/>
      </w:pPr>
      <w:r w:rsidRPr="004202E5">
        <w:t>la conception et la création d’espace (événement, cadre de vie, scénographie, décor architectural, patrimoine, spectacle, etc.)</w:t>
      </w:r>
      <w:r w:rsidR="00C37432">
        <w:t> ;</w:t>
      </w:r>
    </w:p>
    <w:p w:rsidR="000126A4" w:rsidRPr="004202E5" w:rsidRDefault="000126A4" w:rsidP="00CE562A">
      <w:pPr>
        <w:pStyle w:val="liste"/>
      </w:pPr>
      <w:r w:rsidRPr="004202E5">
        <w:t xml:space="preserve">la conception et la création </w:t>
      </w:r>
      <w:r w:rsidR="0032393C" w:rsidRPr="004202E5">
        <w:t xml:space="preserve">en </w:t>
      </w:r>
      <w:r w:rsidRPr="004202E5">
        <w:t xml:space="preserve">mode et textiles (costume, vêtement, </w:t>
      </w:r>
      <w:r w:rsidRPr="004202E5">
        <w:rPr>
          <w:color w:val="333333"/>
        </w:rPr>
        <w:t xml:space="preserve">matériaux, </w:t>
      </w:r>
      <w:r w:rsidRPr="004202E5">
        <w:t>etc.)</w:t>
      </w:r>
      <w:r w:rsidR="00C37432">
        <w:t> ;</w:t>
      </w:r>
    </w:p>
    <w:p w:rsidR="000126A4" w:rsidRPr="004202E5" w:rsidRDefault="000126A4" w:rsidP="00CE562A">
      <w:pPr>
        <w:pStyle w:val="liste"/>
      </w:pPr>
      <w:r w:rsidRPr="004202E5">
        <w:t xml:space="preserve">la conception et la création de biens (objet, mobilier, </w:t>
      </w:r>
      <w:r w:rsidRPr="004202E5">
        <w:rPr>
          <w:color w:val="333333"/>
        </w:rPr>
        <w:t xml:space="preserve">instrument, dispositif, </w:t>
      </w:r>
      <w:r w:rsidRPr="004202E5">
        <w:t xml:space="preserve">accessoire, </w:t>
      </w:r>
      <w:r w:rsidRPr="004202E5">
        <w:rPr>
          <w:color w:val="333333"/>
        </w:rPr>
        <w:t xml:space="preserve">ornement, </w:t>
      </w:r>
      <w:r w:rsidRPr="004202E5">
        <w:t>etc.) et de services (innovation sociale</w:t>
      </w:r>
      <w:r w:rsidR="00207A6F" w:rsidRPr="004202E5">
        <w:t xml:space="preserve"> en particulier</w:t>
      </w:r>
      <w:r w:rsidRPr="004202E5">
        <w:t>)</w:t>
      </w:r>
      <w:r w:rsidR="00C37432">
        <w:t> ;</w:t>
      </w:r>
    </w:p>
    <w:p w:rsidR="008A7089" w:rsidRPr="004202E5" w:rsidRDefault="00E428D0" w:rsidP="00CE562A">
      <w:pPr>
        <w:pStyle w:val="liste"/>
      </w:pPr>
      <w:r w:rsidRPr="004202E5">
        <w:t>les métiers d’a</w:t>
      </w:r>
      <w:r w:rsidR="00925211" w:rsidRPr="004202E5">
        <w:t>rt</w:t>
      </w:r>
      <w:r w:rsidRPr="004202E5">
        <w:t>.</w:t>
      </w:r>
    </w:p>
    <w:p w:rsidR="003C4C09" w:rsidRPr="004202E5" w:rsidRDefault="000126A4" w:rsidP="00CE562A">
      <w:r w:rsidRPr="004202E5">
        <w:t xml:space="preserve">Dans une société en mouvement, de nouveaux usages, </w:t>
      </w:r>
      <w:r w:rsidR="00673956" w:rsidRPr="004202E5">
        <w:t xml:space="preserve">de </w:t>
      </w:r>
      <w:r w:rsidRPr="004202E5">
        <w:t xml:space="preserve">nouvelles pratiques, </w:t>
      </w:r>
      <w:r w:rsidR="00673956" w:rsidRPr="004202E5">
        <w:t>de nouvelles attentes, de nouveaux</w:t>
      </w:r>
      <w:r w:rsidRPr="004202E5">
        <w:t xml:space="preserve"> besoins émergent. Les recherches artistiques</w:t>
      </w:r>
      <w:r w:rsidR="00462613" w:rsidRPr="004202E5">
        <w:t>, les</w:t>
      </w:r>
      <w:r w:rsidRPr="004202E5">
        <w:t xml:space="preserve"> innovations technologiques, la globalisation des démarches de production et l’émulation internationale </w:t>
      </w:r>
      <w:r w:rsidR="00356218" w:rsidRPr="004202E5">
        <w:t xml:space="preserve">transforment </w:t>
      </w:r>
      <w:r w:rsidRPr="004202E5">
        <w:t xml:space="preserve">la conception, la production artisanale </w:t>
      </w:r>
      <w:r w:rsidR="00462613" w:rsidRPr="004202E5">
        <w:t xml:space="preserve">et </w:t>
      </w:r>
      <w:r w:rsidRPr="004202E5">
        <w:t xml:space="preserve">industrielle </w:t>
      </w:r>
      <w:r w:rsidR="00462613" w:rsidRPr="004202E5">
        <w:t xml:space="preserve">ainsi que </w:t>
      </w:r>
      <w:r w:rsidRPr="004202E5">
        <w:t>la diffusion de</w:t>
      </w:r>
      <w:r w:rsidR="00673956" w:rsidRPr="004202E5">
        <w:t>s</w:t>
      </w:r>
      <w:r w:rsidRPr="004202E5">
        <w:t xml:space="preserve"> biens et de</w:t>
      </w:r>
      <w:r w:rsidR="00673956" w:rsidRPr="004202E5">
        <w:t>s</w:t>
      </w:r>
      <w:r w:rsidRPr="004202E5">
        <w:t xml:space="preserve"> services. Le concepteur et créateur en design et</w:t>
      </w:r>
      <w:r w:rsidR="00356218" w:rsidRPr="004202E5">
        <w:t xml:space="preserve"> dans les métiers d’art peut agir</w:t>
      </w:r>
      <w:r w:rsidRPr="004202E5">
        <w:t xml:space="preserve"> au sein d’une équipe et </w:t>
      </w:r>
      <w:r w:rsidR="00356218" w:rsidRPr="004202E5">
        <w:t>a une influence sur</w:t>
      </w:r>
      <w:r w:rsidRPr="004202E5">
        <w:t xml:space="preserve"> l’environnement quotidien. Cela implique qu'il développe</w:t>
      </w:r>
      <w:r w:rsidR="00C37432">
        <w:t> :</w:t>
      </w:r>
    </w:p>
    <w:p w:rsidR="000126A4" w:rsidRPr="004202E5" w:rsidRDefault="000126A4" w:rsidP="00CE562A">
      <w:pPr>
        <w:pStyle w:val="liste"/>
      </w:pPr>
      <w:r w:rsidRPr="004202E5">
        <w:t>une culture générale, artistique, technologique, ouverte et constamment en veille</w:t>
      </w:r>
      <w:r w:rsidR="00C37432">
        <w:t> ;</w:t>
      </w:r>
    </w:p>
    <w:p w:rsidR="000126A4" w:rsidRPr="004202E5" w:rsidRDefault="00E02582" w:rsidP="00CE562A">
      <w:pPr>
        <w:pStyle w:val="liste"/>
      </w:pPr>
      <w:r w:rsidRPr="004202E5">
        <w:t>une part d’</w:t>
      </w:r>
      <w:r w:rsidR="000126A4" w:rsidRPr="004202E5">
        <w:t xml:space="preserve">intuition </w:t>
      </w:r>
      <w:r w:rsidR="008A7089" w:rsidRPr="004202E5">
        <w:t xml:space="preserve">et une créativité </w:t>
      </w:r>
      <w:proofErr w:type="gramStart"/>
      <w:r w:rsidR="008A7089" w:rsidRPr="004202E5">
        <w:t>stimulées</w:t>
      </w:r>
      <w:proofErr w:type="gramEnd"/>
      <w:r w:rsidR="008A7089" w:rsidRPr="004202E5">
        <w:t xml:space="preserve"> par</w:t>
      </w:r>
      <w:r w:rsidR="000126A4" w:rsidRPr="004202E5">
        <w:t xml:space="preserve"> </w:t>
      </w:r>
      <w:r w:rsidR="00A87928" w:rsidRPr="004202E5">
        <w:t xml:space="preserve">les </w:t>
      </w:r>
      <w:r w:rsidR="000126A4" w:rsidRPr="004202E5">
        <w:t xml:space="preserve">contraintes techniques, économiques et sociales </w:t>
      </w:r>
      <w:r w:rsidR="00A87928" w:rsidRPr="004202E5">
        <w:t>que présentent</w:t>
      </w:r>
      <w:r w:rsidR="000126A4" w:rsidRPr="004202E5">
        <w:t xml:space="preserve"> les </w:t>
      </w:r>
      <w:r w:rsidR="00673956" w:rsidRPr="004202E5">
        <w:t xml:space="preserve">différents </w:t>
      </w:r>
      <w:r w:rsidR="000126A4" w:rsidRPr="004202E5">
        <w:t>contextes artisanaux et industriels</w:t>
      </w:r>
      <w:r w:rsidR="00C37432">
        <w:t> ;</w:t>
      </w:r>
    </w:p>
    <w:p w:rsidR="000126A4" w:rsidRPr="004202E5" w:rsidRDefault="000126A4" w:rsidP="00CE562A">
      <w:pPr>
        <w:pStyle w:val="liste"/>
      </w:pPr>
      <w:r w:rsidRPr="004202E5">
        <w:t xml:space="preserve">un dialogue permanent et une collaboration étroite avec des spécialistes d’autres </w:t>
      </w:r>
      <w:r w:rsidR="00673956" w:rsidRPr="004202E5">
        <w:t>champs</w:t>
      </w:r>
      <w:r w:rsidRPr="004202E5">
        <w:t xml:space="preserve"> (</w:t>
      </w:r>
      <w:r w:rsidR="00174EFF" w:rsidRPr="004202E5">
        <w:t>anthropologie</w:t>
      </w:r>
      <w:r w:rsidRPr="004202E5">
        <w:t xml:space="preserve">, </w:t>
      </w:r>
      <w:r w:rsidR="008A7089" w:rsidRPr="004202E5">
        <w:t>philosophie, sociologie,</w:t>
      </w:r>
      <w:r w:rsidR="007B0C78" w:rsidRPr="004202E5">
        <w:t xml:space="preserve"> </w:t>
      </w:r>
      <w:r w:rsidR="00174EFF" w:rsidRPr="004202E5">
        <w:t>économie,</w:t>
      </w:r>
      <w:r w:rsidR="007B0C78" w:rsidRPr="004202E5">
        <w:t xml:space="preserve"> marketing, </w:t>
      </w:r>
      <w:r w:rsidR="008A7089" w:rsidRPr="004202E5">
        <w:t>technologie</w:t>
      </w:r>
      <w:r w:rsidR="007B0C78" w:rsidRPr="004202E5">
        <w:t>,</w:t>
      </w:r>
      <w:r w:rsidR="008A7089" w:rsidRPr="004202E5">
        <w:t xml:space="preserve"> architecture</w:t>
      </w:r>
      <w:r w:rsidR="00174EFF" w:rsidRPr="004202E5">
        <w:t>)</w:t>
      </w:r>
      <w:r w:rsidR="00C37432">
        <w:t> ;</w:t>
      </w:r>
    </w:p>
    <w:p w:rsidR="000126A4" w:rsidRPr="004202E5" w:rsidRDefault="000126A4" w:rsidP="00CE562A">
      <w:pPr>
        <w:pStyle w:val="liste"/>
      </w:pPr>
      <w:r w:rsidRPr="004202E5">
        <w:t>une connaissance et une exploration des matériaux, des formes, des techniques, des systèmes, des fonctions, des besoins</w:t>
      </w:r>
      <w:r w:rsidR="00C37432">
        <w:t> ;</w:t>
      </w:r>
    </w:p>
    <w:p w:rsidR="000126A4" w:rsidRPr="004202E5" w:rsidRDefault="000126A4" w:rsidP="00CE562A">
      <w:pPr>
        <w:pStyle w:val="liste"/>
      </w:pPr>
      <w:r w:rsidRPr="004202E5">
        <w:t>un engagement en faveur de la préservation des ressources et de l’environnement</w:t>
      </w:r>
      <w:r w:rsidR="00C37432">
        <w:t> ;</w:t>
      </w:r>
    </w:p>
    <w:p w:rsidR="000126A4" w:rsidRPr="004202E5" w:rsidRDefault="000126A4" w:rsidP="00CE562A">
      <w:pPr>
        <w:pStyle w:val="liste"/>
      </w:pPr>
      <w:r w:rsidRPr="004202E5">
        <w:lastRenderedPageBreak/>
        <w:t>une maîtrise du dessin, des outils traditionnels et numériques de représentation,</w:t>
      </w:r>
      <w:r w:rsidR="00673956" w:rsidRPr="004202E5">
        <w:t xml:space="preserve"> d'expression </w:t>
      </w:r>
      <w:r w:rsidRPr="004202E5">
        <w:t>et de communication</w:t>
      </w:r>
      <w:r w:rsidR="00C37432">
        <w:t> ;</w:t>
      </w:r>
    </w:p>
    <w:p w:rsidR="00C37432" w:rsidRDefault="000126A4" w:rsidP="00CE562A">
      <w:pPr>
        <w:pStyle w:val="liste"/>
      </w:pPr>
      <w:r w:rsidRPr="004202E5">
        <w:t>une recherche p</w:t>
      </w:r>
      <w:r w:rsidR="00E43D58" w:rsidRPr="004202E5">
        <w:t>ermanente d</w:t>
      </w:r>
      <w:r w:rsidRPr="004202E5">
        <w:t>’innovation</w:t>
      </w:r>
      <w:r w:rsidR="00C37432">
        <w:t> ;</w:t>
      </w:r>
    </w:p>
    <w:p w:rsidR="00C37432" w:rsidRDefault="000126A4" w:rsidP="00CE562A">
      <w:pPr>
        <w:pStyle w:val="liste"/>
      </w:pPr>
      <w:r w:rsidRPr="004202E5">
        <w:t xml:space="preserve">un esprit </w:t>
      </w:r>
      <w:r w:rsidR="00174EFF" w:rsidRPr="004202E5">
        <w:t>logique,</w:t>
      </w:r>
      <w:r w:rsidRPr="004202E5">
        <w:t xml:space="preserve"> curieux</w:t>
      </w:r>
      <w:r w:rsidR="00174EFF" w:rsidRPr="004202E5">
        <w:t xml:space="preserve"> et inventif</w:t>
      </w:r>
      <w:r w:rsidR="00C37432">
        <w:t> ;</w:t>
      </w:r>
    </w:p>
    <w:p w:rsidR="000126A4" w:rsidRPr="004202E5" w:rsidRDefault="001F5A77" w:rsidP="00CE562A">
      <w:pPr>
        <w:pStyle w:val="liste"/>
      </w:pPr>
      <w:r w:rsidRPr="004202E5">
        <w:t>une posture de</w:t>
      </w:r>
      <w:r w:rsidR="000126A4" w:rsidRPr="004202E5">
        <w:t xml:space="preserve"> citoyen </w:t>
      </w:r>
      <w:r w:rsidR="007B0C78" w:rsidRPr="004202E5">
        <w:t xml:space="preserve">attentif </w:t>
      </w:r>
      <w:r w:rsidR="00913264" w:rsidRPr="004202E5">
        <w:t>aux enjeux de société.</w:t>
      </w:r>
    </w:p>
    <w:p w:rsidR="00C26E48" w:rsidRPr="004202E5" w:rsidRDefault="000126A4" w:rsidP="00CE562A">
      <w:r w:rsidRPr="004202E5">
        <w:rPr>
          <w:color w:val="111111"/>
        </w:rPr>
        <w:t>L’enseignement en</w:t>
      </w:r>
      <w:r w:rsidR="00E93B97" w:rsidRPr="004202E5">
        <w:rPr>
          <w:color w:val="FF0000"/>
        </w:rPr>
        <w:t xml:space="preserve"> </w:t>
      </w:r>
      <w:r w:rsidR="00E93B97" w:rsidRPr="004202E5">
        <w:t xml:space="preserve">série </w:t>
      </w:r>
      <w:r w:rsidRPr="004202E5">
        <w:t>STD2A permet à l’élève d'acquérir les connaissances et la maîtrise des outils et méthodes de conception et de création qui favorise</w:t>
      </w:r>
      <w:r w:rsidR="004C2F59" w:rsidRPr="004202E5">
        <w:t xml:space="preserve">nt </w:t>
      </w:r>
      <w:r w:rsidRPr="004202E5">
        <w:t>sa réussite dans une poursuite d’études supérieures pour y développer une qualification professionnelle.</w:t>
      </w:r>
    </w:p>
    <w:p w:rsidR="00C26E48" w:rsidRPr="004202E5" w:rsidRDefault="000126A4" w:rsidP="00CE562A">
      <w:pPr>
        <w:rPr>
          <w:b/>
          <w:dstrike/>
          <w:color w:val="007F9F"/>
        </w:rPr>
      </w:pPr>
      <w:r w:rsidRPr="004202E5">
        <w:t>Les enseignements technologiques fonctionnent dans la série STD2A sur le pr</w:t>
      </w:r>
      <w:r w:rsidR="00C26E48" w:rsidRPr="004202E5">
        <w:t>incipe de l’interdisciplinarité,</w:t>
      </w:r>
      <w:r w:rsidRPr="004202E5">
        <w:t xml:space="preserve"> imposée par les croisements incessants des savoirs qui nourrissent les pratiques en design et</w:t>
      </w:r>
      <w:r w:rsidR="004C2F59" w:rsidRPr="004202E5">
        <w:t xml:space="preserve"> dans les </w:t>
      </w:r>
      <w:r w:rsidRPr="004202E5">
        <w:t>métiers d’art. Les enseignements s’</w:t>
      </w:r>
      <w:r w:rsidR="00C26E48" w:rsidRPr="004202E5">
        <w:t>appuient</w:t>
      </w:r>
      <w:r w:rsidR="00283859">
        <w:t>,</w:t>
      </w:r>
      <w:r w:rsidRPr="004202E5">
        <w:t xml:space="preserve"> autant que possible</w:t>
      </w:r>
      <w:r w:rsidR="00283859">
        <w:t>,</w:t>
      </w:r>
      <w:r w:rsidRPr="004202E5">
        <w:t xml:space="preserve"> sur des situations réelles et contextualisées qui permettent de </w:t>
      </w:r>
      <w:r w:rsidR="00342E13" w:rsidRPr="004202E5">
        <w:t xml:space="preserve">responsabiliser les élèves et de les </w:t>
      </w:r>
      <w:r w:rsidR="00867B09" w:rsidRPr="004202E5">
        <w:t>sensibiliser</w:t>
      </w:r>
      <w:r w:rsidR="00DF6C34" w:rsidRPr="004202E5">
        <w:t xml:space="preserve"> aux enjeux contemporains. </w:t>
      </w:r>
      <w:r w:rsidR="004C2F59" w:rsidRPr="004202E5">
        <w:t>Les enseignements</w:t>
      </w:r>
      <w:r w:rsidR="004C2F59" w:rsidRPr="004202E5">
        <w:rPr>
          <w:color w:val="FF0000"/>
        </w:rPr>
        <w:t xml:space="preserve"> </w:t>
      </w:r>
      <w:r w:rsidRPr="004202E5">
        <w:t>en cl</w:t>
      </w:r>
      <w:r w:rsidR="004C2F59" w:rsidRPr="004202E5">
        <w:t>asses</w:t>
      </w:r>
      <w:r w:rsidR="00E428D0" w:rsidRPr="004202E5">
        <w:t xml:space="preserve"> de première et</w:t>
      </w:r>
      <w:r w:rsidR="00C26E48" w:rsidRPr="004202E5">
        <w:t xml:space="preserve"> terminale</w:t>
      </w:r>
      <w:r w:rsidRPr="004202E5">
        <w:t xml:space="preserve"> </w:t>
      </w:r>
      <w:r w:rsidR="004C2F59" w:rsidRPr="004202E5">
        <w:t xml:space="preserve">s’inscrivent </w:t>
      </w:r>
      <w:r w:rsidR="00867B09" w:rsidRPr="004202E5">
        <w:t>dans le prolongement de l’</w:t>
      </w:r>
      <w:r w:rsidRPr="004202E5">
        <w:t xml:space="preserve">enseignement optionnel </w:t>
      </w:r>
      <w:r w:rsidR="00DF6C34" w:rsidRPr="004202E5">
        <w:t>création et</w:t>
      </w:r>
      <w:r w:rsidRPr="004202E5">
        <w:t xml:space="preserve"> culture design de la classe de seconde</w:t>
      </w:r>
      <w:r w:rsidR="00867B09" w:rsidRPr="004202E5">
        <w:t xml:space="preserve">. </w:t>
      </w:r>
      <w:r w:rsidR="00CF6E35" w:rsidRPr="004202E5">
        <w:t>Ils</w:t>
      </w:r>
      <w:r w:rsidRPr="004202E5">
        <w:t xml:space="preserve"> s’organis</w:t>
      </w:r>
      <w:r w:rsidR="00CF6E35" w:rsidRPr="004202E5">
        <w:t>ent</w:t>
      </w:r>
      <w:r w:rsidRPr="004202E5">
        <w:t xml:space="preserve"> autour des pôles disciplinaires et transversaux</w:t>
      </w:r>
      <w:r w:rsidR="00C26E48" w:rsidRPr="004202E5">
        <w:t>,</w:t>
      </w:r>
      <w:r w:rsidRPr="004202E5">
        <w:t xml:space="preserve"> et nécessite</w:t>
      </w:r>
      <w:r w:rsidR="00CF6E35" w:rsidRPr="004202E5">
        <w:t>nt</w:t>
      </w:r>
      <w:r w:rsidRPr="004202E5">
        <w:t xml:space="preserve"> d’engager des réflexions partagées avec les enseignements générau</w:t>
      </w:r>
      <w:r w:rsidR="00867B09" w:rsidRPr="004202E5">
        <w:t>x et de spécialité (p</w:t>
      </w:r>
      <w:r w:rsidR="00C26E48" w:rsidRPr="004202E5">
        <w:t xml:space="preserve">hysique-chimie et </w:t>
      </w:r>
      <w:r w:rsidR="00DF6C34" w:rsidRPr="004202E5">
        <w:t>o</w:t>
      </w:r>
      <w:r w:rsidR="00C26E48" w:rsidRPr="004202E5">
        <w:t>utils et langages n</w:t>
      </w:r>
      <w:r w:rsidRPr="004202E5">
        <w:t>umériques</w:t>
      </w:r>
      <w:r w:rsidR="00E428D0" w:rsidRPr="004202E5">
        <w:t xml:space="preserve">). </w:t>
      </w:r>
      <w:r w:rsidR="007B0C78" w:rsidRPr="004202E5">
        <w:t>Ils</w:t>
      </w:r>
      <w:r w:rsidR="00867B09" w:rsidRPr="004202E5">
        <w:t xml:space="preserve"> s’</w:t>
      </w:r>
      <w:r w:rsidRPr="004202E5">
        <w:t>appuie</w:t>
      </w:r>
      <w:r w:rsidR="00CF6E35" w:rsidRPr="004202E5">
        <w:t>nt</w:t>
      </w:r>
      <w:r w:rsidRPr="004202E5">
        <w:t xml:space="preserve"> sur des démarches expérimentales pluridisciplinaires qui conduisent les élèves à appréhender de manière active les univers complexes du design et </w:t>
      </w:r>
      <w:r w:rsidR="00CF6E35" w:rsidRPr="004202E5">
        <w:t>ceux</w:t>
      </w:r>
      <w:r w:rsidR="00CF6E35" w:rsidRPr="004202E5">
        <w:rPr>
          <w:color w:val="FF0000"/>
        </w:rPr>
        <w:t xml:space="preserve"> </w:t>
      </w:r>
      <w:r w:rsidR="007B0C78" w:rsidRPr="004202E5">
        <w:t>des métiers d’art.</w:t>
      </w:r>
    </w:p>
    <w:p w:rsidR="000126A4" w:rsidRPr="004202E5" w:rsidRDefault="000126A4" w:rsidP="00CE562A">
      <w:pPr>
        <w:pStyle w:val="Titre2"/>
      </w:pPr>
      <w:bookmarkStart w:id="5" w:name="_Toc529031249"/>
      <w:bookmarkStart w:id="6" w:name="_Toc529108039"/>
      <w:r w:rsidRPr="004202E5">
        <w:t>Compétences vis</w:t>
      </w:r>
      <w:r w:rsidRPr="00CE562A">
        <w:t>é</w:t>
      </w:r>
      <w:r w:rsidRPr="004202E5">
        <w:t>es</w:t>
      </w:r>
      <w:bookmarkEnd w:id="5"/>
      <w:bookmarkEnd w:id="6"/>
    </w:p>
    <w:p w:rsidR="00195D31" w:rsidRPr="004202E5" w:rsidRDefault="000126A4" w:rsidP="00CE562A">
      <w:r w:rsidRPr="004202E5">
        <w:t>La formation permet à l</w:t>
      </w:r>
      <w:r w:rsidR="00223BB7" w:rsidRPr="004202E5">
        <w:t>’</w:t>
      </w:r>
      <w:r w:rsidR="00E15254" w:rsidRPr="004202E5">
        <w:t>élève</w:t>
      </w:r>
      <w:r w:rsidR="00C37432">
        <w:t> :</w:t>
      </w:r>
    </w:p>
    <w:p w:rsidR="000126A4" w:rsidRPr="004202E5" w:rsidRDefault="00195D31" w:rsidP="00CE562A">
      <w:pPr>
        <w:pStyle w:val="Titre4"/>
        <w:rPr>
          <w:rFonts w:eastAsia="Calibri"/>
          <w:color w:val="111111"/>
        </w:rPr>
      </w:pPr>
      <w:r w:rsidRPr="00283859">
        <w:rPr>
          <w:rFonts w:eastAsia="Calibri"/>
          <w:b w:val="0"/>
          <w:color w:val="auto"/>
        </w:rPr>
        <w:t>D</w:t>
      </w:r>
      <w:r w:rsidR="00E15254" w:rsidRPr="00283859">
        <w:rPr>
          <w:rFonts w:eastAsia="Calibri"/>
          <w:b w:val="0"/>
          <w:color w:val="auto"/>
        </w:rPr>
        <w:t>’</w:t>
      </w:r>
      <w:r w:rsidR="000126A4" w:rsidRPr="004202E5">
        <w:rPr>
          <w:rFonts w:eastAsia="Calibri"/>
        </w:rPr>
        <w:t xml:space="preserve">acquérir une </w:t>
      </w:r>
      <w:r w:rsidR="00E15254" w:rsidRPr="004202E5">
        <w:rPr>
          <w:rFonts w:eastAsia="Calibri"/>
        </w:rPr>
        <w:t xml:space="preserve">solide </w:t>
      </w:r>
      <w:r w:rsidR="000126A4" w:rsidRPr="004202E5">
        <w:rPr>
          <w:rFonts w:eastAsia="Calibri"/>
        </w:rPr>
        <w:t>culture</w:t>
      </w:r>
      <w:r w:rsidR="00F243FD" w:rsidRPr="00CE562A">
        <w:rPr>
          <w:rFonts w:eastAsia="Calibri"/>
          <w:b w:val="0"/>
          <w:color w:val="auto"/>
        </w:rPr>
        <w:t>, soit</w:t>
      </w:r>
      <w:r w:rsidR="00C37432" w:rsidRPr="00CE562A">
        <w:rPr>
          <w:rFonts w:eastAsia="Calibri"/>
          <w:b w:val="0"/>
          <w:color w:val="auto"/>
        </w:rPr>
        <w:t> :</w:t>
      </w:r>
    </w:p>
    <w:p w:rsidR="000126A4" w:rsidRPr="004202E5" w:rsidRDefault="00616687" w:rsidP="00CE562A">
      <w:pPr>
        <w:pStyle w:val="liste"/>
      </w:pPr>
      <w:r w:rsidRPr="004202E5">
        <w:t xml:space="preserve">sélectionner et </w:t>
      </w:r>
      <w:r w:rsidR="000126A4" w:rsidRPr="004202E5">
        <w:t xml:space="preserve">exploiter </w:t>
      </w:r>
      <w:r w:rsidRPr="004202E5">
        <w:t xml:space="preserve">des références, </w:t>
      </w:r>
      <w:r w:rsidR="000126A4" w:rsidRPr="004202E5">
        <w:t>des ressources documentaires</w:t>
      </w:r>
      <w:r w:rsidR="00C37432">
        <w:t> ;</w:t>
      </w:r>
      <w:r w:rsidR="00E73B08" w:rsidRPr="004202E5">
        <w:t xml:space="preserve"> </w:t>
      </w:r>
      <w:r w:rsidR="000126A4" w:rsidRPr="004202E5">
        <w:t xml:space="preserve">identifier, situer les repères </w:t>
      </w:r>
      <w:r w:rsidR="00C56C28" w:rsidRPr="004202E5">
        <w:t>passés</w:t>
      </w:r>
      <w:r w:rsidR="000126A4" w:rsidRPr="004202E5">
        <w:t xml:space="preserve"> et contemporains de l’histoire des techniques, des évolutions technologiques et de la création artistique pour les mobiliser</w:t>
      </w:r>
      <w:r w:rsidR="00C37432">
        <w:t> ;</w:t>
      </w:r>
    </w:p>
    <w:p w:rsidR="000126A4" w:rsidRPr="004202E5" w:rsidRDefault="000126A4" w:rsidP="00CE562A">
      <w:pPr>
        <w:pStyle w:val="liste"/>
      </w:pPr>
      <w:r w:rsidRPr="004202E5">
        <w:t>analyser des situations, des contextes, des documents, des artefacts, à des fins de compréhension et d’appropriation</w:t>
      </w:r>
      <w:r w:rsidR="00C37432">
        <w:t> ;</w:t>
      </w:r>
    </w:p>
    <w:p w:rsidR="00E61A15" w:rsidRPr="004202E5" w:rsidRDefault="000126A4" w:rsidP="00CE562A">
      <w:pPr>
        <w:pStyle w:val="liste"/>
      </w:pPr>
      <w:r w:rsidRPr="004202E5">
        <w:t>construire les bases d’une culture structurante articulant des savoirs généraux, scientifiques, environnementaux, économiques, artistiques et techniques pour les prendre en compte dans un contexte donné.</w:t>
      </w:r>
    </w:p>
    <w:p w:rsidR="000126A4" w:rsidRPr="004202E5" w:rsidRDefault="00B03C92" w:rsidP="00CE562A">
      <w:pPr>
        <w:pStyle w:val="Titre4"/>
        <w:rPr>
          <w:rFonts w:eastAsia="Calibri"/>
          <w:color w:val="111111"/>
        </w:rPr>
      </w:pPr>
      <w:r w:rsidRPr="00283859">
        <w:rPr>
          <w:rFonts w:eastAsia="Calibri"/>
          <w:b w:val="0"/>
          <w:color w:val="auto"/>
        </w:rPr>
        <w:t>D’</w:t>
      </w:r>
      <w:r w:rsidR="000126A4" w:rsidRPr="004202E5">
        <w:rPr>
          <w:rFonts w:eastAsia="Calibri"/>
        </w:rPr>
        <w:t>engager une pratique expérimentale</w:t>
      </w:r>
      <w:r w:rsidR="00AF001F" w:rsidRPr="00CE562A">
        <w:rPr>
          <w:rFonts w:eastAsia="Calibri"/>
          <w:b w:val="0"/>
          <w:color w:val="auto"/>
        </w:rPr>
        <w:t>, soi</w:t>
      </w:r>
      <w:r w:rsidR="00F243FD" w:rsidRPr="00CE562A">
        <w:rPr>
          <w:rFonts w:eastAsia="Calibri"/>
          <w:b w:val="0"/>
          <w:color w:val="auto"/>
        </w:rPr>
        <w:t>t</w:t>
      </w:r>
      <w:r w:rsidR="00C37432" w:rsidRPr="00CE562A">
        <w:rPr>
          <w:rFonts w:eastAsia="Calibri"/>
          <w:b w:val="0"/>
          <w:color w:val="auto"/>
        </w:rPr>
        <w:t> :</w:t>
      </w:r>
    </w:p>
    <w:p w:rsidR="000126A4" w:rsidRPr="004202E5" w:rsidRDefault="000126A4" w:rsidP="00CE562A">
      <w:pPr>
        <w:pStyle w:val="liste"/>
      </w:pPr>
      <w:r w:rsidRPr="004202E5">
        <w:t xml:space="preserve">interroger des situations et des contextes dans </w:t>
      </w:r>
      <w:r w:rsidR="005E0303" w:rsidRPr="004202E5">
        <w:t>le cadre d’</w:t>
      </w:r>
      <w:r w:rsidRPr="004202E5">
        <w:t>une démarche de conception et de création</w:t>
      </w:r>
      <w:r w:rsidR="00C37432">
        <w:t> ;</w:t>
      </w:r>
    </w:p>
    <w:p w:rsidR="00F243FD" w:rsidRPr="004202E5" w:rsidRDefault="000126A4" w:rsidP="00CE562A">
      <w:pPr>
        <w:pStyle w:val="liste"/>
      </w:pPr>
      <w:r w:rsidRPr="004202E5">
        <w:t>identifier et s’approprier des terrains de conception contemporains</w:t>
      </w:r>
      <w:r w:rsidR="00C37432">
        <w:t> :</w:t>
      </w:r>
      <w:r w:rsidRPr="004202E5">
        <w:t xml:space="preserve"> situer un besoin, repérer des enjeux, analyser une demande, synthétiser des informations de différentes natures, explorer des modes d’intervention</w:t>
      </w:r>
      <w:r w:rsidR="00C37432">
        <w:t> ;</w:t>
      </w:r>
    </w:p>
    <w:p w:rsidR="000126A4" w:rsidRPr="004202E5" w:rsidRDefault="000126A4" w:rsidP="00CE562A">
      <w:pPr>
        <w:pStyle w:val="liste"/>
      </w:pPr>
      <w:r w:rsidRPr="004202E5">
        <w:t xml:space="preserve">identifier et justifier </w:t>
      </w:r>
      <w:r w:rsidR="005E0303" w:rsidRPr="004202E5">
        <w:t>la chronologie, les interrelations et</w:t>
      </w:r>
      <w:r w:rsidRPr="004202E5">
        <w:t xml:space="preserve"> les interactions des différentes étapes d’une démarche de conception, de création et de production d’un artefact</w:t>
      </w:r>
      <w:r w:rsidR="00C37432">
        <w:t> ;</w:t>
      </w:r>
    </w:p>
    <w:p w:rsidR="000126A4" w:rsidRPr="004202E5" w:rsidRDefault="000126A4" w:rsidP="00CE562A">
      <w:pPr>
        <w:pStyle w:val="liste"/>
      </w:pPr>
      <w:r w:rsidRPr="004202E5">
        <w:t>expérimenter et mettre en œuvre diverses méthodes de créativité adaptées aux situations identifiées</w:t>
      </w:r>
      <w:r w:rsidR="00C37432">
        <w:t> ;</w:t>
      </w:r>
    </w:p>
    <w:p w:rsidR="000126A4" w:rsidRPr="004202E5" w:rsidRDefault="000126A4" w:rsidP="00CE562A">
      <w:pPr>
        <w:pStyle w:val="liste"/>
      </w:pPr>
      <w:r w:rsidRPr="004202E5">
        <w:t>proposer des solutions ouvertes et divergentes pour envisager une mise en œuvre</w:t>
      </w:r>
      <w:r w:rsidR="00C37432">
        <w:t> ;</w:t>
      </w:r>
    </w:p>
    <w:p w:rsidR="000126A4" w:rsidRPr="004202E5" w:rsidRDefault="000126A4" w:rsidP="00CE562A">
      <w:pPr>
        <w:pStyle w:val="liste"/>
      </w:pPr>
      <w:r w:rsidRPr="004202E5">
        <w:t>prendre en compte les paramètres de conception propres à chaque domaine d’études</w:t>
      </w:r>
      <w:r w:rsidR="00C37432">
        <w:t> ;</w:t>
      </w:r>
    </w:p>
    <w:p w:rsidR="00C37432" w:rsidRDefault="000126A4" w:rsidP="00CE562A">
      <w:pPr>
        <w:pStyle w:val="liste"/>
      </w:pPr>
      <w:r w:rsidRPr="004202E5">
        <w:t>mettre en œuvre tout moyen plastique, tout médium, tout matériau, tout support nécessaire au développement d’une démarche de conception active</w:t>
      </w:r>
      <w:r w:rsidR="00C37432">
        <w:t> ;</w:t>
      </w:r>
    </w:p>
    <w:p w:rsidR="000126A4" w:rsidRPr="004202E5" w:rsidRDefault="000126A4" w:rsidP="00CE562A">
      <w:pPr>
        <w:pStyle w:val="liste"/>
      </w:pPr>
      <w:r w:rsidRPr="004202E5">
        <w:lastRenderedPageBreak/>
        <w:t>engager une mobilité d’esprit dans le processus de création pour mettre en lien conception et création</w:t>
      </w:r>
      <w:r w:rsidR="00C37432">
        <w:t> ;</w:t>
      </w:r>
    </w:p>
    <w:p w:rsidR="000126A4" w:rsidRPr="004202E5" w:rsidRDefault="000126A4" w:rsidP="00CE562A">
      <w:pPr>
        <w:pStyle w:val="liste"/>
      </w:pPr>
      <w:r w:rsidRPr="004202E5">
        <w:t>questionner son projet dans les différentes étapes pour évaluer sa pratique et repositionner ses réponses.</w:t>
      </w:r>
    </w:p>
    <w:p w:rsidR="00C37432" w:rsidRDefault="00430C6D" w:rsidP="00CE562A">
      <w:pPr>
        <w:pStyle w:val="Titre4"/>
        <w:rPr>
          <w:rFonts w:eastAsia="Calibri"/>
        </w:rPr>
      </w:pPr>
      <w:r w:rsidRPr="00283859">
        <w:rPr>
          <w:rFonts w:eastAsia="Calibri"/>
          <w:b w:val="0"/>
          <w:color w:val="auto"/>
        </w:rPr>
        <w:t xml:space="preserve">De </w:t>
      </w:r>
      <w:r w:rsidR="000126A4" w:rsidRPr="004202E5">
        <w:rPr>
          <w:rFonts w:eastAsia="Calibri"/>
        </w:rPr>
        <w:t>communiquer son analyse ou ses intentions</w:t>
      </w:r>
      <w:r w:rsidR="000126A4" w:rsidRPr="00CE562A">
        <w:rPr>
          <w:rFonts w:eastAsia="Calibri"/>
          <w:b w:val="0"/>
          <w:color w:val="auto"/>
        </w:rPr>
        <w:t>, soit</w:t>
      </w:r>
      <w:r w:rsidR="00C37432" w:rsidRPr="00CE562A">
        <w:rPr>
          <w:rFonts w:eastAsia="Calibri"/>
          <w:b w:val="0"/>
          <w:color w:val="auto"/>
        </w:rPr>
        <w:t> :</w:t>
      </w:r>
    </w:p>
    <w:p w:rsidR="00C37432" w:rsidRDefault="000126A4" w:rsidP="00CE562A">
      <w:pPr>
        <w:pStyle w:val="liste"/>
      </w:pPr>
      <w:r w:rsidRPr="004202E5">
        <w:t>formuler, contextualiser, mettre en situation des hypothèses de création</w:t>
      </w:r>
      <w:r w:rsidR="00C37432">
        <w:t> ;</w:t>
      </w:r>
    </w:p>
    <w:p w:rsidR="00C37432" w:rsidRDefault="000126A4" w:rsidP="00CE562A">
      <w:pPr>
        <w:pStyle w:val="liste"/>
      </w:pPr>
      <w:r w:rsidRPr="004202E5">
        <w:t>sélectionner, expliciter, synthétiser, communiquer des démarches de conception</w:t>
      </w:r>
      <w:r w:rsidR="00C37432">
        <w:t> ;</w:t>
      </w:r>
    </w:p>
    <w:p w:rsidR="000126A4" w:rsidRPr="004202E5" w:rsidRDefault="000126A4" w:rsidP="00CE562A">
      <w:pPr>
        <w:pStyle w:val="liste"/>
      </w:pPr>
      <w:r w:rsidRPr="004202E5">
        <w:t>justifier, argumenter et éclairer ses idées de manière orale, écrite et visuelle</w:t>
      </w:r>
      <w:r w:rsidR="00C37432">
        <w:t> ;</w:t>
      </w:r>
    </w:p>
    <w:p w:rsidR="00B61452" w:rsidRPr="004202E5" w:rsidRDefault="00F243FD" w:rsidP="00CE562A">
      <w:pPr>
        <w:pStyle w:val="liste"/>
      </w:pPr>
      <w:r w:rsidRPr="004202E5">
        <w:t>sélectionner des modes de représentation faisant appel tant aux techniques traditionnelles de communication qu’aux outils numériques, 2D comme 3D, en cohérence avec le propos à communiquer.</w:t>
      </w:r>
    </w:p>
    <w:p w:rsidR="00806C30" w:rsidRPr="004202E5" w:rsidRDefault="00806C30" w:rsidP="00CE562A">
      <w:r w:rsidRPr="004202E5">
        <w:t>Cet enseignement contribue au développement des compétences orales à travers notamment la pratique de l’argumentation. Celle-ci conduit à préciser sa pensée et à expliciter son raisonnement de manière à convaincre.</w:t>
      </w:r>
    </w:p>
    <w:p w:rsidR="006A0D5F" w:rsidRPr="004202E5" w:rsidRDefault="000126A4" w:rsidP="00165DE4">
      <w:pPr>
        <w:pStyle w:val="Titre2"/>
        <w:spacing w:after="120"/>
      </w:pPr>
      <w:bookmarkStart w:id="7" w:name="_Toc529031250"/>
      <w:bookmarkStart w:id="8" w:name="_Toc529108040"/>
      <w:r w:rsidRPr="004202E5">
        <w:t>Une organisation en cinq pôles</w:t>
      </w:r>
      <w:bookmarkEnd w:id="7"/>
      <w:bookmarkEnd w:id="8"/>
    </w:p>
    <w:p w:rsidR="003C4C09" w:rsidRPr="004202E5" w:rsidRDefault="00B61452" w:rsidP="00CE562A">
      <w:pPr>
        <w:spacing w:after="120"/>
        <w:rPr>
          <w:strike/>
        </w:rPr>
      </w:pPr>
      <w:r w:rsidRPr="004202E5">
        <w:t>Les enseignement</w:t>
      </w:r>
      <w:r w:rsidR="006A0D5F" w:rsidRPr="004202E5">
        <w:t xml:space="preserve">s </w:t>
      </w:r>
      <w:r w:rsidRPr="004202E5">
        <w:t xml:space="preserve">de </w:t>
      </w:r>
      <w:r w:rsidR="000A1CA7" w:rsidRPr="004202E5">
        <w:t>spécialité ont pour objectif</w:t>
      </w:r>
      <w:r w:rsidR="006A0D5F" w:rsidRPr="004202E5">
        <w:t xml:space="preserve"> l’acquisition de </w:t>
      </w:r>
      <w:r w:rsidRPr="004202E5">
        <w:t>trois fam</w:t>
      </w:r>
      <w:r w:rsidR="00D571E1" w:rsidRPr="004202E5">
        <w:t>illes de compétences</w:t>
      </w:r>
      <w:r w:rsidR="005810E1" w:rsidRPr="004202E5">
        <w:t xml:space="preserve">, </w:t>
      </w:r>
      <w:r w:rsidR="00ED1DDB" w:rsidRPr="004202E5">
        <w:t xml:space="preserve">chacune d’elles </w:t>
      </w:r>
      <w:r w:rsidR="005810E1" w:rsidRPr="004202E5">
        <w:t xml:space="preserve">renvoyant aux deux </w:t>
      </w:r>
      <w:r w:rsidR="00720A36" w:rsidRPr="004202E5">
        <w:t>autres.</w:t>
      </w:r>
    </w:p>
    <w:tbl>
      <w:tblPr>
        <w:tblStyle w:val="Grilledutableau"/>
        <w:tblW w:w="5000" w:type="pct"/>
        <w:tblLayout w:type="fixed"/>
        <w:tblCellMar>
          <w:top w:w="28" w:type="dxa"/>
          <w:left w:w="28" w:type="dxa"/>
          <w:bottom w:w="28" w:type="dxa"/>
          <w:right w:w="28" w:type="dxa"/>
        </w:tblCellMar>
        <w:tblLook w:val="0600" w:firstRow="0" w:lastRow="0" w:firstColumn="0" w:lastColumn="0" w:noHBand="1" w:noVBand="1"/>
      </w:tblPr>
      <w:tblGrid>
        <w:gridCol w:w="3147"/>
        <w:gridCol w:w="1993"/>
        <w:gridCol w:w="1994"/>
        <w:gridCol w:w="1994"/>
      </w:tblGrid>
      <w:tr w:rsidR="004F4EEE" w:rsidRPr="004202E5" w:rsidTr="00A74209">
        <w:trPr>
          <w:trHeight w:val="1030"/>
        </w:trPr>
        <w:tc>
          <w:tcPr>
            <w:tcW w:w="3147" w:type="dxa"/>
            <w:vAlign w:val="bottom"/>
          </w:tcPr>
          <w:p w:rsidR="00195D31" w:rsidRPr="004202E5" w:rsidRDefault="00195D31" w:rsidP="00E61EA0">
            <w:pPr>
              <w:shd w:val="clear" w:color="auto" w:fill="FFFFFF"/>
              <w:jc w:val="left"/>
            </w:pPr>
            <w:r w:rsidRPr="004202E5">
              <w:t>Familles de compétences</w:t>
            </w:r>
          </w:p>
        </w:tc>
        <w:tc>
          <w:tcPr>
            <w:tcW w:w="1993" w:type="dxa"/>
            <w:shd w:val="clear" w:color="auto" w:fill="auto"/>
          </w:tcPr>
          <w:p w:rsidR="004F4EEE" w:rsidRPr="00E61EA0" w:rsidRDefault="004F4EEE" w:rsidP="00647782">
            <w:pPr>
              <w:widowControl w:val="0"/>
              <w:spacing w:before="40" w:after="40"/>
              <w:jc w:val="center"/>
            </w:pPr>
            <w:r w:rsidRPr="00E61EA0">
              <w:t>Design</w:t>
            </w:r>
            <w:r w:rsidR="00CE562A" w:rsidRPr="00E61EA0">
              <w:t xml:space="preserve"> </w:t>
            </w:r>
            <w:r w:rsidRPr="00E61EA0">
              <w:t>et</w:t>
            </w:r>
            <w:r w:rsidR="00E61EA0" w:rsidRPr="00E61EA0">
              <w:t xml:space="preserve"> </w:t>
            </w:r>
            <w:r w:rsidR="00E61EA0" w:rsidRPr="00E61EA0">
              <w:br/>
            </w:r>
            <w:r w:rsidRPr="00E61EA0">
              <w:t>métiers d’art (classe de première)</w:t>
            </w:r>
          </w:p>
        </w:tc>
        <w:tc>
          <w:tcPr>
            <w:tcW w:w="1994" w:type="dxa"/>
            <w:shd w:val="clear" w:color="auto" w:fill="auto"/>
          </w:tcPr>
          <w:p w:rsidR="004F4EEE" w:rsidRPr="00E61EA0" w:rsidRDefault="004F4EEE" w:rsidP="00647782">
            <w:pPr>
              <w:widowControl w:val="0"/>
              <w:spacing w:before="40" w:after="40"/>
              <w:jc w:val="center"/>
            </w:pPr>
            <w:r w:rsidRPr="00E61EA0">
              <w:t>Analyse et méthodes en design (classe terminale)</w:t>
            </w:r>
          </w:p>
        </w:tc>
        <w:tc>
          <w:tcPr>
            <w:tcW w:w="1994" w:type="dxa"/>
            <w:shd w:val="clear" w:color="auto" w:fill="auto"/>
          </w:tcPr>
          <w:p w:rsidR="004F4EEE" w:rsidRPr="00E61EA0" w:rsidRDefault="004F4EEE" w:rsidP="00647782">
            <w:pPr>
              <w:widowControl w:val="0"/>
              <w:spacing w:before="40" w:after="40"/>
              <w:jc w:val="center"/>
            </w:pPr>
            <w:r w:rsidRPr="00E61EA0">
              <w:t>Conception et création en design et métiers d'art (classe terminale)</w:t>
            </w:r>
          </w:p>
        </w:tc>
      </w:tr>
      <w:tr w:rsidR="00C5247C" w:rsidRPr="004202E5" w:rsidTr="00A74209">
        <w:trPr>
          <w:trHeight w:val="567"/>
        </w:trPr>
        <w:tc>
          <w:tcPr>
            <w:tcW w:w="3147" w:type="dxa"/>
            <w:shd w:val="clear" w:color="auto" w:fill="auto"/>
          </w:tcPr>
          <w:p w:rsidR="00C5247C" w:rsidRPr="004202E5" w:rsidRDefault="00C5247C" w:rsidP="00C5247C">
            <w:pPr>
              <w:pStyle w:val="Contenudetableau"/>
            </w:pPr>
            <w:r w:rsidRPr="004202E5">
              <w:t>Acquérir une solide culture</w:t>
            </w:r>
          </w:p>
        </w:tc>
        <w:tc>
          <w:tcPr>
            <w:tcW w:w="1993" w:type="dxa"/>
          </w:tcPr>
          <w:p w:rsidR="00C5247C" w:rsidRPr="004202E5" w:rsidRDefault="00C5247C" w:rsidP="00CE562A">
            <w:pPr>
              <w:widowControl w:val="0"/>
              <w:jc w:val="center"/>
              <w:rPr>
                <w:b/>
              </w:rPr>
            </w:pPr>
            <w:r>
              <w:rPr>
                <w:b/>
              </w:rPr>
              <w:t>**</w:t>
            </w:r>
          </w:p>
        </w:tc>
        <w:tc>
          <w:tcPr>
            <w:tcW w:w="1994" w:type="dxa"/>
          </w:tcPr>
          <w:p w:rsidR="00C5247C" w:rsidRPr="004202E5" w:rsidRDefault="00C5247C" w:rsidP="00CE562A">
            <w:pPr>
              <w:widowControl w:val="0"/>
              <w:jc w:val="center"/>
              <w:rPr>
                <w:b/>
              </w:rPr>
            </w:pPr>
            <w:r>
              <w:rPr>
                <w:b/>
              </w:rPr>
              <w:t>***</w:t>
            </w:r>
          </w:p>
        </w:tc>
        <w:tc>
          <w:tcPr>
            <w:tcW w:w="1994" w:type="dxa"/>
          </w:tcPr>
          <w:p w:rsidR="00C5247C" w:rsidRPr="004202E5" w:rsidRDefault="00C5247C" w:rsidP="00CE562A">
            <w:pPr>
              <w:widowControl w:val="0"/>
              <w:jc w:val="center"/>
              <w:rPr>
                <w:b/>
              </w:rPr>
            </w:pPr>
            <w:r>
              <w:rPr>
                <w:b/>
              </w:rPr>
              <w:t>**</w:t>
            </w:r>
          </w:p>
        </w:tc>
      </w:tr>
      <w:tr w:rsidR="00C5247C" w:rsidRPr="004202E5" w:rsidTr="00A74209">
        <w:trPr>
          <w:trHeight w:val="567"/>
        </w:trPr>
        <w:tc>
          <w:tcPr>
            <w:tcW w:w="3147" w:type="dxa"/>
            <w:shd w:val="clear" w:color="auto" w:fill="auto"/>
          </w:tcPr>
          <w:p w:rsidR="00C5247C" w:rsidRPr="004202E5" w:rsidRDefault="00C5247C" w:rsidP="00C5247C">
            <w:pPr>
              <w:pStyle w:val="Contenudetableau"/>
            </w:pPr>
            <w:r w:rsidRPr="004202E5">
              <w:t>Comprendre et engager une pratique expérimentale</w:t>
            </w:r>
          </w:p>
        </w:tc>
        <w:tc>
          <w:tcPr>
            <w:tcW w:w="1993" w:type="dxa"/>
          </w:tcPr>
          <w:p w:rsidR="00C5247C" w:rsidRPr="004202E5" w:rsidRDefault="00C5247C" w:rsidP="00CE562A">
            <w:pPr>
              <w:widowControl w:val="0"/>
              <w:jc w:val="center"/>
              <w:rPr>
                <w:b/>
              </w:rPr>
            </w:pPr>
            <w:r>
              <w:rPr>
                <w:b/>
              </w:rPr>
              <w:t>*</w:t>
            </w:r>
          </w:p>
        </w:tc>
        <w:tc>
          <w:tcPr>
            <w:tcW w:w="1994" w:type="dxa"/>
          </w:tcPr>
          <w:p w:rsidR="00C5247C" w:rsidRPr="004202E5" w:rsidRDefault="00C5247C" w:rsidP="00CE562A">
            <w:pPr>
              <w:widowControl w:val="0"/>
              <w:jc w:val="center"/>
              <w:rPr>
                <w:b/>
              </w:rPr>
            </w:pPr>
            <w:r>
              <w:rPr>
                <w:b/>
              </w:rPr>
              <w:t>**</w:t>
            </w:r>
          </w:p>
        </w:tc>
        <w:tc>
          <w:tcPr>
            <w:tcW w:w="1994" w:type="dxa"/>
          </w:tcPr>
          <w:p w:rsidR="00C5247C" w:rsidRPr="004202E5" w:rsidRDefault="00C5247C" w:rsidP="00CE562A">
            <w:pPr>
              <w:widowControl w:val="0"/>
              <w:jc w:val="center"/>
              <w:rPr>
                <w:b/>
              </w:rPr>
            </w:pPr>
            <w:r>
              <w:rPr>
                <w:b/>
              </w:rPr>
              <w:t>***</w:t>
            </w:r>
          </w:p>
        </w:tc>
      </w:tr>
      <w:tr w:rsidR="004F4EEE" w:rsidRPr="004202E5" w:rsidTr="00A74209">
        <w:trPr>
          <w:trHeight w:val="567"/>
        </w:trPr>
        <w:tc>
          <w:tcPr>
            <w:tcW w:w="3147" w:type="dxa"/>
            <w:shd w:val="clear" w:color="auto" w:fill="auto"/>
          </w:tcPr>
          <w:p w:rsidR="004F4EEE" w:rsidRPr="004202E5" w:rsidRDefault="004F4EEE" w:rsidP="00C5247C">
            <w:pPr>
              <w:pStyle w:val="Contenudetableau"/>
            </w:pPr>
            <w:r w:rsidRPr="004202E5">
              <w:t>Communiquer son analyse ou ses intentions</w:t>
            </w:r>
          </w:p>
        </w:tc>
        <w:tc>
          <w:tcPr>
            <w:tcW w:w="1993" w:type="dxa"/>
          </w:tcPr>
          <w:p w:rsidR="004F4EEE" w:rsidRPr="004202E5" w:rsidRDefault="004F4EEE" w:rsidP="00CE562A">
            <w:pPr>
              <w:widowControl w:val="0"/>
              <w:jc w:val="center"/>
              <w:rPr>
                <w:b/>
              </w:rPr>
            </w:pPr>
            <w:r w:rsidRPr="004202E5">
              <w:rPr>
                <w:b/>
              </w:rPr>
              <w:t>*</w:t>
            </w:r>
          </w:p>
        </w:tc>
        <w:tc>
          <w:tcPr>
            <w:tcW w:w="1994" w:type="dxa"/>
          </w:tcPr>
          <w:p w:rsidR="004F4EEE" w:rsidRPr="004202E5" w:rsidRDefault="004F4EEE" w:rsidP="00CE562A">
            <w:pPr>
              <w:widowControl w:val="0"/>
              <w:jc w:val="center"/>
              <w:rPr>
                <w:b/>
              </w:rPr>
            </w:pPr>
            <w:r w:rsidRPr="004202E5">
              <w:rPr>
                <w:b/>
              </w:rPr>
              <w:t>**</w:t>
            </w:r>
          </w:p>
        </w:tc>
        <w:tc>
          <w:tcPr>
            <w:tcW w:w="1994" w:type="dxa"/>
          </w:tcPr>
          <w:p w:rsidR="004F4EEE" w:rsidRPr="004202E5" w:rsidRDefault="004F4EEE" w:rsidP="00CE562A">
            <w:pPr>
              <w:widowControl w:val="0"/>
              <w:jc w:val="center"/>
              <w:rPr>
                <w:b/>
              </w:rPr>
            </w:pPr>
            <w:r w:rsidRPr="004202E5">
              <w:rPr>
                <w:b/>
              </w:rPr>
              <w:t>***</w:t>
            </w:r>
          </w:p>
        </w:tc>
      </w:tr>
    </w:tbl>
    <w:p w:rsidR="00D65BD1" w:rsidRPr="004202E5" w:rsidRDefault="00E61EA0" w:rsidP="00E61EA0">
      <w:pPr>
        <w:shd w:val="clear" w:color="auto" w:fill="FFFFFF"/>
        <w:ind w:left="142" w:hanging="142"/>
      </w:pPr>
      <w:r w:rsidRPr="004202E5">
        <w:t>* Les astérisques figurant dans le tableau indiquent le degré de prise en compte de chacune des compétences visées.</w:t>
      </w:r>
    </w:p>
    <w:p w:rsidR="000126A4" w:rsidRPr="004202E5" w:rsidRDefault="00D571E1" w:rsidP="00E61EA0">
      <w:r w:rsidRPr="004202E5">
        <w:t>Pour répondre à une approche systémique et transversale</w:t>
      </w:r>
      <w:r w:rsidR="00E67158" w:rsidRPr="004202E5">
        <w:t>, c</w:t>
      </w:r>
      <w:r w:rsidR="006A0D5F" w:rsidRPr="004202E5">
        <w:t xml:space="preserve">es trois </w:t>
      </w:r>
      <w:r w:rsidR="000A1CA7" w:rsidRPr="004202E5">
        <w:t>enseignements de spécialité</w:t>
      </w:r>
      <w:r w:rsidR="006A0D5F" w:rsidRPr="004202E5">
        <w:t xml:space="preserve"> </w:t>
      </w:r>
      <w:r w:rsidR="00D564B6" w:rsidRPr="004202E5">
        <w:t>s’organisent autour</w:t>
      </w:r>
      <w:r w:rsidR="000126A4" w:rsidRPr="004202E5">
        <w:t xml:space="preserve"> de cinq pôles</w:t>
      </w:r>
      <w:r w:rsidR="006A0D5F" w:rsidRPr="004202E5">
        <w:t xml:space="preserve"> dans une </w:t>
      </w:r>
      <w:r w:rsidR="00E67158" w:rsidRPr="004202E5">
        <w:t>démarche</w:t>
      </w:r>
      <w:r w:rsidR="00E67158" w:rsidRPr="004202E5">
        <w:rPr>
          <w:color w:val="FF0000"/>
        </w:rPr>
        <w:t xml:space="preserve"> </w:t>
      </w:r>
      <w:r w:rsidR="006A0D5F" w:rsidRPr="004202E5">
        <w:t>de projet</w:t>
      </w:r>
      <w:r w:rsidR="00C37432">
        <w:t> :</w:t>
      </w:r>
    </w:p>
    <w:p w:rsidR="000126A4" w:rsidRPr="004202E5" w:rsidRDefault="00C34721" w:rsidP="00E61EA0">
      <w:pPr>
        <w:pStyle w:val="liste"/>
      </w:pPr>
      <w:r w:rsidRPr="004202E5">
        <w:t xml:space="preserve">un </w:t>
      </w:r>
      <w:r w:rsidR="00E73B08" w:rsidRPr="004202E5">
        <w:t>pôle transversal</w:t>
      </w:r>
      <w:r w:rsidR="00C37432">
        <w:t> :</w:t>
      </w:r>
      <w:r w:rsidR="00E73B08" w:rsidRPr="004202E5">
        <w:t xml:space="preserve"> </w:t>
      </w:r>
      <w:r w:rsidR="00720A36" w:rsidRPr="004202E5">
        <w:t>o</w:t>
      </w:r>
      <w:r w:rsidR="00E73B08" w:rsidRPr="004202E5">
        <w:t>utils et méthodes</w:t>
      </w:r>
      <w:r w:rsidR="00C37432">
        <w:t> ;</w:t>
      </w:r>
    </w:p>
    <w:p w:rsidR="00C37432" w:rsidRDefault="000126A4" w:rsidP="00E61EA0">
      <w:pPr>
        <w:pStyle w:val="liste"/>
      </w:pPr>
      <w:r w:rsidRPr="004202E5">
        <w:t>quatre pôles de connaissances et</w:t>
      </w:r>
      <w:r w:rsidR="00E73B08" w:rsidRPr="004202E5">
        <w:t xml:space="preserve"> de pratiques</w:t>
      </w:r>
      <w:r w:rsidR="00C37432">
        <w:t> :</w:t>
      </w:r>
      <w:r w:rsidR="00E73B08" w:rsidRPr="004202E5">
        <w:t xml:space="preserve"> </w:t>
      </w:r>
      <w:r w:rsidR="00720A36" w:rsidRPr="004202E5">
        <w:t>d</w:t>
      </w:r>
      <w:r w:rsidR="00E73B08" w:rsidRPr="004202E5">
        <w:t>émarche créative</w:t>
      </w:r>
      <w:r w:rsidR="00C37432">
        <w:t> ;</w:t>
      </w:r>
      <w:r w:rsidR="00E73B08" w:rsidRPr="004202E5">
        <w:t xml:space="preserve"> </w:t>
      </w:r>
      <w:r w:rsidR="00223BB7" w:rsidRPr="004202E5">
        <w:t>p</w:t>
      </w:r>
      <w:r w:rsidR="00E73B08" w:rsidRPr="004202E5">
        <w:t>ratiques en arts</w:t>
      </w:r>
      <w:r w:rsidR="00720A36" w:rsidRPr="004202E5">
        <w:t> </w:t>
      </w:r>
      <w:r w:rsidR="00E73B08" w:rsidRPr="004202E5">
        <w:t>visuels</w:t>
      </w:r>
      <w:r w:rsidR="00C37432">
        <w:t> ;</w:t>
      </w:r>
      <w:r w:rsidR="00FC4CFB" w:rsidRPr="004202E5">
        <w:t xml:space="preserve"> </w:t>
      </w:r>
      <w:r w:rsidR="00223BB7" w:rsidRPr="004202E5">
        <w:t>a</w:t>
      </w:r>
      <w:r w:rsidRPr="004202E5">
        <w:t>r</w:t>
      </w:r>
      <w:r w:rsidR="00E73B08" w:rsidRPr="004202E5">
        <w:t xml:space="preserve">ts, </w:t>
      </w:r>
      <w:r w:rsidR="00223BB7" w:rsidRPr="004202E5">
        <w:t>techniques et civilisations</w:t>
      </w:r>
      <w:r w:rsidR="00C37432">
        <w:t> ;</w:t>
      </w:r>
      <w:r w:rsidR="00FC4CFB" w:rsidRPr="004202E5">
        <w:t xml:space="preserve"> </w:t>
      </w:r>
      <w:r w:rsidR="00223BB7" w:rsidRPr="004202E5">
        <w:t>t</w:t>
      </w:r>
      <w:r w:rsidR="00E73B08" w:rsidRPr="004202E5">
        <w:t>echnologies</w:t>
      </w:r>
      <w:r w:rsidRPr="004202E5">
        <w:t>.</w:t>
      </w:r>
    </w:p>
    <w:tbl>
      <w:tblPr>
        <w:tblStyle w:val="Basetableau"/>
        <w:tblW w:w="5000" w:type="pct"/>
        <w:tblLayout w:type="fixed"/>
        <w:tblLook w:val="0000" w:firstRow="0" w:lastRow="0" w:firstColumn="0" w:lastColumn="0" w:noHBand="0" w:noVBand="0"/>
      </w:tblPr>
      <w:tblGrid>
        <w:gridCol w:w="2281"/>
        <w:gridCol w:w="2281"/>
        <w:gridCol w:w="2280"/>
        <w:gridCol w:w="2286"/>
      </w:tblGrid>
      <w:tr w:rsidR="00977DDC" w:rsidRPr="004202E5" w:rsidTr="00A74209">
        <w:trPr>
          <w:trHeight w:val="20"/>
        </w:trPr>
        <w:tc>
          <w:tcPr>
            <w:tcW w:w="9247" w:type="dxa"/>
            <w:gridSpan w:val="4"/>
            <w:shd w:val="clear" w:color="auto" w:fill="C3EFF5"/>
          </w:tcPr>
          <w:p w:rsidR="00977DDC" w:rsidRPr="004202E5" w:rsidRDefault="00977DDC" w:rsidP="00977DDC">
            <w:pPr>
              <w:pStyle w:val="Titre5tableaucentr"/>
            </w:pPr>
            <w:r w:rsidRPr="004202E5">
              <w:t>Outils et méthodes</w:t>
            </w:r>
          </w:p>
        </w:tc>
      </w:tr>
      <w:tr w:rsidR="00977DDC" w:rsidRPr="004202E5" w:rsidTr="00A74209">
        <w:trPr>
          <w:trHeight w:val="20"/>
        </w:trPr>
        <w:tc>
          <w:tcPr>
            <w:tcW w:w="2310" w:type="dxa"/>
            <w:shd w:val="clear" w:color="auto" w:fill="C3EFF5"/>
            <w:vAlign w:val="center"/>
          </w:tcPr>
          <w:p w:rsidR="00977DDC" w:rsidRPr="004202E5" w:rsidRDefault="00977DDC" w:rsidP="00900407">
            <w:pPr>
              <w:pStyle w:val="Titre5tableaucentr"/>
            </w:pPr>
            <w:r w:rsidRPr="004202E5">
              <w:t>Démarche créative</w:t>
            </w:r>
          </w:p>
        </w:tc>
        <w:tc>
          <w:tcPr>
            <w:tcW w:w="2311" w:type="dxa"/>
            <w:shd w:val="clear" w:color="auto" w:fill="C3EFF5"/>
            <w:vAlign w:val="center"/>
          </w:tcPr>
          <w:p w:rsidR="00977DDC" w:rsidRPr="004202E5" w:rsidRDefault="00977DDC" w:rsidP="00900407">
            <w:pPr>
              <w:pStyle w:val="Titre5tableaucentr"/>
            </w:pPr>
            <w:r w:rsidRPr="004202E5">
              <w:t>Pratiques en</w:t>
            </w:r>
            <w:r>
              <w:br/>
            </w:r>
            <w:r w:rsidRPr="004202E5">
              <w:t>arts visuels</w:t>
            </w:r>
          </w:p>
        </w:tc>
        <w:tc>
          <w:tcPr>
            <w:tcW w:w="2310" w:type="dxa"/>
            <w:shd w:val="clear" w:color="auto" w:fill="C3EFF5"/>
            <w:vAlign w:val="center"/>
          </w:tcPr>
          <w:p w:rsidR="00977DDC" w:rsidRPr="004202E5" w:rsidRDefault="00977DDC" w:rsidP="00900407">
            <w:pPr>
              <w:pStyle w:val="Titre5tableaucentr"/>
            </w:pPr>
            <w:r w:rsidRPr="004202E5">
              <w:t>Arts, techniques</w:t>
            </w:r>
            <w:r>
              <w:br/>
            </w:r>
            <w:r w:rsidRPr="004202E5">
              <w:t>et civilisations</w:t>
            </w:r>
          </w:p>
        </w:tc>
        <w:tc>
          <w:tcPr>
            <w:tcW w:w="2316" w:type="dxa"/>
            <w:shd w:val="clear" w:color="auto" w:fill="C3EFF5"/>
            <w:vAlign w:val="center"/>
          </w:tcPr>
          <w:p w:rsidR="00977DDC" w:rsidRPr="004202E5" w:rsidRDefault="00977DDC" w:rsidP="00900407">
            <w:pPr>
              <w:pStyle w:val="Titre5tableaucentr"/>
            </w:pPr>
            <w:r w:rsidRPr="004202E5">
              <w:t>Technologies</w:t>
            </w:r>
          </w:p>
        </w:tc>
      </w:tr>
    </w:tbl>
    <w:p w:rsidR="00977DDC" w:rsidRPr="00E61EA0" w:rsidRDefault="00977DDC" w:rsidP="00977DDC">
      <w:pPr>
        <w:spacing w:before="0"/>
      </w:pPr>
    </w:p>
    <w:p w:rsidR="000126A4" w:rsidRPr="004202E5" w:rsidRDefault="000126A4" w:rsidP="00977DDC">
      <w:pPr>
        <w:spacing w:before="0"/>
      </w:pPr>
      <w:r w:rsidRPr="004202E5">
        <w:t xml:space="preserve">Les enseignements sont dispensés par des professeurs </w:t>
      </w:r>
      <w:r w:rsidR="006C1E04" w:rsidRPr="004202E5">
        <w:t>d’arts appliqués</w:t>
      </w:r>
      <w:r w:rsidRPr="004202E5">
        <w:t xml:space="preserve">. </w:t>
      </w:r>
      <w:r w:rsidR="00816230" w:rsidRPr="004202E5">
        <w:t xml:space="preserve">Fondés sur la transversalité, ils </w:t>
      </w:r>
      <w:r w:rsidRPr="004202E5">
        <w:t xml:space="preserve">impliquent </w:t>
      </w:r>
      <w:r w:rsidR="00C77884" w:rsidRPr="004202E5">
        <w:t>un</w:t>
      </w:r>
      <w:r w:rsidRPr="004202E5">
        <w:t xml:space="preserve"> travail en équipe </w:t>
      </w:r>
      <w:r w:rsidR="00C77884" w:rsidRPr="004202E5">
        <w:t>autour d’</w:t>
      </w:r>
      <w:r w:rsidRPr="004202E5">
        <w:t>un projet pédagogique</w:t>
      </w:r>
      <w:r w:rsidR="00C77884" w:rsidRPr="004202E5">
        <w:t xml:space="preserve"> et des objectifs partagés</w:t>
      </w:r>
      <w:r w:rsidRPr="004202E5">
        <w:t>. L’entrée par des thèmes fédérateurs est privilégiée pour assurer une interaction entre les différents pôles</w:t>
      </w:r>
      <w:r w:rsidR="00C77884" w:rsidRPr="004202E5">
        <w:t xml:space="preserve"> d’enseignement</w:t>
      </w:r>
      <w:r w:rsidRPr="004202E5">
        <w:t>.</w:t>
      </w:r>
    </w:p>
    <w:p w:rsidR="00C37432" w:rsidRDefault="000126A4" w:rsidP="00165DE4">
      <w:pPr>
        <w:pStyle w:val="Titre3"/>
        <w:rPr>
          <w:rFonts w:eastAsia="Calibri"/>
        </w:rPr>
      </w:pPr>
      <w:bookmarkStart w:id="9" w:name="_Toc529108041"/>
      <w:r w:rsidRPr="004202E5">
        <w:rPr>
          <w:rFonts w:eastAsia="Calibri"/>
        </w:rPr>
        <w:lastRenderedPageBreak/>
        <w:t>Le pôle</w:t>
      </w:r>
      <w:r w:rsidR="00C77884" w:rsidRPr="004202E5">
        <w:rPr>
          <w:rFonts w:eastAsia="Calibri"/>
        </w:rPr>
        <w:t xml:space="preserve"> transversal </w:t>
      </w:r>
      <w:r w:rsidR="00C37432">
        <w:rPr>
          <w:rFonts w:eastAsia="Calibri"/>
        </w:rPr>
        <w:t>« </w:t>
      </w:r>
      <w:r w:rsidR="00720A36" w:rsidRPr="004202E5">
        <w:rPr>
          <w:rFonts w:eastAsia="Calibri"/>
        </w:rPr>
        <w:t>O</w:t>
      </w:r>
      <w:r w:rsidR="00C77884" w:rsidRPr="004202E5">
        <w:rPr>
          <w:rFonts w:eastAsia="Calibri"/>
        </w:rPr>
        <w:t>utils et méthodes</w:t>
      </w:r>
      <w:r w:rsidR="00C37432">
        <w:rPr>
          <w:rFonts w:eastAsia="Calibri"/>
        </w:rPr>
        <w:t> »</w:t>
      </w:r>
      <w:bookmarkEnd w:id="9"/>
    </w:p>
    <w:p w:rsidR="00C37432" w:rsidRDefault="0042531E" w:rsidP="008A1FC3">
      <w:pPr>
        <w:rPr>
          <w:color w:val="111111"/>
        </w:rPr>
      </w:pPr>
      <w:r w:rsidRPr="004202E5">
        <w:t xml:space="preserve">Ce pôle </w:t>
      </w:r>
      <w:r w:rsidR="000126A4" w:rsidRPr="004202E5">
        <w:t>irrigue</w:t>
      </w:r>
      <w:r w:rsidR="000126A4" w:rsidRPr="004202E5">
        <w:rPr>
          <w:color w:val="F79646"/>
        </w:rPr>
        <w:t xml:space="preserve"> </w:t>
      </w:r>
      <w:r w:rsidR="000126A4" w:rsidRPr="004202E5">
        <w:rPr>
          <w:color w:val="111111"/>
        </w:rPr>
        <w:t xml:space="preserve">constamment les quatre </w:t>
      </w:r>
      <w:r w:rsidRPr="004202E5">
        <w:rPr>
          <w:color w:val="111111"/>
        </w:rPr>
        <w:t xml:space="preserve">autres </w:t>
      </w:r>
      <w:r w:rsidR="000126A4" w:rsidRPr="004202E5">
        <w:rPr>
          <w:color w:val="111111"/>
        </w:rPr>
        <w:t>pôles de connaissances et de pratiques.</w:t>
      </w:r>
    </w:p>
    <w:p w:rsidR="000126A4" w:rsidRPr="004202E5" w:rsidRDefault="000126A4" w:rsidP="00165DE4">
      <w:r w:rsidRPr="004202E5">
        <w:t>Il conduit l’élève à acquérir les outils et méthodes nécessaires</w:t>
      </w:r>
      <w:r w:rsidR="0087425E" w:rsidRPr="004202E5">
        <w:t xml:space="preserve"> à</w:t>
      </w:r>
      <w:r w:rsidR="00C37432">
        <w:t> :</w:t>
      </w:r>
    </w:p>
    <w:p w:rsidR="000126A4" w:rsidRPr="004202E5" w:rsidRDefault="000126A4" w:rsidP="00165DE4">
      <w:pPr>
        <w:pStyle w:val="liste"/>
      </w:pPr>
      <w:r w:rsidRPr="004202E5">
        <w:t xml:space="preserve">la </w:t>
      </w:r>
      <w:r w:rsidR="00E45CD4" w:rsidRPr="004202E5">
        <w:t xml:space="preserve">constitution </w:t>
      </w:r>
      <w:r w:rsidR="00022497" w:rsidRPr="004202E5">
        <w:t>de ressources</w:t>
      </w:r>
      <w:r w:rsidR="00C37432">
        <w:t> ;</w:t>
      </w:r>
    </w:p>
    <w:p w:rsidR="000126A4" w:rsidRPr="004202E5" w:rsidRDefault="000126A4" w:rsidP="00165DE4">
      <w:pPr>
        <w:pStyle w:val="liste"/>
      </w:pPr>
      <w:r w:rsidRPr="004202E5">
        <w:t>l’acquisit</w:t>
      </w:r>
      <w:r w:rsidR="00022497" w:rsidRPr="004202E5">
        <w:t>ion d’un vocabulaire spécifique</w:t>
      </w:r>
      <w:r w:rsidR="00C37432">
        <w:t> ;</w:t>
      </w:r>
    </w:p>
    <w:p w:rsidR="000126A4" w:rsidRPr="004202E5" w:rsidRDefault="000126A4" w:rsidP="00165DE4">
      <w:pPr>
        <w:pStyle w:val="liste"/>
      </w:pPr>
      <w:r w:rsidRPr="004202E5">
        <w:t xml:space="preserve">l’analyse, </w:t>
      </w:r>
      <w:r w:rsidR="00867B09" w:rsidRPr="004202E5">
        <w:t>l</w:t>
      </w:r>
      <w:r w:rsidR="00022497" w:rsidRPr="004202E5">
        <w:t>’investigation</w:t>
      </w:r>
      <w:r w:rsidR="0079548F">
        <w:t xml:space="preserve"> et</w:t>
      </w:r>
      <w:r w:rsidR="00867B09" w:rsidRPr="004202E5">
        <w:t xml:space="preserve"> </w:t>
      </w:r>
      <w:r w:rsidR="00022497" w:rsidRPr="004202E5">
        <w:t>la synthèse</w:t>
      </w:r>
      <w:r w:rsidR="00C37432">
        <w:t> ;</w:t>
      </w:r>
    </w:p>
    <w:p w:rsidR="000126A4" w:rsidRPr="004202E5" w:rsidRDefault="000126A4" w:rsidP="00165DE4">
      <w:pPr>
        <w:pStyle w:val="liste"/>
      </w:pPr>
      <w:r w:rsidRPr="004202E5">
        <w:t>la communication de ses intentions</w:t>
      </w:r>
      <w:r w:rsidR="00022497" w:rsidRPr="004202E5">
        <w:t>, orales, écrites et graphiques</w:t>
      </w:r>
      <w:r w:rsidR="00C37432">
        <w:t> ;</w:t>
      </w:r>
    </w:p>
    <w:p w:rsidR="00F243FD" w:rsidRPr="004202E5" w:rsidRDefault="000126A4" w:rsidP="00165DE4">
      <w:pPr>
        <w:pStyle w:val="liste"/>
      </w:pPr>
      <w:r w:rsidRPr="004202E5">
        <w:t>l'évaluation de sa production.</w:t>
      </w:r>
    </w:p>
    <w:p w:rsidR="00F243FD" w:rsidRPr="004202E5" w:rsidRDefault="000126A4" w:rsidP="00165DE4">
      <w:pPr>
        <w:pStyle w:val="Titre3"/>
        <w:rPr>
          <w:rFonts w:eastAsia="Calibri"/>
        </w:rPr>
      </w:pPr>
      <w:bookmarkStart w:id="10" w:name="_Toc529108042"/>
      <w:r w:rsidRPr="004202E5">
        <w:rPr>
          <w:rFonts w:eastAsia="Calibri"/>
        </w:rPr>
        <w:t xml:space="preserve">Le pôle </w:t>
      </w:r>
      <w:r w:rsidR="00C37432">
        <w:rPr>
          <w:rFonts w:eastAsia="Calibri"/>
        </w:rPr>
        <w:t>« </w:t>
      </w:r>
      <w:r w:rsidRPr="004202E5">
        <w:rPr>
          <w:rFonts w:eastAsia="Calibri"/>
        </w:rPr>
        <w:t>Démarche créative</w:t>
      </w:r>
      <w:r w:rsidR="00C37432">
        <w:rPr>
          <w:rFonts w:eastAsia="Calibri"/>
        </w:rPr>
        <w:t> »</w:t>
      </w:r>
      <w:bookmarkEnd w:id="10"/>
    </w:p>
    <w:p w:rsidR="0087425E" w:rsidRPr="004202E5" w:rsidRDefault="000126A4" w:rsidP="00165DE4">
      <w:r w:rsidRPr="004202E5">
        <w:t>Dans ce pôle</w:t>
      </w:r>
      <w:r w:rsidR="004B57CA" w:rsidRPr="004202E5">
        <w:t>,</w:t>
      </w:r>
      <w:r w:rsidRPr="004202E5">
        <w:t xml:space="preserve"> l’élève met en œuvre des démarches d’expérimentation, d'exploration, d'approfondissement et de </w:t>
      </w:r>
      <w:r w:rsidR="004B57CA" w:rsidRPr="004202E5">
        <w:t>concrétisation dans l</w:t>
      </w:r>
      <w:r w:rsidRPr="004202E5">
        <w:t>es domaines du design et</w:t>
      </w:r>
      <w:r w:rsidR="004B57CA" w:rsidRPr="004202E5">
        <w:t xml:space="preserve"> </w:t>
      </w:r>
      <w:r w:rsidR="00207A6F" w:rsidRPr="004202E5">
        <w:t xml:space="preserve">dans </w:t>
      </w:r>
      <w:r w:rsidR="004B57CA" w:rsidRPr="004202E5">
        <w:t xml:space="preserve">ceux </w:t>
      </w:r>
      <w:r w:rsidRPr="004202E5">
        <w:t xml:space="preserve">des métiers d’art. À l’aide d’outils, de supports, de moyens dédiés et à partir d’éléments contextuels donnés s’appuyant sur des enjeux contemporains, la démarche créative permet à l’élève d’acquérir une posture d'observation active et une autonomie progressive dans la résolution de problèmes. Les entrées méthodologiques du projet doivent être </w:t>
      </w:r>
      <w:r w:rsidR="00F55137" w:rsidRPr="004202E5">
        <w:t xml:space="preserve">variées. Elles </w:t>
      </w:r>
      <w:r w:rsidRPr="004202E5">
        <w:t xml:space="preserve">peuvent faire appel pour cela aux autres pôles de connaissances et de pratiques et engager des réflexions et des dispositifs partagés avec l’ensemble des enseignements généraux et </w:t>
      </w:r>
      <w:r w:rsidR="00FC4CFB" w:rsidRPr="004202E5">
        <w:t xml:space="preserve">les enseignements </w:t>
      </w:r>
      <w:r w:rsidRPr="004202E5">
        <w:t>de spécialité</w:t>
      </w:r>
      <w:r w:rsidR="00F55137" w:rsidRPr="004202E5">
        <w:t xml:space="preserve"> p</w:t>
      </w:r>
      <w:r w:rsidR="0042531E" w:rsidRPr="004202E5">
        <w:t xml:space="preserve">hysique-chimie et </w:t>
      </w:r>
      <w:r w:rsidR="00F55137" w:rsidRPr="004202E5">
        <w:t>o</w:t>
      </w:r>
      <w:r w:rsidR="0042531E" w:rsidRPr="004202E5">
        <w:t>utils et l</w:t>
      </w:r>
      <w:r w:rsidRPr="004202E5">
        <w:t>angages numériques</w:t>
      </w:r>
      <w:r w:rsidR="00E428D0" w:rsidRPr="004202E5">
        <w:t xml:space="preserve">. </w:t>
      </w:r>
      <w:r w:rsidRPr="004202E5">
        <w:t>Tous les supports et modes de communication peuvent être utilisés</w:t>
      </w:r>
      <w:r w:rsidR="00C37432">
        <w:t> :</w:t>
      </w:r>
      <w:r w:rsidRPr="004202E5">
        <w:t xml:space="preserve"> 2D / 3D / multimédia, etc.</w:t>
      </w:r>
    </w:p>
    <w:p w:rsidR="00C37432" w:rsidRDefault="00192570" w:rsidP="00165DE4">
      <w:pPr>
        <w:pStyle w:val="Titre3"/>
        <w:rPr>
          <w:rFonts w:eastAsia="Calibri"/>
        </w:rPr>
      </w:pPr>
      <w:bookmarkStart w:id="11" w:name="_Toc529108043"/>
      <w:r w:rsidRPr="004202E5">
        <w:rPr>
          <w:rFonts w:eastAsia="Calibri"/>
        </w:rPr>
        <w:t xml:space="preserve">Le pôle </w:t>
      </w:r>
      <w:r w:rsidR="00C37432">
        <w:rPr>
          <w:rFonts w:eastAsia="Calibri"/>
        </w:rPr>
        <w:t>« </w:t>
      </w:r>
      <w:r w:rsidR="000126A4" w:rsidRPr="004202E5">
        <w:rPr>
          <w:rFonts w:eastAsia="Calibri"/>
        </w:rPr>
        <w:t>Arts Visuels</w:t>
      </w:r>
      <w:r w:rsidR="00C37432">
        <w:rPr>
          <w:rFonts w:eastAsia="Calibri"/>
        </w:rPr>
        <w:t> »</w:t>
      </w:r>
      <w:bookmarkEnd w:id="11"/>
    </w:p>
    <w:p w:rsidR="0087425E" w:rsidRPr="004202E5" w:rsidRDefault="000126A4" w:rsidP="00165DE4">
      <w:r w:rsidRPr="004202E5">
        <w:t xml:space="preserve">Ce pôle est fondé sur la connaissance et la maîtrise </w:t>
      </w:r>
      <w:r w:rsidR="0087425E" w:rsidRPr="004202E5">
        <w:t>des</w:t>
      </w:r>
      <w:r w:rsidRPr="004202E5">
        <w:t xml:space="preserve"> outils de représentation et d’expression. Il permet à l’élève d’acquérir les moyens techniques, plastiques et conceptuels d'un questionnement à la fois intellectuel et sensible. Cette pratique trouve son ancrage dans le travail </w:t>
      </w:r>
      <w:r w:rsidR="0087425E" w:rsidRPr="004202E5">
        <w:t>d’observation</w:t>
      </w:r>
      <w:r w:rsidRPr="004202E5">
        <w:t xml:space="preserve">, d’exploration, d’expérimentation, d’analyse et d’investigation. L’objectif est de conduire l’élève à s’approprier ces outils pour les mettre au service d’une production personnelle ou d'un projet. L’ensemble des outils relève de l’expérimentation et de l’expression et engage </w:t>
      </w:r>
      <w:r w:rsidR="003D50CA" w:rsidRPr="004202E5">
        <w:t xml:space="preserve">l’enseignement de spécialité </w:t>
      </w:r>
      <w:r w:rsidR="00F63591" w:rsidRPr="004202E5">
        <w:t>o</w:t>
      </w:r>
      <w:r w:rsidR="003D50CA" w:rsidRPr="004202E5">
        <w:t>utils et langages n</w:t>
      </w:r>
      <w:r w:rsidRPr="004202E5">
        <w:t>umériques.</w:t>
      </w:r>
    </w:p>
    <w:p w:rsidR="00C37432" w:rsidRDefault="000126A4" w:rsidP="00165DE4">
      <w:pPr>
        <w:pStyle w:val="Titre3"/>
        <w:rPr>
          <w:rFonts w:eastAsia="Times"/>
          <w:lang w:eastAsia="fr-FR"/>
        </w:rPr>
      </w:pPr>
      <w:bookmarkStart w:id="12" w:name="_Toc529108044"/>
      <w:r w:rsidRPr="004202E5">
        <w:rPr>
          <w:rFonts w:eastAsia="Times"/>
          <w:lang w:eastAsia="fr-FR"/>
        </w:rPr>
        <w:t xml:space="preserve">Le pôle </w:t>
      </w:r>
      <w:r w:rsidR="00C37432">
        <w:rPr>
          <w:rFonts w:eastAsia="Times"/>
          <w:lang w:eastAsia="fr-FR"/>
        </w:rPr>
        <w:t>« </w:t>
      </w:r>
      <w:r w:rsidRPr="004202E5">
        <w:rPr>
          <w:rFonts w:eastAsia="Times"/>
          <w:lang w:eastAsia="fr-FR"/>
        </w:rPr>
        <w:t>Arts, Techniques et Civilisations</w:t>
      </w:r>
      <w:r w:rsidR="00C37432">
        <w:rPr>
          <w:rFonts w:eastAsia="Times"/>
          <w:lang w:eastAsia="fr-FR"/>
        </w:rPr>
        <w:t> »</w:t>
      </w:r>
      <w:bookmarkEnd w:id="12"/>
    </w:p>
    <w:p w:rsidR="00DB6ED5" w:rsidRPr="004202E5" w:rsidRDefault="000126A4" w:rsidP="00165DE4">
      <w:r w:rsidRPr="004202E5">
        <w:t xml:space="preserve">Appréhender les champs de création de son temps </w:t>
      </w:r>
      <w:r w:rsidR="004A7B1F" w:rsidRPr="004202E5">
        <w:t>se fait par</w:t>
      </w:r>
      <w:r w:rsidRPr="004202E5">
        <w:t xml:space="preserve"> le repérage de sources, de liens, de références. Faire émerger une conscience historique et sociale est essentiel pour nourrir et questionner une pratique</w:t>
      </w:r>
      <w:r w:rsidR="00F63591" w:rsidRPr="004202E5">
        <w:t xml:space="preserve"> profess</w:t>
      </w:r>
      <w:r w:rsidR="00F92139" w:rsidRPr="004202E5">
        <w:t>ionnelle</w:t>
      </w:r>
      <w:r w:rsidRPr="004202E5">
        <w:t xml:space="preserve">. Ainsi, ce pôle a pour objet l’étude des phénomènes artistiques, techniques et sociaux en tant qu’ils participent des mouvements, continuités et ruptures de l’histoire. Les objets d’étude sont puisés dans l’ensemble des arts, techniques et civilisations, depuis la naissance de l’écriture jusqu'à la création contemporaine, sans prétendre à l’exhaustivité. </w:t>
      </w:r>
      <w:r w:rsidR="0042531E" w:rsidRPr="004202E5">
        <w:t>Cet enseignement</w:t>
      </w:r>
      <w:r w:rsidRPr="004202E5">
        <w:t xml:space="preserve"> ne </w:t>
      </w:r>
      <w:r w:rsidR="009001D4" w:rsidRPr="004202E5">
        <w:t>doit</w:t>
      </w:r>
      <w:r w:rsidRPr="004202E5">
        <w:t xml:space="preserve"> pas </w:t>
      </w:r>
      <w:r w:rsidR="000B50D1" w:rsidRPr="004202E5">
        <w:t xml:space="preserve">donner lieu </w:t>
      </w:r>
      <w:r w:rsidRPr="004202E5">
        <w:t xml:space="preserve">à un apprentissage linéaire et chronologique mais doit </w:t>
      </w:r>
      <w:r w:rsidR="009001D4" w:rsidRPr="004202E5">
        <w:t>susciter</w:t>
      </w:r>
      <w:r w:rsidRPr="004202E5">
        <w:t xml:space="preserve"> de</w:t>
      </w:r>
      <w:r w:rsidR="000B50D1" w:rsidRPr="004202E5">
        <w:t>s approches</w:t>
      </w:r>
      <w:r w:rsidRPr="004202E5">
        <w:t xml:space="preserve"> thématique</w:t>
      </w:r>
      <w:r w:rsidR="000B50D1" w:rsidRPr="004202E5">
        <w:t>s</w:t>
      </w:r>
      <w:r w:rsidRPr="004202E5">
        <w:t>.</w:t>
      </w:r>
    </w:p>
    <w:p w:rsidR="00C37432" w:rsidRDefault="000126A4" w:rsidP="00165DE4">
      <w:pPr>
        <w:pStyle w:val="Titre3"/>
        <w:rPr>
          <w:rFonts w:eastAsia="Times"/>
          <w:lang w:eastAsia="fr-FR"/>
        </w:rPr>
      </w:pPr>
      <w:bookmarkStart w:id="13" w:name="_Toc529108045"/>
      <w:r w:rsidRPr="004202E5">
        <w:rPr>
          <w:rFonts w:eastAsia="Times"/>
          <w:lang w:eastAsia="fr-FR"/>
        </w:rPr>
        <w:t xml:space="preserve">Le pôle </w:t>
      </w:r>
      <w:r w:rsidR="00C37432">
        <w:rPr>
          <w:rFonts w:eastAsia="Times"/>
          <w:lang w:eastAsia="fr-FR"/>
        </w:rPr>
        <w:t>« </w:t>
      </w:r>
      <w:r w:rsidRPr="004202E5">
        <w:rPr>
          <w:rFonts w:eastAsia="Times"/>
          <w:lang w:eastAsia="fr-FR"/>
        </w:rPr>
        <w:t>Technologies</w:t>
      </w:r>
      <w:r w:rsidR="00C37432">
        <w:rPr>
          <w:rFonts w:eastAsia="Times"/>
          <w:lang w:eastAsia="fr-FR"/>
        </w:rPr>
        <w:t> »</w:t>
      </w:r>
      <w:bookmarkEnd w:id="13"/>
    </w:p>
    <w:p w:rsidR="003D50CA" w:rsidRPr="004202E5" w:rsidRDefault="000126A4" w:rsidP="00165DE4">
      <w:pPr>
        <w:rPr>
          <w:strike/>
        </w:rPr>
      </w:pPr>
      <w:r w:rsidRPr="004202E5">
        <w:t>Champ de connaissances théoriques et pratiques, mais aussi lieu d’expérimentation, ce pôle pose</w:t>
      </w:r>
      <w:r w:rsidRPr="0079548F">
        <w:rPr>
          <w:sz w:val="18"/>
        </w:rPr>
        <w:t xml:space="preserve"> </w:t>
      </w:r>
      <w:r w:rsidRPr="004202E5">
        <w:t>les</w:t>
      </w:r>
      <w:r w:rsidRPr="0079548F">
        <w:rPr>
          <w:sz w:val="18"/>
        </w:rPr>
        <w:t xml:space="preserve"> </w:t>
      </w:r>
      <w:r w:rsidRPr="004202E5">
        <w:t>bases</w:t>
      </w:r>
      <w:r w:rsidRPr="0079548F">
        <w:rPr>
          <w:sz w:val="18"/>
        </w:rPr>
        <w:t xml:space="preserve"> </w:t>
      </w:r>
      <w:r w:rsidRPr="004202E5">
        <w:t>d’une</w:t>
      </w:r>
      <w:r w:rsidRPr="0079548F">
        <w:rPr>
          <w:sz w:val="18"/>
        </w:rPr>
        <w:t xml:space="preserve"> </w:t>
      </w:r>
      <w:r w:rsidRPr="004202E5">
        <w:t>culture</w:t>
      </w:r>
      <w:r w:rsidRPr="0079548F">
        <w:rPr>
          <w:sz w:val="18"/>
        </w:rPr>
        <w:t xml:space="preserve"> </w:t>
      </w:r>
      <w:r w:rsidRPr="004202E5">
        <w:t>technique</w:t>
      </w:r>
      <w:r w:rsidRPr="0079548F">
        <w:rPr>
          <w:sz w:val="18"/>
        </w:rPr>
        <w:t xml:space="preserve"> </w:t>
      </w:r>
      <w:r w:rsidRPr="004202E5">
        <w:t>qui</w:t>
      </w:r>
      <w:r w:rsidRPr="0079548F">
        <w:rPr>
          <w:sz w:val="18"/>
        </w:rPr>
        <w:t xml:space="preserve"> </w:t>
      </w:r>
      <w:r w:rsidRPr="004202E5">
        <w:t>concerne</w:t>
      </w:r>
      <w:r w:rsidRPr="0079548F">
        <w:rPr>
          <w:sz w:val="18"/>
        </w:rPr>
        <w:t xml:space="preserve"> </w:t>
      </w:r>
      <w:r w:rsidRPr="004202E5">
        <w:t>l’ensemble</w:t>
      </w:r>
      <w:r w:rsidRPr="0079548F">
        <w:rPr>
          <w:sz w:val="18"/>
        </w:rPr>
        <w:t xml:space="preserve"> </w:t>
      </w:r>
      <w:r w:rsidRPr="004202E5">
        <w:t>des</w:t>
      </w:r>
      <w:r w:rsidRPr="0079548F">
        <w:rPr>
          <w:sz w:val="18"/>
        </w:rPr>
        <w:t xml:space="preserve"> </w:t>
      </w:r>
      <w:r w:rsidRPr="004202E5">
        <w:t>pôles.</w:t>
      </w:r>
      <w:r w:rsidRPr="0079548F">
        <w:rPr>
          <w:sz w:val="18"/>
        </w:rPr>
        <w:t xml:space="preserve"> </w:t>
      </w:r>
      <w:r w:rsidRPr="004202E5">
        <w:t>Il</w:t>
      </w:r>
      <w:r w:rsidRPr="0079548F">
        <w:rPr>
          <w:sz w:val="18"/>
        </w:rPr>
        <w:t xml:space="preserve"> </w:t>
      </w:r>
      <w:r w:rsidRPr="004202E5">
        <w:t>envisage l’étude des matériaux et de leur mise en œuvre dans une approche patrimoniale autant qu'innovante et</w:t>
      </w:r>
      <w:r w:rsidRPr="0079548F">
        <w:rPr>
          <w:sz w:val="18"/>
        </w:rPr>
        <w:t xml:space="preserve"> </w:t>
      </w:r>
      <w:r w:rsidRPr="004202E5">
        <w:t>prospective,</w:t>
      </w:r>
      <w:r w:rsidRPr="0079548F">
        <w:rPr>
          <w:sz w:val="18"/>
        </w:rPr>
        <w:t xml:space="preserve"> </w:t>
      </w:r>
      <w:r w:rsidRPr="004202E5">
        <w:t>tant</w:t>
      </w:r>
      <w:r w:rsidRPr="0079548F">
        <w:rPr>
          <w:sz w:val="18"/>
        </w:rPr>
        <w:t xml:space="preserve"> </w:t>
      </w:r>
      <w:r w:rsidRPr="004202E5">
        <w:t>à</w:t>
      </w:r>
      <w:r w:rsidRPr="0079548F">
        <w:rPr>
          <w:sz w:val="18"/>
        </w:rPr>
        <w:t xml:space="preserve"> </w:t>
      </w:r>
      <w:r w:rsidRPr="004202E5">
        <w:t>l’échelle</w:t>
      </w:r>
      <w:r w:rsidRPr="0079548F">
        <w:rPr>
          <w:sz w:val="18"/>
        </w:rPr>
        <w:t xml:space="preserve"> </w:t>
      </w:r>
      <w:r w:rsidRPr="004202E5">
        <w:t>artisanale</w:t>
      </w:r>
      <w:r w:rsidRPr="0079548F">
        <w:rPr>
          <w:sz w:val="18"/>
        </w:rPr>
        <w:t xml:space="preserve"> </w:t>
      </w:r>
      <w:r w:rsidRPr="004202E5">
        <w:t>qu’industrielle.</w:t>
      </w:r>
      <w:r w:rsidR="003D50CA" w:rsidRPr="0079548F">
        <w:rPr>
          <w:sz w:val="18"/>
        </w:rPr>
        <w:t xml:space="preserve"> </w:t>
      </w:r>
      <w:r w:rsidRPr="004202E5">
        <w:t>Ce</w:t>
      </w:r>
      <w:r w:rsidRPr="0079548F">
        <w:rPr>
          <w:sz w:val="18"/>
        </w:rPr>
        <w:t xml:space="preserve"> </w:t>
      </w:r>
      <w:r w:rsidRPr="004202E5">
        <w:t>pôle</w:t>
      </w:r>
      <w:r w:rsidRPr="0079548F">
        <w:rPr>
          <w:sz w:val="18"/>
        </w:rPr>
        <w:t xml:space="preserve"> </w:t>
      </w:r>
      <w:r w:rsidRPr="004202E5">
        <w:t>s’appuie</w:t>
      </w:r>
      <w:r w:rsidRPr="0079548F">
        <w:rPr>
          <w:sz w:val="18"/>
        </w:rPr>
        <w:t xml:space="preserve"> </w:t>
      </w:r>
      <w:r w:rsidRPr="004202E5">
        <w:t>sur</w:t>
      </w:r>
      <w:r w:rsidRPr="0079548F">
        <w:rPr>
          <w:sz w:val="18"/>
        </w:rPr>
        <w:t xml:space="preserve"> </w:t>
      </w:r>
      <w:r w:rsidRPr="004202E5">
        <w:t>les</w:t>
      </w:r>
      <w:r w:rsidRPr="0079548F">
        <w:rPr>
          <w:sz w:val="18"/>
        </w:rPr>
        <w:t xml:space="preserve"> </w:t>
      </w:r>
      <w:r w:rsidRPr="004202E5">
        <w:t>compétences et les savoirs acquis dans le cadre de l’enseignement de</w:t>
      </w:r>
      <w:r w:rsidR="0087425E" w:rsidRPr="004202E5">
        <w:t xml:space="preserve"> la</w:t>
      </w:r>
      <w:r w:rsidRPr="004202E5">
        <w:t xml:space="preserve"> </w:t>
      </w:r>
      <w:r w:rsidR="0087425E" w:rsidRPr="004202E5">
        <w:t>t</w:t>
      </w:r>
      <w:r w:rsidRPr="004202E5">
        <w:t xml:space="preserve">echnologie </w:t>
      </w:r>
      <w:r w:rsidR="0087425E" w:rsidRPr="004202E5">
        <w:t>a</w:t>
      </w:r>
      <w:r w:rsidRPr="004202E5">
        <w:t>u collège. Certains</w:t>
      </w:r>
      <w:r w:rsidRPr="0079548F">
        <w:rPr>
          <w:sz w:val="18"/>
        </w:rPr>
        <w:t xml:space="preserve"> </w:t>
      </w:r>
      <w:r w:rsidRPr="004202E5">
        <w:t>savoirs</w:t>
      </w:r>
      <w:r w:rsidRPr="0079548F">
        <w:rPr>
          <w:sz w:val="18"/>
        </w:rPr>
        <w:t xml:space="preserve"> </w:t>
      </w:r>
      <w:r w:rsidRPr="004202E5">
        <w:t>peuvent</w:t>
      </w:r>
      <w:r w:rsidRPr="0079548F">
        <w:rPr>
          <w:sz w:val="18"/>
        </w:rPr>
        <w:t xml:space="preserve"> </w:t>
      </w:r>
      <w:r w:rsidRPr="004202E5">
        <w:t>être</w:t>
      </w:r>
      <w:r w:rsidRPr="0079548F">
        <w:rPr>
          <w:sz w:val="18"/>
        </w:rPr>
        <w:t xml:space="preserve"> </w:t>
      </w:r>
      <w:r w:rsidRPr="004202E5">
        <w:t>abordés</w:t>
      </w:r>
      <w:r w:rsidRPr="0079548F">
        <w:rPr>
          <w:sz w:val="18"/>
        </w:rPr>
        <w:t xml:space="preserve"> </w:t>
      </w:r>
      <w:r w:rsidRPr="004202E5">
        <w:t>en</w:t>
      </w:r>
      <w:r w:rsidRPr="0079548F">
        <w:rPr>
          <w:sz w:val="18"/>
        </w:rPr>
        <w:t xml:space="preserve"> </w:t>
      </w:r>
      <w:r w:rsidRPr="004202E5">
        <w:t>étroite</w:t>
      </w:r>
      <w:r w:rsidRPr="0079548F">
        <w:rPr>
          <w:sz w:val="18"/>
        </w:rPr>
        <w:t xml:space="preserve"> </w:t>
      </w:r>
      <w:r w:rsidRPr="004202E5">
        <w:t>relation</w:t>
      </w:r>
      <w:r w:rsidRPr="0079548F">
        <w:rPr>
          <w:sz w:val="18"/>
        </w:rPr>
        <w:t xml:space="preserve"> </w:t>
      </w:r>
      <w:r w:rsidRPr="004202E5">
        <w:t>avec</w:t>
      </w:r>
      <w:r w:rsidRPr="0079548F">
        <w:rPr>
          <w:sz w:val="18"/>
        </w:rPr>
        <w:t xml:space="preserve"> </w:t>
      </w:r>
      <w:r w:rsidRPr="004202E5">
        <w:t>l’enseignement</w:t>
      </w:r>
      <w:r w:rsidRPr="0079548F">
        <w:t xml:space="preserve"> de</w:t>
      </w:r>
      <w:r w:rsidR="003D50CA" w:rsidRPr="0079548F">
        <w:t xml:space="preserve"> </w:t>
      </w:r>
      <w:r w:rsidR="00F92139" w:rsidRPr="0079548F">
        <w:t>p</w:t>
      </w:r>
      <w:r w:rsidRPr="0079548F">
        <w:t xml:space="preserve">hysique-chimie, </w:t>
      </w:r>
      <w:r w:rsidR="00F92139" w:rsidRPr="0079548F">
        <w:t>et en lien avec l’enseignement de sciences numériques et technologie</w:t>
      </w:r>
      <w:r w:rsidR="0079548F" w:rsidRPr="0079548F">
        <w:t xml:space="preserve"> de seconde</w:t>
      </w:r>
      <w:r w:rsidR="00F92139" w:rsidRPr="0079548F">
        <w:t>.</w:t>
      </w:r>
    </w:p>
    <w:p w:rsidR="00C37432" w:rsidRDefault="000126A4" w:rsidP="00165DE4">
      <w:pPr>
        <w:pStyle w:val="Titre2"/>
      </w:pPr>
      <w:bookmarkStart w:id="14" w:name="_Toc529031251"/>
      <w:bookmarkStart w:id="15" w:name="_Toc529108046"/>
      <w:r w:rsidRPr="004202E5">
        <w:lastRenderedPageBreak/>
        <w:t xml:space="preserve">Culture et pratique communes aux enseignements </w:t>
      </w:r>
      <w:r w:rsidR="00310699" w:rsidRPr="004202E5">
        <w:t>de spécialité</w:t>
      </w:r>
      <w:bookmarkEnd w:id="14"/>
      <w:bookmarkEnd w:id="15"/>
    </w:p>
    <w:p w:rsidR="00C37432" w:rsidRDefault="000126A4" w:rsidP="00165DE4">
      <w:pPr>
        <w:pStyle w:val="Titre3"/>
        <w:rPr>
          <w:rFonts w:eastAsia="Times"/>
          <w:lang w:eastAsia="fr-FR"/>
        </w:rPr>
      </w:pPr>
      <w:bookmarkStart w:id="16" w:name="_Toc529031252"/>
      <w:bookmarkStart w:id="17" w:name="_Toc529108047"/>
      <w:r w:rsidRPr="004202E5">
        <w:rPr>
          <w:rFonts w:eastAsia="Times"/>
          <w:lang w:eastAsia="fr-FR"/>
        </w:rPr>
        <w:t>La place du dessin</w:t>
      </w:r>
      <w:bookmarkEnd w:id="16"/>
      <w:bookmarkEnd w:id="17"/>
    </w:p>
    <w:p w:rsidR="000126A4" w:rsidRPr="004202E5" w:rsidRDefault="000126A4" w:rsidP="00165DE4">
      <w:r w:rsidRPr="004202E5">
        <w:t>Parce que le dessin relève d’une compétence professionnelle majeure, il doit être placé au cœur de la formation et considéré comme préalable à toute pratique. Par dessin, il faut entendre</w:t>
      </w:r>
      <w:r w:rsidR="00C37432">
        <w:t> :</w:t>
      </w:r>
      <w:r w:rsidRPr="004202E5">
        <w:t xml:space="preserve"> </w:t>
      </w:r>
      <w:r w:rsidR="009001D4" w:rsidRPr="004202E5">
        <w:t xml:space="preserve">le </w:t>
      </w:r>
      <w:r w:rsidRPr="004202E5">
        <w:t xml:space="preserve">dessin d’observation (appréhension du réel sensible), </w:t>
      </w:r>
      <w:r w:rsidR="009001D4" w:rsidRPr="004202E5">
        <w:t xml:space="preserve">le </w:t>
      </w:r>
      <w:r w:rsidRPr="004202E5">
        <w:t xml:space="preserve">dessin analytique (étude, compréhension de la réalité), </w:t>
      </w:r>
      <w:r w:rsidR="009001D4" w:rsidRPr="004202E5">
        <w:t xml:space="preserve">le </w:t>
      </w:r>
      <w:r w:rsidRPr="004202E5">
        <w:t>dessin d’intention (</w:t>
      </w:r>
      <w:r w:rsidR="00D7261D" w:rsidRPr="004202E5">
        <w:t xml:space="preserve">formalisation et communication </w:t>
      </w:r>
      <w:r w:rsidRPr="004202E5">
        <w:t xml:space="preserve">d'une idée), </w:t>
      </w:r>
      <w:r w:rsidR="009001D4" w:rsidRPr="004202E5">
        <w:t xml:space="preserve">le </w:t>
      </w:r>
      <w:r w:rsidRPr="004202E5">
        <w:t>dessin d’expression (</w:t>
      </w:r>
      <w:r w:rsidR="00B11991" w:rsidRPr="004202E5">
        <w:t xml:space="preserve">la </w:t>
      </w:r>
      <w:r w:rsidRPr="004202E5">
        <w:t xml:space="preserve">pensée </w:t>
      </w:r>
      <w:r w:rsidR="00B11991" w:rsidRPr="004202E5">
        <w:t xml:space="preserve">exprimée </w:t>
      </w:r>
      <w:r w:rsidRPr="004202E5">
        <w:t xml:space="preserve">par la forme). Le dessin, par les différents modes de traduction et de restitution graphiques, aiguise la perception et l’observation d’une réalité sensible dans sa complexité (forme, structure, matière, lumière, couleur, etc.). Il </w:t>
      </w:r>
      <w:r w:rsidR="00B11991" w:rsidRPr="004202E5">
        <w:t>aiguise et nuance la</w:t>
      </w:r>
      <w:r w:rsidRPr="004202E5">
        <w:t xml:space="preserve"> sensibilité</w:t>
      </w:r>
      <w:r w:rsidR="009001D4" w:rsidRPr="004202E5">
        <w:t>,</w:t>
      </w:r>
      <w:r w:rsidRPr="004202E5">
        <w:t xml:space="preserve"> et </w:t>
      </w:r>
      <w:r w:rsidR="009001D4" w:rsidRPr="004202E5">
        <w:t>renforce la</w:t>
      </w:r>
      <w:r w:rsidRPr="004202E5">
        <w:t xml:space="preserve"> maîtrise des moyens graphiques au service d’une pensée visuelle. Plus qu’un outil, il doit être considéré comme un moyen de comprendre les problèmes posés, de véhiculer des concepts, d’exprimer des idées, de leur donner forme et de mettre en œuvre un projet.</w:t>
      </w:r>
    </w:p>
    <w:p w:rsidR="003C4C09" w:rsidRPr="004202E5" w:rsidRDefault="000126A4" w:rsidP="00165DE4">
      <w:pPr>
        <w:pStyle w:val="Titre3"/>
        <w:rPr>
          <w:rFonts w:eastAsia="Times"/>
          <w:lang w:eastAsia="fr-FR"/>
        </w:rPr>
      </w:pPr>
      <w:bookmarkStart w:id="18" w:name="_Toc529031253"/>
      <w:bookmarkStart w:id="19" w:name="_Toc529108048"/>
      <w:r w:rsidRPr="004202E5">
        <w:rPr>
          <w:rFonts w:eastAsia="Times"/>
          <w:lang w:eastAsia="fr-FR"/>
        </w:rPr>
        <w:t>La place des outils numériques</w:t>
      </w:r>
      <w:bookmarkEnd w:id="18"/>
      <w:bookmarkEnd w:id="19"/>
    </w:p>
    <w:p w:rsidR="000126A4" w:rsidRPr="004202E5" w:rsidRDefault="000126A4" w:rsidP="00165DE4">
      <w:r w:rsidRPr="004202E5">
        <w:t xml:space="preserve">Les pratiques </w:t>
      </w:r>
      <w:r w:rsidR="00C96D6B" w:rsidRPr="004202E5">
        <w:t xml:space="preserve">professionnelles actuelles </w:t>
      </w:r>
      <w:r w:rsidRPr="004202E5">
        <w:t>mobilisent nombre d’outils numériques. La découverte de ces outils (logiciels de conception graphique, impression numérique, modélisation 3D, etc.)</w:t>
      </w:r>
      <w:r w:rsidR="00BD483F" w:rsidRPr="004202E5">
        <w:t>,</w:t>
      </w:r>
      <w:r w:rsidRPr="004202E5">
        <w:t xml:space="preserve"> encouragée dès la seconde, est approfondie en première et</w:t>
      </w:r>
      <w:r w:rsidR="003D50CA" w:rsidRPr="004202E5">
        <w:t xml:space="preserve"> en</w:t>
      </w:r>
      <w:r w:rsidRPr="004202E5">
        <w:t xml:space="preserve"> terminale. Appréhendés par l’élève, ces outils permettent d’enrichir le</w:t>
      </w:r>
      <w:r w:rsidR="00BD483F" w:rsidRPr="004202E5">
        <w:t>ur</w:t>
      </w:r>
      <w:r w:rsidRPr="004202E5">
        <w:t>s démarches de conception et de création et de les communi</w:t>
      </w:r>
      <w:r w:rsidR="00806B79" w:rsidRPr="004202E5">
        <w:t xml:space="preserve">quer. En classe de première, les </w:t>
      </w:r>
      <w:r w:rsidR="003D50CA" w:rsidRPr="004202E5">
        <w:t>enseignement</w:t>
      </w:r>
      <w:r w:rsidR="00806B79" w:rsidRPr="004202E5">
        <w:t>s</w:t>
      </w:r>
      <w:r w:rsidR="003D50CA" w:rsidRPr="004202E5">
        <w:t xml:space="preserve"> de spécialité </w:t>
      </w:r>
      <w:r w:rsidR="00283859">
        <w:t>« O</w:t>
      </w:r>
      <w:r w:rsidR="003D50CA" w:rsidRPr="004202E5">
        <w:t>utils et langages n</w:t>
      </w:r>
      <w:r w:rsidRPr="004202E5">
        <w:t xml:space="preserve">umériques </w:t>
      </w:r>
      <w:r w:rsidR="00806B79" w:rsidRPr="004202E5">
        <w:t>et</w:t>
      </w:r>
      <w:r w:rsidRPr="004202E5">
        <w:t xml:space="preserve"> </w:t>
      </w:r>
      <w:r w:rsidR="001B518A" w:rsidRPr="004202E5">
        <w:t>d</w:t>
      </w:r>
      <w:r w:rsidR="00806B79" w:rsidRPr="004202E5">
        <w:t xml:space="preserve">esign et </w:t>
      </w:r>
      <w:r w:rsidRPr="004202E5">
        <w:t>métiers d’art</w:t>
      </w:r>
      <w:r w:rsidR="00283859">
        <w:t> »</w:t>
      </w:r>
      <w:r w:rsidRPr="004202E5">
        <w:t xml:space="preserve"> </w:t>
      </w:r>
      <w:r w:rsidR="00806B79" w:rsidRPr="004202E5">
        <w:t>s’articulent autour</w:t>
      </w:r>
      <w:r w:rsidRPr="004202E5">
        <w:t xml:space="preserve"> de </w:t>
      </w:r>
      <w:r w:rsidR="00C71F3F" w:rsidRPr="004202E5">
        <w:t>micro</w:t>
      </w:r>
      <w:r w:rsidR="00BD483F" w:rsidRPr="004202E5">
        <w:t>-</w:t>
      </w:r>
      <w:r w:rsidR="00C71F3F" w:rsidRPr="004202E5">
        <w:t>projets</w:t>
      </w:r>
      <w:r w:rsidRPr="004202E5">
        <w:t xml:space="preserve"> </w:t>
      </w:r>
      <w:r w:rsidR="00806B79" w:rsidRPr="004202E5">
        <w:t>donnant lieu éventuellement à un</w:t>
      </w:r>
      <w:r w:rsidRPr="004202E5">
        <w:t xml:space="preserve"> </w:t>
      </w:r>
      <w:proofErr w:type="spellStart"/>
      <w:r w:rsidRPr="004202E5">
        <w:t>co</w:t>
      </w:r>
      <w:proofErr w:type="spellEnd"/>
      <w:r w:rsidRPr="004202E5">
        <w:t>-enseignement. L’élève enrichit sa pratique des outils numériques par la découverte des enjeux liés aux usages du numérique et l’exploration de langages de programmation et leurs logiques.</w:t>
      </w:r>
    </w:p>
    <w:p w:rsidR="003C4C09" w:rsidRPr="004202E5" w:rsidRDefault="0007067C" w:rsidP="00165DE4">
      <w:pPr>
        <w:pStyle w:val="Titre3"/>
        <w:rPr>
          <w:rFonts w:eastAsia="Times"/>
          <w:lang w:eastAsia="fr-FR"/>
        </w:rPr>
      </w:pPr>
      <w:bookmarkStart w:id="20" w:name="_Toc529031254"/>
      <w:bookmarkStart w:id="21" w:name="_Toc529108049"/>
      <w:r w:rsidRPr="004202E5">
        <w:rPr>
          <w:rFonts w:eastAsia="Times"/>
          <w:lang w:eastAsia="fr-FR"/>
        </w:rPr>
        <w:t>L’</w:t>
      </w:r>
      <w:r w:rsidR="000126A4" w:rsidRPr="004202E5">
        <w:rPr>
          <w:rFonts w:eastAsia="Times"/>
          <w:lang w:eastAsia="fr-FR"/>
        </w:rPr>
        <w:t>observation du présent comme tremplin à l'innovation</w:t>
      </w:r>
      <w:bookmarkEnd w:id="20"/>
      <w:bookmarkEnd w:id="21"/>
    </w:p>
    <w:p w:rsidR="000126A4" w:rsidRPr="004202E5" w:rsidRDefault="000126A4" w:rsidP="00165DE4">
      <w:r w:rsidRPr="004202E5">
        <w:t xml:space="preserve">Il apparaît nécessaire </w:t>
      </w:r>
      <w:r w:rsidR="00B21490" w:rsidRPr="004202E5">
        <w:t xml:space="preserve">d’ancrer les enseignements </w:t>
      </w:r>
      <w:r w:rsidR="009001D4" w:rsidRPr="004202E5">
        <w:t>sur</w:t>
      </w:r>
      <w:r w:rsidRPr="004202E5">
        <w:t xml:space="preserve"> l’observation des pratiques et</w:t>
      </w:r>
      <w:r w:rsidR="00935468" w:rsidRPr="004202E5">
        <w:t xml:space="preserve"> des</w:t>
      </w:r>
      <w:r w:rsidRPr="004202E5">
        <w:t xml:space="preserve"> usages quotidiens, de</w:t>
      </w:r>
      <w:r w:rsidR="00244EF9" w:rsidRPr="004202E5">
        <w:t>s</w:t>
      </w:r>
      <w:r w:rsidR="004A7B1F" w:rsidRPr="004202E5">
        <w:t xml:space="preserve"> faits d’actualité </w:t>
      </w:r>
      <w:r w:rsidR="00244EF9" w:rsidRPr="004202E5">
        <w:t>faisant émerger chez l’élève des</w:t>
      </w:r>
      <w:r w:rsidRPr="004202E5">
        <w:t xml:space="preserve"> q</w:t>
      </w:r>
      <w:r w:rsidR="00C56C28" w:rsidRPr="004202E5">
        <w:t>uestionnements</w:t>
      </w:r>
      <w:r w:rsidR="00935468" w:rsidRPr="004202E5">
        <w:t xml:space="preserve"> liés </w:t>
      </w:r>
      <w:r w:rsidRPr="004202E5">
        <w:t xml:space="preserve">au réel et aux enjeux contemporains ou à venir. Ce regard attentif et concerné, essentiel à la </w:t>
      </w:r>
      <w:r w:rsidR="0015489E" w:rsidRPr="004202E5">
        <w:t>discipline, permet</w:t>
      </w:r>
      <w:r w:rsidRPr="004202E5">
        <w:t xml:space="preserve"> de former de futurs citoyens concepteurs </w:t>
      </w:r>
      <w:r w:rsidR="00935468" w:rsidRPr="004202E5">
        <w:t xml:space="preserve">et </w:t>
      </w:r>
      <w:r w:rsidRPr="004202E5">
        <w:t>créateurs, curieux et en prise avec les problématiques de leur temps. Cette ouverture sur le monde peut être engagée par la mise en place de partenariats, d’actions en coopération avec le professeur documentaliste, de sorties culturelles régulières, de voyages scolaires permettant d’assurer une veille permanente.</w:t>
      </w:r>
    </w:p>
    <w:p w:rsidR="00C37432" w:rsidRDefault="0015489E" w:rsidP="00165DE4">
      <w:pPr>
        <w:pStyle w:val="Titre3"/>
        <w:rPr>
          <w:rFonts w:eastAsia="Times"/>
          <w:lang w:eastAsia="fr-FR"/>
        </w:rPr>
      </w:pPr>
      <w:bookmarkStart w:id="22" w:name="_Toc529031255"/>
      <w:bookmarkStart w:id="23" w:name="_Toc529108050"/>
      <w:r w:rsidRPr="004202E5">
        <w:rPr>
          <w:rFonts w:eastAsia="Times"/>
          <w:lang w:eastAsia="fr-FR"/>
        </w:rPr>
        <w:t>La place de l’enseignement technologique en langue vivante (ETLV)</w:t>
      </w:r>
      <w:bookmarkEnd w:id="22"/>
      <w:bookmarkEnd w:id="23"/>
    </w:p>
    <w:p w:rsidR="0007100D" w:rsidRPr="004202E5" w:rsidRDefault="000126A4" w:rsidP="00165DE4">
      <w:r w:rsidRPr="004202E5">
        <w:t>L’</w:t>
      </w:r>
      <w:r w:rsidR="00244EF9" w:rsidRPr="004202E5">
        <w:t>enseignement technologique en langue vivante (</w:t>
      </w:r>
      <w:r w:rsidRPr="004202E5">
        <w:t xml:space="preserve">ETLV) est pris en charge conjointement par un </w:t>
      </w:r>
      <w:r w:rsidR="007B0C78" w:rsidRPr="004202E5">
        <w:t>professeur</w:t>
      </w:r>
      <w:r w:rsidRPr="004202E5">
        <w:t xml:space="preserve"> </w:t>
      </w:r>
      <w:r w:rsidR="0007100D" w:rsidRPr="004202E5">
        <w:t>d’arts appliqués</w:t>
      </w:r>
      <w:r w:rsidRPr="004202E5">
        <w:t xml:space="preserve"> et un </w:t>
      </w:r>
      <w:r w:rsidR="007B0C78" w:rsidRPr="004202E5">
        <w:t>professeur</w:t>
      </w:r>
      <w:r w:rsidRPr="004202E5">
        <w:t xml:space="preserve"> de langue vivante.</w:t>
      </w:r>
      <w:r w:rsidR="00C96D6B" w:rsidRPr="004202E5">
        <w:t xml:space="preserve"> </w:t>
      </w:r>
      <w:r w:rsidR="00223BB7" w:rsidRPr="004202E5">
        <w:t>Il</w:t>
      </w:r>
      <w:r w:rsidR="00C96D6B" w:rsidRPr="004202E5">
        <w:t xml:space="preserve"> </w:t>
      </w:r>
      <w:r w:rsidR="000348DD" w:rsidRPr="004202E5">
        <w:t>permet notamment aux élèves d’envisager l’</w:t>
      </w:r>
      <w:r w:rsidR="00C96D6B" w:rsidRPr="004202E5">
        <w:t>ouverture à l’international des métiers concernés</w:t>
      </w:r>
      <w:r w:rsidR="000348DD" w:rsidRPr="004202E5">
        <w:t xml:space="preserve"> par l’enseignement technologique</w:t>
      </w:r>
      <w:r w:rsidR="007F2F14" w:rsidRPr="004202E5">
        <w:t>.</w:t>
      </w:r>
    </w:p>
    <w:p w:rsidR="000126A4" w:rsidRPr="004202E5" w:rsidRDefault="000126A4" w:rsidP="00C40590">
      <w:pPr>
        <w:pStyle w:val="Titre2"/>
        <w:pageBreakBefore/>
        <w:spacing w:before="240"/>
      </w:pPr>
      <w:bookmarkStart w:id="24" w:name="_Toc529031256"/>
      <w:bookmarkStart w:id="25" w:name="_Toc529108051"/>
      <w:r w:rsidRPr="004202E5">
        <w:lastRenderedPageBreak/>
        <w:t>Programmes</w:t>
      </w:r>
      <w:bookmarkEnd w:id="24"/>
      <w:bookmarkEnd w:id="25"/>
    </w:p>
    <w:p w:rsidR="00230791" w:rsidRPr="004202E5" w:rsidRDefault="00230791" w:rsidP="00165DE4">
      <w:r w:rsidRPr="004202E5">
        <w:t xml:space="preserve">Les tableaux ci-dessous </w:t>
      </w:r>
      <w:r w:rsidR="00542BDF" w:rsidRPr="004202E5">
        <w:t>précisent</w:t>
      </w:r>
      <w:r w:rsidRPr="004202E5">
        <w:t xml:space="preserve"> les connaissances et concepts à aborder dans chacun des pôles, et fixent les niveaux d’acquisition de connaissances visées en classes de première et terminale.</w:t>
      </w:r>
      <w:r w:rsidR="00223BB7" w:rsidRPr="004202E5">
        <w:t xml:space="preserve"> </w:t>
      </w:r>
      <w:r w:rsidRPr="004202E5">
        <w:t xml:space="preserve">Cette présentation n’induit </w:t>
      </w:r>
      <w:r w:rsidR="00D42360" w:rsidRPr="004202E5">
        <w:t xml:space="preserve">cependant </w:t>
      </w:r>
      <w:r w:rsidRPr="004202E5">
        <w:t>aucune chronologie.</w:t>
      </w:r>
    </w:p>
    <w:p w:rsidR="0007100D" w:rsidRPr="00165DE4" w:rsidRDefault="00230791" w:rsidP="00896077">
      <w:pPr>
        <w:pStyle w:val="Titre5"/>
        <w:spacing w:before="240"/>
        <w:rPr>
          <w:rFonts w:eastAsia="Calibri"/>
        </w:rPr>
      </w:pPr>
      <w:r w:rsidRPr="00165DE4">
        <w:rPr>
          <w:rFonts w:eastAsia="Calibri"/>
        </w:rPr>
        <w:t>Taxonomie des niveaux d’acquisition des connaissances</w:t>
      </w:r>
    </w:p>
    <w:p w:rsidR="000126A4" w:rsidRPr="00165DE4" w:rsidRDefault="000126A4" w:rsidP="00165DE4">
      <w:r w:rsidRPr="00165DE4">
        <w:t>*</w:t>
      </w:r>
      <w:r w:rsidR="00165DE4">
        <w:t>   </w:t>
      </w:r>
      <w:r w:rsidRPr="00165DE4">
        <w:rPr>
          <w:b/>
        </w:rPr>
        <w:t>Niveau d’information</w:t>
      </w:r>
      <w:r w:rsidR="00C37432" w:rsidRPr="00165DE4">
        <w:t> :</w:t>
      </w:r>
      <w:r w:rsidRPr="00165DE4">
        <w:t xml:space="preserve"> l’information comme prémisse à la connaissance. L’élève appréhende un objet d’étude par une vue d’ensemble. Cet objet est montré sous certains aspects, de manière partielle ou globale.</w:t>
      </w:r>
    </w:p>
    <w:p w:rsidR="000126A4" w:rsidRPr="00165DE4" w:rsidRDefault="000126A4" w:rsidP="00165DE4">
      <w:r w:rsidRPr="00165DE4">
        <w:t>**</w:t>
      </w:r>
      <w:r w:rsidR="00165DE4">
        <w:t>  </w:t>
      </w:r>
      <w:r w:rsidRPr="00165DE4">
        <w:rPr>
          <w:b/>
        </w:rPr>
        <w:t>Niveau de connaissance</w:t>
      </w:r>
      <w:r w:rsidR="00C37432" w:rsidRPr="00165DE4">
        <w:t> :</w:t>
      </w:r>
      <w:r w:rsidRPr="00165DE4">
        <w:t xml:space="preserve"> la connaissance comme ensemble de savoirs acquis et maîtrisés. L’élève rencontre des outils et des méthodes et les met en pratique. Il les exploite accompagné par </w:t>
      </w:r>
      <w:r w:rsidR="007B0C78" w:rsidRPr="00165DE4">
        <w:t>le professeur.</w:t>
      </w:r>
    </w:p>
    <w:p w:rsidR="000126A4" w:rsidRPr="00165DE4" w:rsidRDefault="000126A4" w:rsidP="00165DE4">
      <w:r w:rsidRPr="00165DE4">
        <w:t>***</w:t>
      </w:r>
      <w:r w:rsidR="00165DE4">
        <w:t> </w:t>
      </w:r>
      <w:r w:rsidRPr="00165DE4">
        <w:rPr>
          <w:b/>
        </w:rPr>
        <w:t>Niveau d’autonomie</w:t>
      </w:r>
      <w:r w:rsidR="00C37432" w:rsidRPr="00165DE4">
        <w:t> :</w:t>
      </w:r>
      <w:r w:rsidRPr="00165DE4">
        <w:t xml:space="preserve"> l’autonomie comme compétence impliquant connaissances et ressources mobilisées dans une démarche créative. L’élève acquiert des connaissances et des compétences qu’il est capable de réinvestir de façon autonome. Il développe une attitude critique</w:t>
      </w:r>
      <w:r w:rsidR="00C37432" w:rsidRPr="00165DE4">
        <w:t> ;</w:t>
      </w:r>
      <w:r w:rsidRPr="00165DE4">
        <w:t xml:space="preserve"> il sait conduire une démarche de création et de conception, seul.</w:t>
      </w:r>
    </w:p>
    <w:p w:rsidR="00AA1CB3" w:rsidRPr="00165DE4" w:rsidRDefault="00AA1CB3" w:rsidP="00896077">
      <w:pPr>
        <w:shd w:val="clear" w:color="auto" w:fill="FFFFFF"/>
        <w:spacing w:after="240"/>
        <w:rPr>
          <w:color w:val="111111"/>
        </w:rPr>
      </w:pPr>
      <w:r w:rsidRPr="00165DE4">
        <w:rPr>
          <w:color w:val="111111"/>
        </w:rPr>
        <w:t>Chacun de ces niveaux englobe les précédents.</w:t>
      </w:r>
      <w:bookmarkStart w:id="26" w:name="_GoBack"/>
      <w:bookmarkEnd w:id="26"/>
    </w:p>
    <w:tbl>
      <w:tblPr>
        <w:tblStyle w:val="Basetableau"/>
        <w:tblW w:w="5000" w:type="pct"/>
        <w:tblLayout w:type="fixed"/>
        <w:tblLook w:val="0000" w:firstRow="0" w:lastRow="0" w:firstColumn="0" w:lastColumn="0" w:noHBand="0" w:noVBand="0"/>
      </w:tblPr>
      <w:tblGrid>
        <w:gridCol w:w="2013"/>
        <w:gridCol w:w="5710"/>
        <w:gridCol w:w="702"/>
        <w:gridCol w:w="703"/>
      </w:tblGrid>
      <w:tr w:rsidR="003C4C09" w:rsidRPr="004202E5" w:rsidTr="00977DDC">
        <w:trPr>
          <w:trHeight w:val="269"/>
        </w:trPr>
        <w:tc>
          <w:tcPr>
            <w:tcW w:w="7723" w:type="dxa"/>
            <w:gridSpan w:val="2"/>
            <w:shd w:val="clear" w:color="auto" w:fill="C3EFF5"/>
          </w:tcPr>
          <w:p w:rsidR="00794EBB" w:rsidRPr="004202E5" w:rsidRDefault="00165DE4" w:rsidP="00B0648E">
            <w:pPr>
              <w:pStyle w:val="Titre5tableaucentr"/>
            </w:pPr>
            <w:r w:rsidRPr="004202E5">
              <w:t>Pôle tran</w:t>
            </w:r>
            <w:r>
              <w:t>s</w:t>
            </w:r>
            <w:r w:rsidRPr="004202E5">
              <w:t xml:space="preserve">versal </w:t>
            </w:r>
            <w:r w:rsidR="00C37432">
              <w:t>« </w:t>
            </w:r>
            <w:r w:rsidRPr="004202E5">
              <w:t>outils et méthodes</w:t>
            </w:r>
            <w:r w:rsidR="00C37432">
              <w:t> »</w:t>
            </w:r>
          </w:p>
        </w:tc>
        <w:tc>
          <w:tcPr>
            <w:tcW w:w="702" w:type="dxa"/>
          </w:tcPr>
          <w:p w:rsidR="003C4C09" w:rsidRPr="004202E5" w:rsidRDefault="003C4C09" w:rsidP="00165DE4">
            <w:pPr>
              <w:widowControl w:val="0"/>
              <w:snapToGrid w:val="0"/>
              <w:spacing w:line="100" w:lineRule="atLeast"/>
              <w:jc w:val="center"/>
              <w:rPr>
                <w:b/>
                <w:color w:val="111111"/>
              </w:rPr>
            </w:pPr>
            <w:r w:rsidRPr="004202E5">
              <w:rPr>
                <w:b/>
                <w:color w:val="111111"/>
              </w:rPr>
              <w:t>Prem.</w:t>
            </w:r>
          </w:p>
        </w:tc>
        <w:tc>
          <w:tcPr>
            <w:tcW w:w="703" w:type="dxa"/>
          </w:tcPr>
          <w:p w:rsidR="003C4C09" w:rsidRPr="004202E5" w:rsidRDefault="003C4C09" w:rsidP="00165DE4">
            <w:pPr>
              <w:widowControl w:val="0"/>
              <w:snapToGrid w:val="0"/>
              <w:spacing w:line="100" w:lineRule="atLeast"/>
              <w:jc w:val="center"/>
              <w:rPr>
                <w:b/>
                <w:color w:val="111111"/>
              </w:rPr>
            </w:pPr>
            <w:proofErr w:type="spellStart"/>
            <w:r w:rsidRPr="004202E5">
              <w:rPr>
                <w:b/>
                <w:color w:val="111111"/>
              </w:rPr>
              <w:t>Term</w:t>
            </w:r>
            <w:proofErr w:type="spellEnd"/>
            <w:r w:rsidRPr="004202E5">
              <w:rPr>
                <w:b/>
                <w:color w:val="111111"/>
              </w:rPr>
              <w:t>.</w:t>
            </w:r>
          </w:p>
        </w:tc>
      </w:tr>
      <w:tr w:rsidR="003C4C09" w:rsidRPr="004202E5" w:rsidTr="00B0648E">
        <w:trPr>
          <w:trHeight w:val="300"/>
        </w:trPr>
        <w:tc>
          <w:tcPr>
            <w:tcW w:w="2013" w:type="dxa"/>
            <w:vMerge w:val="restart"/>
          </w:tcPr>
          <w:p w:rsidR="003C4C09" w:rsidRPr="004202E5" w:rsidRDefault="00165DE4" w:rsidP="00B0648E">
            <w:pPr>
              <w:pStyle w:val="Titre5tableau"/>
            </w:pPr>
            <w:r w:rsidRPr="004202E5">
              <w:t>Ressources</w:t>
            </w:r>
          </w:p>
        </w:tc>
        <w:tc>
          <w:tcPr>
            <w:tcW w:w="5710" w:type="dxa"/>
          </w:tcPr>
          <w:p w:rsidR="00C37432" w:rsidRDefault="003C4C09" w:rsidP="00B0648E">
            <w:pPr>
              <w:pStyle w:val="Titre5tableau"/>
            </w:pPr>
            <w:r w:rsidRPr="004202E5">
              <w:t>Observation, identification de l’information</w:t>
            </w:r>
          </w:p>
          <w:p w:rsidR="00C37432" w:rsidRDefault="003C4C09" w:rsidP="00B0648E">
            <w:pPr>
              <w:pStyle w:val="Contenudetableau"/>
            </w:pPr>
            <w:r w:rsidRPr="004202E5">
              <w:t>Nature de l’information</w:t>
            </w:r>
          </w:p>
          <w:p w:rsidR="00C37432" w:rsidRDefault="003C4C09" w:rsidP="00B0648E">
            <w:pPr>
              <w:pStyle w:val="Contenudetableau"/>
            </w:pPr>
            <w:r w:rsidRPr="004202E5">
              <w:t>Sources</w:t>
            </w:r>
          </w:p>
          <w:p w:rsidR="003C4C09" w:rsidRPr="004202E5" w:rsidRDefault="003C4C09" w:rsidP="00B0648E">
            <w:pPr>
              <w:pStyle w:val="Contenudetableau"/>
            </w:pPr>
            <w:r w:rsidRPr="004202E5">
              <w:t>Moyens d’acquisition</w:t>
            </w:r>
          </w:p>
        </w:tc>
        <w:tc>
          <w:tcPr>
            <w:tcW w:w="702" w:type="dxa"/>
          </w:tcPr>
          <w:p w:rsidR="003C4C09" w:rsidRPr="004202E5" w:rsidRDefault="003C4C09" w:rsidP="0051251B">
            <w:pPr>
              <w:pStyle w:val="Contenudetableau"/>
              <w:spacing w:before="80"/>
              <w:jc w:val="center"/>
            </w:pPr>
          </w:p>
          <w:p w:rsidR="00C37432" w:rsidRDefault="003C4C09" w:rsidP="0051251B">
            <w:pPr>
              <w:pStyle w:val="Contenudetableau"/>
              <w:jc w:val="center"/>
            </w:pPr>
            <w:r w:rsidRPr="004202E5">
              <w:t>**</w:t>
            </w:r>
          </w:p>
          <w:p w:rsidR="00C37432" w:rsidRDefault="003C4C09" w:rsidP="0051251B">
            <w:pPr>
              <w:pStyle w:val="Contenudetableau"/>
              <w:jc w:val="center"/>
            </w:pPr>
            <w:r w:rsidRPr="004202E5">
              <w:t>**</w:t>
            </w:r>
          </w:p>
          <w:p w:rsidR="003C4C09" w:rsidRPr="004202E5" w:rsidRDefault="003C4C09" w:rsidP="0051251B">
            <w:pPr>
              <w:pStyle w:val="Contenudetableau"/>
              <w:jc w:val="center"/>
            </w:pPr>
            <w:r w:rsidRPr="004202E5">
              <w:t>**</w:t>
            </w:r>
          </w:p>
        </w:tc>
        <w:tc>
          <w:tcPr>
            <w:tcW w:w="703" w:type="dxa"/>
          </w:tcPr>
          <w:p w:rsidR="003C4C09" w:rsidRPr="004202E5" w:rsidRDefault="003C4C09" w:rsidP="0051251B">
            <w:pPr>
              <w:pStyle w:val="Contenudetableau"/>
              <w:spacing w:before="80"/>
              <w:jc w:val="center"/>
            </w:pPr>
          </w:p>
          <w:p w:rsidR="00C37432" w:rsidRDefault="003C4C09" w:rsidP="0051251B">
            <w:pPr>
              <w:pStyle w:val="Contenudetableau"/>
              <w:jc w:val="center"/>
            </w:pPr>
            <w:r w:rsidRPr="004202E5">
              <w:t>***</w:t>
            </w:r>
          </w:p>
          <w:p w:rsidR="00C37432" w:rsidRDefault="003C4C09" w:rsidP="0051251B">
            <w:pPr>
              <w:pStyle w:val="Contenudetableau"/>
              <w:jc w:val="center"/>
            </w:pPr>
            <w:r w:rsidRPr="004202E5">
              <w:t>***</w:t>
            </w:r>
          </w:p>
          <w:p w:rsidR="003C4C09" w:rsidRPr="004202E5" w:rsidRDefault="003C4C09" w:rsidP="0051251B">
            <w:pPr>
              <w:pStyle w:val="Contenudetableau"/>
              <w:jc w:val="center"/>
            </w:pPr>
            <w:r w:rsidRPr="004202E5">
              <w:t>***</w:t>
            </w:r>
          </w:p>
        </w:tc>
      </w:tr>
      <w:tr w:rsidR="003C4C09" w:rsidRPr="004202E5" w:rsidTr="00B0648E">
        <w:tc>
          <w:tcPr>
            <w:tcW w:w="2013" w:type="dxa"/>
            <w:vMerge/>
          </w:tcPr>
          <w:p w:rsidR="003C4C09" w:rsidRPr="004202E5" w:rsidRDefault="003C4C09" w:rsidP="00165DE4">
            <w:pPr>
              <w:widowControl w:val="0"/>
              <w:snapToGrid w:val="0"/>
              <w:spacing w:line="100" w:lineRule="atLeast"/>
              <w:rPr>
                <w:b/>
                <w:color w:val="111111"/>
              </w:rPr>
            </w:pPr>
          </w:p>
        </w:tc>
        <w:tc>
          <w:tcPr>
            <w:tcW w:w="5710" w:type="dxa"/>
          </w:tcPr>
          <w:p w:rsidR="00C37432" w:rsidRDefault="003C4C09" w:rsidP="00B0648E">
            <w:pPr>
              <w:pStyle w:val="Titre5tableau"/>
            </w:pPr>
            <w:r w:rsidRPr="004202E5">
              <w:t>Sélection, hiérarchisation et organisation de l’information</w:t>
            </w:r>
          </w:p>
          <w:p w:rsidR="00C37432" w:rsidRDefault="003C4C09" w:rsidP="00B0648E">
            <w:pPr>
              <w:pStyle w:val="Contenudetableau"/>
            </w:pPr>
            <w:r w:rsidRPr="004202E5">
              <w:t>Arborescences</w:t>
            </w:r>
          </w:p>
          <w:p w:rsidR="003C4C09" w:rsidRPr="004202E5" w:rsidRDefault="003C4C09" w:rsidP="00B0648E">
            <w:pPr>
              <w:pStyle w:val="Contenudetableau"/>
            </w:pPr>
            <w:r w:rsidRPr="004202E5">
              <w:t>Nomenclatures, taxonomies</w:t>
            </w:r>
          </w:p>
        </w:tc>
        <w:tc>
          <w:tcPr>
            <w:tcW w:w="702" w:type="dxa"/>
          </w:tcPr>
          <w:p w:rsidR="003C4C09" w:rsidRPr="004202E5" w:rsidRDefault="00B0648E" w:rsidP="0051251B">
            <w:pPr>
              <w:pStyle w:val="Contenudetableau"/>
              <w:spacing w:before="80"/>
              <w:jc w:val="center"/>
            </w:pPr>
            <w:r>
              <w:br/>
            </w:r>
          </w:p>
          <w:p w:rsidR="00C37432" w:rsidRDefault="003C4C09" w:rsidP="0051251B">
            <w:pPr>
              <w:pStyle w:val="Contenudetableau"/>
              <w:jc w:val="center"/>
            </w:pPr>
            <w:r w:rsidRPr="004202E5">
              <w:t>*</w:t>
            </w:r>
          </w:p>
          <w:p w:rsidR="003C4C09" w:rsidRPr="004202E5" w:rsidRDefault="003C4C09" w:rsidP="0051251B">
            <w:pPr>
              <w:pStyle w:val="Contenudetableau"/>
              <w:jc w:val="center"/>
            </w:pPr>
            <w:r w:rsidRPr="004202E5">
              <w:t>*</w:t>
            </w:r>
          </w:p>
        </w:tc>
        <w:tc>
          <w:tcPr>
            <w:tcW w:w="703" w:type="dxa"/>
          </w:tcPr>
          <w:p w:rsidR="003C4C09" w:rsidRPr="004202E5" w:rsidRDefault="00B0648E" w:rsidP="0051251B">
            <w:pPr>
              <w:pStyle w:val="Contenudetableau"/>
              <w:spacing w:before="80"/>
              <w:jc w:val="center"/>
            </w:pPr>
            <w:r>
              <w:br/>
            </w:r>
          </w:p>
          <w:p w:rsidR="00C37432" w:rsidRDefault="003C4C09" w:rsidP="0051251B">
            <w:pPr>
              <w:pStyle w:val="Contenudetableau"/>
              <w:jc w:val="center"/>
            </w:pPr>
            <w:r w:rsidRPr="004202E5">
              <w:t>**</w:t>
            </w:r>
          </w:p>
          <w:p w:rsidR="003C4C09" w:rsidRPr="004202E5" w:rsidRDefault="003C4C09" w:rsidP="0051251B">
            <w:pPr>
              <w:pStyle w:val="Contenudetableau"/>
              <w:jc w:val="center"/>
            </w:pPr>
            <w:r w:rsidRPr="004202E5">
              <w:t>**</w:t>
            </w:r>
          </w:p>
        </w:tc>
      </w:tr>
      <w:tr w:rsidR="003C4C09" w:rsidRPr="004202E5" w:rsidTr="00B0648E">
        <w:tc>
          <w:tcPr>
            <w:tcW w:w="2013" w:type="dxa"/>
            <w:vMerge/>
          </w:tcPr>
          <w:p w:rsidR="003C4C09" w:rsidRPr="004202E5" w:rsidRDefault="003C4C09" w:rsidP="00165DE4">
            <w:pPr>
              <w:widowControl w:val="0"/>
              <w:snapToGrid w:val="0"/>
              <w:spacing w:line="100" w:lineRule="atLeast"/>
              <w:rPr>
                <w:b/>
                <w:color w:val="111111"/>
              </w:rPr>
            </w:pPr>
          </w:p>
        </w:tc>
        <w:tc>
          <w:tcPr>
            <w:tcW w:w="5710" w:type="dxa"/>
          </w:tcPr>
          <w:p w:rsidR="00C37432" w:rsidRDefault="003C4C09" w:rsidP="00B0648E">
            <w:pPr>
              <w:pStyle w:val="Titre5tableau"/>
            </w:pPr>
            <w:r w:rsidRPr="004202E5">
              <w:t>Saisie de l’information</w:t>
            </w:r>
          </w:p>
          <w:p w:rsidR="003C4C09" w:rsidRPr="004202E5" w:rsidRDefault="003C4C09" w:rsidP="00B0648E">
            <w:pPr>
              <w:pStyle w:val="Contenudetableau"/>
            </w:pPr>
            <w:r w:rsidRPr="004202E5">
              <w:t>Moyens écrits, graphiques, infographiques, volumiques, visuels et sonores</w:t>
            </w:r>
          </w:p>
        </w:tc>
        <w:tc>
          <w:tcPr>
            <w:tcW w:w="702" w:type="dxa"/>
          </w:tcPr>
          <w:p w:rsidR="003C4C09" w:rsidRPr="004202E5" w:rsidRDefault="003C4C09" w:rsidP="0051251B">
            <w:pPr>
              <w:pStyle w:val="Contenudetableau"/>
              <w:spacing w:before="80"/>
              <w:jc w:val="center"/>
            </w:pPr>
          </w:p>
          <w:p w:rsidR="003C4C09" w:rsidRPr="004202E5" w:rsidRDefault="003C4C09" w:rsidP="0051251B">
            <w:pPr>
              <w:pStyle w:val="Contenudetableau"/>
              <w:jc w:val="center"/>
            </w:pPr>
            <w:r w:rsidRPr="004202E5">
              <w:t>**</w:t>
            </w:r>
          </w:p>
        </w:tc>
        <w:tc>
          <w:tcPr>
            <w:tcW w:w="703" w:type="dxa"/>
          </w:tcPr>
          <w:p w:rsidR="003C4C09" w:rsidRPr="004202E5" w:rsidRDefault="003C4C09" w:rsidP="0051251B">
            <w:pPr>
              <w:pStyle w:val="Contenudetableau"/>
              <w:spacing w:before="80"/>
              <w:jc w:val="center"/>
            </w:pPr>
          </w:p>
          <w:p w:rsidR="003C4C09" w:rsidRPr="004202E5" w:rsidRDefault="003C4C09" w:rsidP="0051251B">
            <w:pPr>
              <w:pStyle w:val="Contenudetableau"/>
              <w:jc w:val="center"/>
            </w:pPr>
            <w:r w:rsidRPr="004202E5">
              <w:t>***</w:t>
            </w:r>
          </w:p>
        </w:tc>
      </w:tr>
      <w:tr w:rsidR="003C4C09" w:rsidRPr="004202E5" w:rsidTr="00B0648E">
        <w:tc>
          <w:tcPr>
            <w:tcW w:w="2013" w:type="dxa"/>
            <w:vMerge/>
          </w:tcPr>
          <w:p w:rsidR="003C4C09" w:rsidRPr="004202E5" w:rsidRDefault="003C4C09" w:rsidP="00165DE4">
            <w:pPr>
              <w:widowControl w:val="0"/>
              <w:snapToGrid w:val="0"/>
              <w:spacing w:line="100" w:lineRule="atLeast"/>
              <w:rPr>
                <w:b/>
                <w:color w:val="111111"/>
              </w:rPr>
            </w:pPr>
          </w:p>
        </w:tc>
        <w:tc>
          <w:tcPr>
            <w:tcW w:w="5710" w:type="dxa"/>
          </w:tcPr>
          <w:p w:rsidR="00C37432" w:rsidRDefault="003C4C09" w:rsidP="00B0648E">
            <w:pPr>
              <w:pStyle w:val="Titre5tableau"/>
            </w:pPr>
            <w:r w:rsidRPr="004202E5">
              <w:t>Restitution des informations à des fins d'exploitation</w:t>
            </w:r>
          </w:p>
          <w:p w:rsidR="00C37432" w:rsidRDefault="003C4C09" w:rsidP="00B0648E">
            <w:pPr>
              <w:pStyle w:val="Contenudetableau"/>
            </w:pPr>
            <w:r w:rsidRPr="004202E5">
              <w:t>Discrimination de notions, référencements, choix</w:t>
            </w:r>
          </w:p>
          <w:p w:rsidR="00C37432" w:rsidRDefault="003C4C09" w:rsidP="00B0648E">
            <w:pPr>
              <w:pStyle w:val="Contenudetableau"/>
            </w:pPr>
            <w:r w:rsidRPr="004202E5">
              <w:t>Synthèse et mutualisation</w:t>
            </w:r>
          </w:p>
          <w:p w:rsidR="003C4C09" w:rsidRPr="004202E5" w:rsidRDefault="003C4C09" w:rsidP="00B0648E">
            <w:pPr>
              <w:pStyle w:val="Contenudetableau"/>
            </w:pPr>
            <w:r w:rsidRPr="004202E5">
              <w:t>Communication de l’information</w:t>
            </w:r>
          </w:p>
        </w:tc>
        <w:tc>
          <w:tcPr>
            <w:tcW w:w="702" w:type="dxa"/>
          </w:tcPr>
          <w:p w:rsidR="003C4C09" w:rsidRPr="004202E5" w:rsidRDefault="003C4C09" w:rsidP="0051251B">
            <w:pPr>
              <w:pStyle w:val="Contenudetableau"/>
              <w:spacing w:before="80"/>
              <w:jc w:val="center"/>
            </w:pPr>
          </w:p>
          <w:p w:rsidR="00C37432" w:rsidRDefault="003C4C09" w:rsidP="0051251B">
            <w:pPr>
              <w:pStyle w:val="Contenudetableau"/>
              <w:jc w:val="center"/>
            </w:pPr>
            <w:r w:rsidRPr="004202E5">
              <w:t>*</w:t>
            </w:r>
          </w:p>
          <w:p w:rsidR="00C37432" w:rsidRDefault="003C4C09" w:rsidP="0051251B">
            <w:pPr>
              <w:pStyle w:val="Contenudetableau"/>
              <w:jc w:val="center"/>
            </w:pPr>
            <w:r w:rsidRPr="004202E5">
              <w:t>*</w:t>
            </w:r>
          </w:p>
          <w:p w:rsidR="003C4C09" w:rsidRPr="004202E5" w:rsidRDefault="003C4C09" w:rsidP="0051251B">
            <w:pPr>
              <w:pStyle w:val="Contenudetableau"/>
              <w:jc w:val="center"/>
            </w:pPr>
            <w:r w:rsidRPr="004202E5">
              <w:t>**</w:t>
            </w:r>
          </w:p>
        </w:tc>
        <w:tc>
          <w:tcPr>
            <w:tcW w:w="703" w:type="dxa"/>
          </w:tcPr>
          <w:p w:rsidR="003C4C09" w:rsidRPr="004202E5" w:rsidRDefault="003C4C09" w:rsidP="0051251B">
            <w:pPr>
              <w:pStyle w:val="Contenudetableau"/>
              <w:spacing w:before="80"/>
              <w:jc w:val="center"/>
            </w:pPr>
          </w:p>
          <w:p w:rsidR="00C37432" w:rsidRDefault="003C4C09" w:rsidP="0051251B">
            <w:pPr>
              <w:pStyle w:val="Contenudetableau"/>
              <w:jc w:val="center"/>
            </w:pPr>
            <w:r w:rsidRPr="004202E5">
              <w:t>**</w:t>
            </w:r>
          </w:p>
          <w:p w:rsidR="00C37432" w:rsidRDefault="003C4C09" w:rsidP="0051251B">
            <w:pPr>
              <w:pStyle w:val="Contenudetableau"/>
              <w:jc w:val="center"/>
            </w:pPr>
            <w:r w:rsidRPr="004202E5">
              <w:t>**</w:t>
            </w:r>
          </w:p>
          <w:p w:rsidR="003C4C09" w:rsidRPr="004202E5" w:rsidRDefault="003C4C09" w:rsidP="0051251B">
            <w:pPr>
              <w:pStyle w:val="Contenudetableau"/>
              <w:jc w:val="center"/>
            </w:pPr>
            <w:r w:rsidRPr="004202E5">
              <w:t>***</w:t>
            </w:r>
          </w:p>
        </w:tc>
      </w:tr>
      <w:tr w:rsidR="003C4C09" w:rsidRPr="004202E5" w:rsidTr="00B0648E">
        <w:tc>
          <w:tcPr>
            <w:tcW w:w="2013" w:type="dxa"/>
            <w:vMerge w:val="restart"/>
          </w:tcPr>
          <w:p w:rsidR="003C4C09" w:rsidRPr="004202E5" w:rsidRDefault="00165DE4" w:rsidP="00B0648E">
            <w:pPr>
              <w:pStyle w:val="Titre5tableau"/>
            </w:pPr>
            <w:r w:rsidRPr="004202E5">
              <w:t>Analyse, investigation, synthèse</w:t>
            </w:r>
          </w:p>
        </w:tc>
        <w:tc>
          <w:tcPr>
            <w:tcW w:w="5710" w:type="dxa"/>
          </w:tcPr>
          <w:p w:rsidR="00C37432" w:rsidRDefault="003C4C09" w:rsidP="00B0648E">
            <w:pPr>
              <w:pStyle w:val="Titre5tableau"/>
            </w:pPr>
            <w:r w:rsidRPr="004202E5">
              <w:t>Questionnement et démarche analytique</w:t>
            </w:r>
          </w:p>
          <w:p w:rsidR="00C37432" w:rsidRDefault="003C4C09" w:rsidP="00B0648E">
            <w:pPr>
              <w:pStyle w:val="Contenudetableau"/>
            </w:pPr>
            <w:r w:rsidRPr="004202E5">
              <w:t>Convergence, divergence</w:t>
            </w:r>
          </w:p>
          <w:p w:rsidR="003C4C09" w:rsidRPr="004202E5" w:rsidRDefault="003C4C09" w:rsidP="00B0648E">
            <w:pPr>
              <w:pStyle w:val="Contenudetableau"/>
            </w:pPr>
            <w:r w:rsidRPr="004202E5">
              <w:t>Variation en fonction des indices repérés, notions et enjeux identifiés</w:t>
            </w:r>
          </w:p>
        </w:tc>
        <w:tc>
          <w:tcPr>
            <w:tcW w:w="702" w:type="dxa"/>
          </w:tcPr>
          <w:p w:rsidR="003C4C09" w:rsidRPr="004202E5" w:rsidRDefault="003C4C09" w:rsidP="0051251B">
            <w:pPr>
              <w:pStyle w:val="Contenudetableau"/>
              <w:spacing w:before="80"/>
              <w:jc w:val="center"/>
            </w:pPr>
          </w:p>
          <w:p w:rsidR="00C37432" w:rsidRDefault="003C4C09" w:rsidP="0051251B">
            <w:pPr>
              <w:pStyle w:val="Contenudetableau"/>
              <w:jc w:val="center"/>
            </w:pPr>
            <w:r w:rsidRPr="004202E5">
              <w:t>**</w:t>
            </w:r>
          </w:p>
          <w:p w:rsidR="003C4C09" w:rsidRPr="004202E5" w:rsidRDefault="003C4C09" w:rsidP="0051251B">
            <w:pPr>
              <w:pStyle w:val="Contenudetableau"/>
              <w:jc w:val="center"/>
            </w:pPr>
            <w:r w:rsidRPr="004202E5">
              <w:t>*</w:t>
            </w:r>
          </w:p>
        </w:tc>
        <w:tc>
          <w:tcPr>
            <w:tcW w:w="703" w:type="dxa"/>
          </w:tcPr>
          <w:p w:rsidR="003C4C09" w:rsidRPr="004202E5" w:rsidRDefault="003C4C09" w:rsidP="0051251B">
            <w:pPr>
              <w:pStyle w:val="Contenudetableau"/>
              <w:spacing w:before="80"/>
              <w:jc w:val="center"/>
            </w:pPr>
          </w:p>
          <w:p w:rsidR="00C37432" w:rsidRDefault="003C4C09" w:rsidP="0051251B">
            <w:pPr>
              <w:pStyle w:val="Contenudetableau"/>
              <w:jc w:val="center"/>
            </w:pPr>
            <w:r w:rsidRPr="004202E5">
              <w:t>***</w:t>
            </w:r>
          </w:p>
          <w:p w:rsidR="003C4C09" w:rsidRPr="004202E5" w:rsidRDefault="003C4C09" w:rsidP="0051251B">
            <w:pPr>
              <w:pStyle w:val="Contenudetableau"/>
              <w:jc w:val="center"/>
            </w:pPr>
            <w:r w:rsidRPr="004202E5">
              <w:t>**</w:t>
            </w:r>
          </w:p>
        </w:tc>
      </w:tr>
      <w:tr w:rsidR="003C4C09" w:rsidRPr="004202E5" w:rsidTr="00B0648E">
        <w:tc>
          <w:tcPr>
            <w:tcW w:w="2013" w:type="dxa"/>
            <w:vMerge/>
          </w:tcPr>
          <w:p w:rsidR="003C4C09" w:rsidRPr="004202E5" w:rsidRDefault="003C4C09" w:rsidP="00165DE4">
            <w:pPr>
              <w:widowControl w:val="0"/>
              <w:snapToGrid w:val="0"/>
              <w:spacing w:line="100" w:lineRule="atLeast"/>
              <w:rPr>
                <w:b/>
                <w:color w:val="111111"/>
              </w:rPr>
            </w:pPr>
          </w:p>
        </w:tc>
        <w:tc>
          <w:tcPr>
            <w:tcW w:w="5710" w:type="dxa"/>
          </w:tcPr>
          <w:p w:rsidR="00C37432" w:rsidRDefault="003C4C09" w:rsidP="00B0648E">
            <w:pPr>
              <w:pStyle w:val="Titre5tableau"/>
            </w:pPr>
            <w:r w:rsidRPr="004202E5">
              <w:t>Recherche, exploration, expérimentation, manipulation</w:t>
            </w:r>
          </w:p>
          <w:p w:rsidR="00C37432" w:rsidRDefault="003C4C09" w:rsidP="00B0648E">
            <w:pPr>
              <w:pStyle w:val="Contenudetableau"/>
            </w:pPr>
            <w:r w:rsidRPr="004202E5">
              <w:t>Démarche prospective et expérimentale</w:t>
            </w:r>
          </w:p>
          <w:p w:rsidR="003C4C09" w:rsidRPr="004202E5" w:rsidRDefault="003C4C09" w:rsidP="00B0648E">
            <w:pPr>
              <w:pStyle w:val="Contenudetableau"/>
            </w:pPr>
            <w:r w:rsidRPr="004202E5">
              <w:t>Synthèse, mémorisation en vue d’un réinvestissement</w:t>
            </w:r>
          </w:p>
        </w:tc>
        <w:tc>
          <w:tcPr>
            <w:tcW w:w="702" w:type="dxa"/>
          </w:tcPr>
          <w:p w:rsidR="003C4C09" w:rsidRPr="004202E5" w:rsidRDefault="0051251B" w:rsidP="0051251B">
            <w:pPr>
              <w:pStyle w:val="Contenudetableau"/>
              <w:spacing w:before="80"/>
              <w:jc w:val="center"/>
            </w:pPr>
            <w:r>
              <w:br/>
            </w:r>
          </w:p>
          <w:p w:rsidR="00C37432" w:rsidRDefault="003C4C09" w:rsidP="0051251B">
            <w:pPr>
              <w:pStyle w:val="Contenudetableau"/>
              <w:jc w:val="center"/>
            </w:pPr>
            <w:r w:rsidRPr="004202E5">
              <w:t>**</w:t>
            </w:r>
          </w:p>
          <w:p w:rsidR="003C4C09" w:rsidRPr="004202E5" w:rsidRDefault="003C4C09" w:rsidP="0051251B">
            <w:pPr>
              <w:pStyle w:val="Contenudetableau"/>
              <w:jc w:val="center"/>
            </w:pPr>
            <w:r w:rsidRPr="004202E5">
              <w:t>**</w:t>
            </w:r>
          </w:p>
        </w:tc>
        <w:tc>
          <w:tcPr>
            <w:tcW w:w="703" w:type="dxa"/>
          </w:tcPr>
          <w:p w:rsidR="003C4C09" w:rsidRPr="004202E5" w:rsidRDefault="0051251B" w:rsidP="0051251B">
            <w:pPr>
              <w:pStyle w:val="Contenudetableau"/>
              <w:spacing w:before="80"/>
              <w:jc w:val="center"/>
            </w:pPr>
            <w:r>
              <w:br/>
            </w:r>
          </w:p>
          <w:p w:rsidR="00C37432" w:rsidRDefault="003C4C09" w:rsidP="0051251B">
            <w:pPr>
              <w:pStyle w:val="Contenudetableau"/>
              <w:jc w:val="center"/>
            </w:pPr>
            <w:r w:rsidRPr="004202E5">
              <w:t>***</w:t>
            </w:r>
          </w:p>
          <w:p w:rsidR="003C4C09" w:rsidRPr="004202E5" w:rsidRDefault="003C4C09" w:rsidP="0051251B">
            <w:pPr>
              <w:pStyle w:val="Contenudetableau"/>
              <w:jc w:val="center"/>
            </w:pPr>
            <w:r w:rsidRPr="004202E5">
              <w:t>***</w:t>
            </w:r>
          </w:p>
        </w:tc>
      </w:tr>
      <w:tr w:rsidR="003C4C09" w:rsidRPr="004202E5" w:rsidTr="00B0648E">
        <w:tc>
          <w:tcPr>
            <w:tcW w:w="2013" w:type="dxa"/>
            <w:vMerge/>
          </w:tcPr>
          <w:p w:rsidR="003C4C09" w:rsidRPr="004202E5" w:rsidRDefault="003C4C09" w:rsidP="00165DE4">
            <w:pPr>
              <w:widowControl w:val="0"/>
              <w:snapToGrid w:val="0"/>
              <w:spacing w:line="100" w:lineRule="atLeast"/>
              <w:rPr>
                <w:b/>
                <w:color w:val="111111"/>
              </w:rPr>
            </w:pPr>
          </w:p>
        </w:tc>
        <w:tc>
          <w:tcPr>
            <w:tcW w:w="5710" w:type="dxa"/>
          </w:tcPr>
          <w:p w:rsidR="00C37432" w:rsidRDefault="003C4C09" w:rsidP="00B0648E">
            <w:pPr>
              <w:pStyle w:val="Titre5tableau"/>
            </w:pPr>
            <w:r w:rsidRPr="004202E5">
              <w:t>Test et comparaison à des fins de compréhension des objets d’étude</w:t>
            </w:r>
          </w:p>
          <w:p w:rsidR="00C37432" w:rsidRDefault="003C4C09" w:rsidP="00B0648E">
            <w:pPr>
              <w:pStyle w:val="Contenudetableau"/>
            </w:pPr>
            <w:r w:rsidRPr="004202E5">
              <w:t>Constat</w:t>
            </w:r>
          </w:p>
          <w:p w:rsidR="00C37432" w:rsidRDefault="003C4C09" w:rsidP="00B0648E">
            <w:pPr>
              <w:pStyle w:val="Contenudetableau"/>
            </w:pPr>
            <w:r w:rsidRPr="004202E5">
              <w:t>Évaluation, confrontation, croisement</w:t>
            </w:r>
          </w:p>
          <w:p w:rsidR="003C4C09" w:rsidRPr="004202E5" w:rsidRDefault="003C4C09" w:rsidP="00B0648E">
            <w:pPr>
              <w:pStyle w:val="Contenudetableau"/>
            </w:pPr>
            <w:r w:rsidRPr="004202E5">
              <w:t>Appropriation</w:t>
            </w:r>
          </w:p>
        </w:tc>
        <w:tc>
          <w:tcPr>
            <w:tcW w:w="702" w:type="dxa"/>
          </w:tcPr>
          <w:p w:rsidR="003C4C09" w:rsidRPr="004202E5" w:rsidRDefault="0051251B" w:rsidP="0051251B">
            <w:pPr>
              <w:pStyle w:val="Contenudetableau"/>
              <w:spacing w:before="80"/>
              <w:jc w:val="center"/>
              <w:rPr>
                <w:b/>
                <w:color w:val="111111"/>
              </w:rPr>
            </w:pPr>
            <w:r>
              <w:rPr>
                <w:b/>
                <w:color w:val="111111"/>
              </w:rPr>
              <w:br/>
            </w:r>
          </w:p>
          <w:p w:rsidR="00C37432" w:rsidRDefault="003C4C09" w:rsidP="0051251B">
            <w:pPr>
              <w:pStyle w:val="Contenudetableau"/>
              <w:jc w:val="center"/>
              <w:rPr>
                <w:b/>
                <w:color w:val="111111"/>
              </w:rPr>
            </w:pPr>
            <w:r w:rsidRPr="004202E5">
              <w:rPr>
                <w:b/>
                <w:color w:val="111111"/>
              </w:rPr>
              <w:t>**</w:t>
            </w:r>
          </w:p>
          <w:p w:rsidR="00C37432" w:rsidRDefault="003C4C09" w:rsidP="0051251B">
            <w:pPr>
              <w:pStyle w:val="Contenudetableau"/>
              <w:jc w:val="center"/>
              <w:rPr>
                <w:b/>
                <w:color w:val="111111"/>
              </w:rPr>
            </w:pPr>
            <w:r w:rsidRPr="004202E5">
              <w:rPr>
                <w:b/>
                <w:color w:val="111111"/>
              </w:rPr>
              <w:t>**</w:t>
            </w:r>
          </w:p>
          <w:p w:rsidR="003C4C09" w:rsidRPr="004202E5" w:rsidRDefault="003C4C09" w:rsidP="0051251B">
            <w:pPr>
              <w:pStyle w:val="Contenudetableau"/>
              <w:jc w:val="center"/>
              <w:rPr>
                <w:b/>
                <w:color w:val="111111"/>
              </w:rPr>
            </w:pPr>
            <w:r w:rsidRPr="004202E5">
              <w:rPr>
                <w:b/>
                <w:color w:val="111111"/>
              </w:rPr>
              <w:t>*</w:t>
            </w:r>
          </w:p>
        </w:tc>
        <w:tc>
          <w:tcPr>
            <w:tcW w:w="703" w:type="dxa"/>
          </w:tcPr>
          <w:p w:rsidR="003C4C09" w:rsidRPr="004202E5" w:rsidRDefault="0051251B" w:rsidP="0051251B">
            <w:pPr>
              <w:pStyle w:val="Contenudetableau"/>
              <w:spacing w:before="80"/>
              <w:jc w:val="center"/>
              <w:rPr>
                <w:b/>
                <w:color w:val="111111"/>
              </w:rPr>
            </w:pPr>
            <w:r>
              <w:rPr>
                <w:b/>
                <w:color w:val="111111"/>
              </w:rPr>
              <w:br/>
            </w:r>
          </w:p>
          <w:p w:rsidR="00C37432" w:rsidRDefault="003C4C09" w:rsidP="0051251B">
            <w:pPr>
              <w:pStyle w:val="Contenudetableau"/>
              <w:jc w:val="center"/>
              <w:rPr>
                <w:b/>
                <w:color w:val="111111"/>
              </w:rPr>
            </w:pPr>
            <w:r w:rsidRPr="004202E5">
              <w:rPr>
                <w:b/>
                <w:color w:val="111111"/>
              </w:rPr>
              <w:t>***</w:t>
            </w:r>
          </w:p>
          <w:p w:rsidR="00C37432" w:rsidRDefault="003C4C09" w:rsidP="0051251B">
            <w:pPr>
              <w:pStyle w:val="Contenudetableau"/>
              <w:jc w:val="center"/>
              <w:rPr>
                <w:b/>
                <w:color w:val="111111"/>
              </w:rPr>
            </w:pPr>
            <w:r w:rsidRPr="004202E5">
              <w:rPr>
                <w:b/>
                <w:color w:val="111111"/>
              </w:rPr>
              <w:t>***</w:t>
            </w:r>
          </w:p>
          <w:p w:rsidR="003C4C09" w:rsidRPr="004202E5" w:rsidRDefault="003C4C09" w:rsidP="0051251B">
            <w:pPr>
              <w:pStyle w:val="Contenudetableau"/>
              <w:jc w:val="center"/>
              <w:rPr>
                <w:b/>
                <w:color w:val="111111"/>
              </w:rPr>
            </w:pPr>
            <w:r w:rsidRPr="004202E5">
              <w:rPr>
                <w:b/>
                <w:color w:val="111111"/>
              </w:rPr>
              <w:t>**</w:t>
            </w:r>
          </w:p>
        </w:tc>
      </w:tr>
      <w:tr w:rsidR="003C4C09" w:rsidRPr="004202E5" w:rsidTr="00B0648E">
        <w:tc>
          <w:tcPr>
            <w:tcW w:w="2013" w:type="dxa"/>
            <w:vMerge/>
          </w:tcPr>
          <w:p w:rsidR="003C4C09" w:rsidRPr="004202E5" w:rsidRDefault="003C4C09" w:rsidP="00165DE4">
            <w:pPr>
              <w:widowControl w:val="0"/>
              <w:snapToGrid w:val="0"/>
              <w:spacing w:line="100" w:lineRule="atLeast"/>
              <w:rPr>
                <w:b/>
                <w:color w:val="111111"/>
              </w:rPr>
            </w:pPr>
          </w:p>
        </w:tc>
        <w:tc>
          <w:tcPr>
            <w:tcW w:w="5710" w:type="dxa"/>
          </w:tcPr>
          <w:p w:rsidR="00C37432" w:rsidRDefault="003C4C09" w:rsidP="00B0648E">
            <w:pPr>
              <w:pStyle w:val="Titre5tableau"/>
            </w:pPr>
            <w:r w:rsidRPr="004202E5">
              <w:t>Déduction en vue de la formulation d’hypothèses</w:t>
            </w:r>
          </w:p>
          <w:p w:rsidR="00C37432" w:rsidRDefault="003C4C09" w:rsidP="00B0648E">
            <w:pPr>
              <w:pStyle w:val="Contenudetableau"/>
            </w:pPr>
            <w:r w:rsidRPr="004202E5">
              <w:t>Vérification, argumentation, démonstration</w:t>
            </w:r>
          </w:p>
          <w:p w:rsidR="003C4C09" w:rsidRPr="004202E5" w:rsidRDefault="003C4C09" w:rsidP="00B0648E">
            <w:pPr>
              <w:pStyle w:val="Contenudetableau"/>
            </w:pPr>
            <w:r w:rsidRPr="004202E5">
              <w:t>Conclusion, compte-rendu</w:t>
            </w:r>
          </w:p>
        </w:tc>
        <w:tc>
          <w:tcPr>
            <w:tcW w:w="702" w:type="dxa"/>
          </w:tcPr>
          <w:p w:rsidR="003C4C09" w:rsidRPr="004202E5" w:rsidRDefault="003C4C09" w:rsidP="0051251B">
            <w:pPr>
              <w:pStyle w:val="Contenudetableau"/>
              <w:spacing w:before="80"/>
              <w:jc w:val="center"/>
              <w:rPr>
                <w:b/>
                <w:color w:val="111111"/>
              </w:rPr>
            </w:pPr>
          </w:p>
          <w:p w:rsidR="00C37432" w:rsidRDefault="003C4C09" w:rsidP="0051251B">
            <w:pPr>
              <w:pStyle w:val="Contenudetableau"/>
              <w:jc w:val="center"/>
              <w:rPr>
                <w:b/>
                <w:color w:val="111111"/>
              </w:rPr>
            </w:pPr>
            <w:r w:rsidRPr="004202E5">
              <w:rPr>
                <w:b/>
                <w:color w:val="111111"/>
              </w:rPr>
              <w:t>*</w:t>
            </w:r>
          </w:p>
          <w:p w:rsidR="003C4C09" w:rsidRPr="004202E5" w:rsidRDefault="003C4C09" w:rsidP="0051251B">
            <w:pPr>
              <w:pStyle w:val="Contenudetableau"/>
              <w:jc w:val="center"/>
              <w:rPr>
                <w:b/>
                <w:color w:val="111111"/>
              </w:rPr>
            </w:pPr>
            <w:r w:rsidRPr="004202E5">
              <w:rPr>
                <w:b/>
                <w:color w:val="111111"/>
              </w:rPr>
              <w:t>**</w:t>
            </w:r>
          </w:p>
        </w:tc>
        <w:tc>
          <w:tcPr>
            <w:tcW w:w="703" w:type="dxa"/>
          </w:tcPr>
          <w:p w:rsidR="003C4C09" w:rsidRPr="004202E5" w:rsidRDefault="003C4C09" w:rsidP="0051251B">
            <w:pPr>
              <w:pStyle w:val="Contenudetableau"/>
              <w:spacing w:before="80"/>
              <w:jc w:val="center"/>
              <w:rPr>
                <w:b/>
                <w:color w:val="111111"/>
              </w:rPr>
            </w:pPr>
          </w:p>
          <w:p w:rsidR="00C37432" w:rsidRDefault="003C4C09" w:rsidP="0051251B">
            <w:pPr>
              <w:pStyle w:val="Contenudetableau"/>
              <w:jc w:val="center"/>
              <w:rPr>
                <w:b/>
                <w:color w:val="111111"/>
              </w:rPr>
            </w:pPr>
            <w:r w:rsidRPr="004202E5">
              <w:rPr>
                <w:b/>
                <w:color w:val="111111"/>
              </w:rPr>
              <w:t>**</w:t>
            </w:r>
          </w:p>
          <w:p w:rsidR="003C4C09" w:rsidRPr="004202E5" w:rsidRDefault="003C4C09" w:rsidP="0051251B">
            <w:pPr>
              <w:pStyle w:val="Contenudetableau"/>
              <w:jc w:val="center"/>
              <w:rPr>
                <w:b/>
                <w:color w:val="111111"/>
              </w:rPr>
            </w:pPr>
            <w:r w:rsidRPr="004202E5">
              <w:rPr>
                <w:b/>
                <w:color w:val="111111"/>
              </w:rPr>
              <w:t>***</w:t>
            </w:r>
          </w:p>
        </w:tc>
      </w:tr>
      <w:tr w:rsidR="003C4C09" w:rsidRPr="004202E5" w:rsidTr="00B0648E">
        <w:tc>
          <w:tcPr>
            <w:tcW w:w="2013" w:type="dxa"/>
            <w:vMerge w:val="restart"/>
          </w:tcPr>
          <w:p w:rsidR="003C4C09" w:rsidRPr="004202E5" w:rsidRDefault="00165DE4" w:rsidP="00B0648E">
            <w:pPr>
              <w:pStyle w:val="Titre5tableau"/>
            </w:pPr>
            <w:r w:rsidRPr="004202E5">
              <w:t>Communication</w:t>
            </w:r>
          </w:p>
        </w:tc>
        <w:tc>
          <w:tcPr>
            <w:tcW w:w="5710" w:type="dxa"/>
          </w:tcPr>
          <w:p w:rsidR="00C37432" w:rsidRDefault="003C4C09" w:rsidP="00B0648E">
            <w:pPr>
              <w:pStyle w:val="Titre5tableau"/>
            </w:pPr>
            <w:r w:rsidRPr="004202E5">
              <w:t>Codes et dispositifs</w:t>
            </w:r>
          </w:p>
          <w:p w:rsidR="003C4C09" w:rsidRPr="004202E5" w:rsidRDefault="003C4C09" w:rsidP="00B0648E">
            <w:pPr>
              <w:pStyle w:val="Contenudetableau"/>
            </w:pPr>
            <w:r w:rsidRPr="004202E5">
              <w:t>Communication orale, écrite, graphique, numérique et volumique</w:t>
            </w:r>
          </w:p>
        </w:tc>
        <w:tc>
          <w:tcPr>
            <w:tcW w:w="702" w:type="dxa"/>
          </w:tcPr>
          <w:p w:rsidR="003C4C09" w:rsidRPr="004202E5" w:rsidRDefault="003C4C09" w:rsidP="0051251B">
            <w:pPr>
              <w:pStyle w:val="Contenudetableau"/>
              <w:spacing w:before="80"/>
              <w:jc w:val="center"/>
              <w:rPr>
                <w:b/>
                <w:color w:val="111111"/>
              </w:rPr>
            </w:pPr>
          </w:p>
          <w:p w:rsidR="003C4C09" w:rsidRPr="004202E5" w:rsidRDefault="003C4C09" w:rsidP="0051251B">
            <w:pPr>
              <w:pStyle w:val="Contenudetableau"/>
              <w:jc w:val="center"/>
              <w:rPr>
                <w:b/>
                <w:color w:val="111111"/>
              </w:rPr>
            </w:pPr>
            <w:r w:rsidRPr="004202E5">
              <w:rPr>
                <w:b/>
                <w:color w:val="111111"/>
              </w:rPr>
              <w:t>**</w:t>
            </w:r>
          </w:p>
        </w:tc>
        <w:tc>
          <w:tcPr>
            <w:tcW w:w="703" w:type="dxa"/>
          </w:tcPr>
          <w:p w:rsidR="003C4C09" w:rsidRPr="004202E5" w:rsidRDefault="003C4C09" w:rsidP="0051251B">
            <w:pPr>
              <w:pStyle w:val="Contenudetableau"/>
              <w:spacing w:before="80"/>
              <w:jc w:val="center"/>
              <w:rPr>
                <w:b/>
                <w:color w:val="111111"/>
              </w:rPr>
            </w:pPr>
          </w:p>
          <w:p w:rsidR="003C4C09" w:rsidRPr="004202E5" w:rsidRDefault="003C4C09" w:rsidP="0051251B">
            <w:pPr>
              <w:pStyle w:val="Contenudetableau"/>
              <w:jc w:val="center"/>
            </w:pPr>
            <w:r w:rsidRPr="004202E5">
              <w:rPr>
                <w:b/>
                <w:color w:val="111111"/>
              </w:rPr>
              <w:t>***</w:t>
            </w:r>
          </w:p>
        </w:tc>
      </w:tr>
      <w:tr w:rsidR="003C4C09" w:rsidRPr="004202E5" w:rsidTr="00B0648E">
        <w:tc>
          <w:tcPr>
            <w:tcW w:w="2013" w:type="dxa"/>
            <w:vMerge/>
          </w:tcPr>
          <w:p w:rsidR="003C4C09" w:rsidRPr="004202E5" w:rsidRDefault="003C4C09" w:rsidP="00165DE4">
            <w:pPr>
              <w:spacing w:before="40" w:after="40" w:line="100" w:lineRule="atLeast"/>
              <w:rPr>
                <w:b/>
                <w:color w:val="111111"/>
              </w:rPr>
            </w:pPr>
          </w:p>
        </w:tc>
        <w:tc>
          <w:tcPr>
            <w:tcW w:w="5710" w:type="dxa"/>
          </w:tcPr>
          <w:p w:rsidR="00C37432" w:rsidRDefault="003C4C09" w:rsidP="00B0648E">
            <w:pPr>
              <w:pStyle w:val="Titre5tableau"/>
            </w:pPr>
            <w:r w:rsidRPr="004202E5">
              <w:t>Vocabulaire spécifique</w:t>
            </w:r>
          </w:p>
          <w:p w:rsidR="003C4C09" w:rsidRPr="004202E5" w:rsidRDefault="003C4C09" w:rsidP="00B0648E">
            <w:pPr>
              <w:pStyle w:val="Contenudetableau"/>
            </w:pPr>
            <w:r w:rsidRPr="004202E5">
              <w:t>Terminologie des divers champs disciplinaires et professionnels</w:t>
            </w:r>
          </w:p>
        </w:tc>
        <w:tc>
          <w:tcPr>
            <w:tcW w:w="702" w:type="dxa"/>
          </w:tcPr>
          <w:p w:rsidR="003C4C09" w:rsidRPr="004202E5" w:rsidRDefault="003C4C09" w:rsidP="0051251B">
            <w:pPr>
              <w:pStyle w:val="Contenudetableau"/>
              <w:spacing w:before="80"/>
              <w:jc w:val="center"/>
              <w:rPr>
                <w:b/>
                <w:color w:val="111111"/>
              </w:rPr>
            </w:pPr>
          </w:p>
          <w:p w:rsidR="003C4C09" w:rsidRPr="004202E5" w:rsidRDefault="003C4C09" w:rsidP="0051251B">
            <w:pPr>
              <w:pStyle w:val="Contenudetableau"/>
              <w:jc w:val="center"/>
              <w:rPr>
                <w:b/>
                <w:color w:val="111111"/>
              </w:rPr>
            </w:pPr>
            <w:r w:rsidRPr="004202E5">
              <w:rPr>
                <w:b/>
                <w:color w:val="111111"/>
              </w:rPr>
              <w:t>**</w:t>
            </w:r>
          </w:p>
        </w:tc>
        <w:tc>
          <w:tcPr>
            <w:tcW w:w="703" w:type="dxa"/>
          </w:tcPr>
          <w:p w:rsidR="003C4C09" w:rsidRPr="004202E5" w:rsidRDefault="003C4C09" w:rsidP="0051251B">
            <w:pPr>
              <w:pStyle w:val="Contenudetableau"/>
              <w:spacing w:before="80"/>
              <w:jc w:val="center"/>
              <w:rPr>
                <w:b/>
                <w:color w:val="111111"/>
              </w:rPr>
            </w:pPr>
          </w:p>
          <w:p w:rsidR="003C4C09" w:rsidRPr="004202E5" w:rsidRDefault="003C4C09" w:rsidP="0051251B">
            <w:pPr>
              <w:pStyle w:val="Contenudetableau"/>
              <w:jc w:val="center"/>
            </w:pPr>
            <w:r w:rsidRPr="004202E5">
              <w:rPr>
                <w:b/>
                <w:color w:val="111111"/>
              </w:rPr>
              <w:t>***</w:t>
            </w:r>
          </w:p>
        </w:tc>
      </w:tr>
      <w:tr w:rsidR="003C4C09" w:rsidRPr="004202E5" w:rsidTr="00B0648E">
        <w:tc>
          <w:tcPr>
            <w:tcW w:w="2013" w:type="dxa"/>
            <w:vMerge/>
          </w:tcPr>
          <w:p w:rsidR="003C4C09" w:rsidRPr="004202E5" w:rsidRDefault="003C4C09" w:rsidP="00165DE4">
            <w:pPr>
              <w:spacing w:before="40" w:after="40" w:line="100" w:lineRule="atLeast"/>
              <w:rPr>
                <w:b/>
                <w:color w:val="111111"/>
              </w:rPr>
            </w:pPr>
          </w:p>
        </w:tc>
        <w:tc>
          <w:tcPr>
            <w:tcW w:w="5710" w:type="dxa"/>
          </w:tcPr>
          <w:p w:rsidR="00C37432" w:rsidRDefault="003C4C09" w:rsidP="00B0648E">
            <w:pPr>
              <w:pStyle w:val="Titre5tableau"/>
            </w:pPr>
            <w:r w:rsidRPr="004202E5">
              <w:t>Outils et supports</w:t>
            </w:r>
          </w:p>
          <w:p w:rsidR="00C37432" w:rsidRDefault="003C4C09" w:rsidP="00B0648E">
            <w:pPr>
              <w:pStyle w:val="Contenudetableau"/>
            </w:pPr>
            <w:r w:rsidRPr="004202E5">
              <w:t>Matériaux divers, supports analogiques et numériques</w:t>
            </w:r>
          </w:p>
          <w:p w:rsidR="003C4C09" w:rsidRPr="004202E5" w:rsidRDefault="003C4C09" w:rsidP="00B0648E">
            <w:pPr>
              <w:pStyle w:val="Contenudetableau"/>
            </w:pPr>
            <w:r w:rsidRPr="004202E5">
              <w:t>Moyens de communication (dont vidéo, photographie, infographie)</w:t>
            </w:r>
          </w:p>
        </w:tc>
        <w:tc>
          <w:tcPr>
            <w:tcW w:w="702" w:type="dxa"/>
          </w:tcPr>
          <w:p w:rsidR="003C4C09" w:rsidRPr="004202E5" w:rsidRDefault="003C4C09" w:rsidP="0051251B">
            <w:pPr>
              <w:pStyle w:val="Contenudetableau"/>
              <w:spacing w:before="120"/>
              <w:jc w:val="center"/>
              <w:rPr>
                <w:b/>
                <w:color w:val="111111"/>
              </w:rPr>
            </w:pPr>
          </w:p>
          <w:p w:rsidR="003C4C09" w:rsidRPr="004202E5" w:rsidRDefault="003C4C09" w:rsidP="0051251B">
            <w:pPr>
              <w:pStyle w:val="Contenudetableau"/>
              <w:jc w:val="center"/>
              <w:rPr>
                <w:b/>
                <w:color w:val="111111"/>
              </w:rPr>
            </w:pPr>
            <w:r w:rsidRPr="004202E5">
              <w:rPr>
                <w:b/>
                <w:color w:val="111111"/>
              </w:rPr>
              <w:t>*</w:t>
            </w:r>
          </w:p>
          <w:p w:rsidR="003C4C09" w:rsidRPr="004202E5" w:rsidRDefault="003C4C09" w:rsidP="0051251B">
            <w:pPr>
              <w:pStyle w:val="Contenudetableau"/>
              <w:jc w:val="center"/>
              <w:rPr>
                <w:b/>
                <w:color w:val="111111"/>
              </w:rPr>
            </w:pPr>
            <w:r w:rsidRPr="004202E5">
              <w:rPr>
                <w:b/>
                <w:color w:val="111111"/>
              </w:rPr>
              <w:t>*</w:t>
            </w:r>
          </w:p>
        </w:tc>
        <w:tc>
          <w:tcPr>
            <w:tcW w:w="703" w:type="dxa"/>
          </w:tcPr>
          <w:p w:rsidR="003C4C09" w:rsidRPr="004202E5" w:rsidRDefault="003C4C09" w:rsidP="0051251B">
            <w:pPr>
              <w:pStyle w:val="Contenudetableau"/>
              <w:spacing w:before="120"/>
              <w:jc w:val="center"/>
              <w:rPr>
                <w:b/>
                <w:color w:val="111111"/>
              </w:rPr>
            </w:pPr>
          </w:p>
          <w:p w:rsidR="003C4C09" w:rsidRPr="004202E5" w:rsidRDefault="003C4C09" w:rsidP="0051251B">
            <w:pPr>
              <w:pStyle w:val="Contenudetableau"/>
              <w:jc w:val="center"/>
              <w:rPr>
                <w:b/>
                <w:color w:val="111111"/>
              </w:rPr>
            </w:pPr>
            <w:r w:rsidRPr="004202E5">
              <w:rPr>
                <w:b/>
                <w:color w:val="111111"/>
              </w:rPr>
              <w:t>**</w:t>
            </w:r>
          </w:p>
          <w:p w:rsidR="003C4C09" w:rsidRPr="004202E5" w:rsidRDefault="003C4C09" w:rsidP="0051251B">
            <w:pPr>
              <w:pStyle w:val="Contenudetableau"/>
              <w:jc w:val="center"/>
            </w:pPr>
            <w:r w:rsidRPr="004202E5">
              <w:rPr>
                <w:b/>
                <w:color w:val="111111"/>
              </w:rPr>
              <w:t>**</w:t>
            </w:r>
          </w:p>
        </w:tc>
      </w:tr>
      <w:tr w:rsidR="003C4C09" w:rsidRPr="004202E5" w:rsidTr="00B0648E">
        <w:tc>
          <w:tcPr>
            <w:tcW w:w="2013" w:type="dxa"/>
            <w:vMerge w:val="restart"/>
          </w:tcPr>
          <w:p w:rsidR="003C4C09" w:rsidRPr="004202E5" w:rsidRDefault="00165DE4" w:rsidP="00B0648E">
            <w:pPr>
              <w:pStyle w:val="Titre5tableau"/>
            </w:pPr>
            <w:r w:rsidRPr="004202E5">
              <w:t>Auto-évaluation</w:t>
            </w:r>
          </w:p>
        </w:tc>
        <w:tc>
          <w:tcPr>
            <w:tcW w:w="5710" w:type="dxa"/>
          </w:tcPr>
          <w:p w:rsidR="00C37432" w:rsidRDefault="003C4C09" w:rsidP="0051251B">
            <w:pPr>
              <w:pStyle w:val="Titre5tableau"/>
            </w:pPr>
            <w:r w:rsidRPr="004202E5">
              <w:t>Argumentation</w:t>
            </w:r>
          </w:p>
          <w:p w:rsidR="003C4C09" w:rsidRPr="004202E5" w:rsidRDefault="003C4C09" w:rsidP="00B0648E">
            <w:pPr>
              <w:pStyle w:val="Contenudetableau"/>
            </w:pPr>
            <w:r w:rsidRPr="004202E5">
              <w:t>Démarche analytique et évaluative</w:t>
            </w:r>
          </w:p>
        </w:tc>
        <w:tc>
          <w:tcPr>
            <w:tcW w:w="702" w:type="dxa"/>
          </w:tcPr>
          <w:p w:rsidR="003C4C09" w:rsidRPr="004202E5" w:rsidRDefault="003C4C09" w:rsidP="0051251B">
            <w:pPr>
              <w:pStyle w:val="Contenudetableau"/>
              <w:spacing w:before="80"/>
              <w:jc w:val="center"/>
              <w:rPr>
                <w:b/>
                <w:color w:val="111111"/>
              </w:rPr>
            </w:pPr>
          </w:p>
          <w:p w:rsidR="003C4C09" w:rsidRPr="004202E5" w:rsidRDefault="003C4C09" w:rsidP="0051251B">
            <w:pPr>
              <w:pStyle w:val="Contenudetableau"/>
              <w:jc w:val="center"/>
              <w:rPr>
                <w:b/>
                <w:color w:val="111111"/>
              </w:rPr>
            </w:pPr>
            <w:r w:rsidRPr="004202E5">
              <w:rPr>
                <w:b/>
                <w:color w:val="111111"/>
              </w:rPr>
              <w:t>*</w:t>
            </w:r>
          </w:p>
        </w:tc>
        <w:tc>
          <w:tcPr>
            <w:tcW w:w="703" w:type="dxa"/>
          </w:tcPr>
          <w:p w:rsidR="003C4C09" w:rsidRPr="004202E5" w:rsidRDefault="003C4C09" w:rsidP="0051251B">
            <w:pPr>
              <w:pStyle w:val="Contenudetableau"/>
              <w:spacing w:before="80"/>
              <w:jc w:val="center"/>
              <w:rPr>
                <w:b/>
                <w:color w:val="111111"/>
              </w:rPr>
            </w:pPr>
          </w:p>
          <w:p w:rsidR="003C4C09" w:rsidRPr="004202E5" w:rsidRDefault="003C4C09" w:rsidP="0051251B">
            <w:pPr>
              <w:pStyle w:val="Contenudetableau"/>
              <w:jc w:val="center"/>
            </w:pPr>
            <w:r w:rsidRPr="004202E5">
              <w:rPr>
                <w:b/>
                <w:color w:val="111111"/>
              </w:rPr>
              <w:t>**</w:t>
            </w:r>
          </w:p>
        </w:tc>
      </w:tr>
      <w:tr w:rsidR="003C4C09" w:rsidRPr="004202E5" w:rsidTr="00B0648E">
        <w:tc>
          <w:tcPr>
            <w:tcW w:w="2013" w:type="dxa"/>
            <w:vMerge/>
          </w:tcPr>
          <w:p w:rsidR="003C4C09" w:rsidRPr="004202E5" w:rsidRDefault="003C4C09" w:rsidP="00165DE4">
            <w:pPr>
              <w:widowControl w:val="0"/>
              <w:snapToGrid w:val="0"/>
              <w:spacing w:line="100" w:lineRule="atLeast"/>
              <w:rPr>
                <w:b/>
                <w:color w:val="111111"/>
              </w:rPr>
            </w:pPr>
          </w:p>
        </w:tc>
        <w:tc>
          <w:tcPr>
            <w:tcW w:w="5710" w:type="dxa"/>
          </w:tcPr>
          <w:p w:rsidR="00C37432" w:rsidRDefault="003C4C09" w:rsidP="0051251B">
            <w:pPr>
              <w:pStyle w:val="Titre5tableau"/>
            </w:pPr>
            <w:r w:rsidRPr="004202E5">
              <w:t>Distanciation / Appropriation</w:t>
            </w:r>
          </w:p>
          <w:p w:rsidR="00C37432" w:rsidRDefault="003C4C09" w:rsidP="00B0648E">
            <w:pPr>
              <w:pStyle w:val="Contenudetableau"/>
            </w:pPr>
            <w:r w:rsidRPr="004202E5">
              <w:t>Positionnement</w:t>
            </w:r>
          </w:p>
          <w:p w:rsidR="003C4C09" w:rsidRPr="004202E5" w:rsidRDefault="003C4C09" w:rsidP="00B0648E">
            <w:pPr>
              <w:pStyle w:val="Contenudetableau"/>
            </w:pPr>
            <w:r w:rsidRPr="004202E5">
              <w:t>Remise en question et validation</w:t>
            </w:r>
          </w:p>
        </w:tc>
        <w:tc>
          <w:tcPr>
            <w:tcW w:w="702" w:type="dxa"/>
          </w:tcPr>
          <w:p w:rsidR="003C4C09" w:rsidRPr="004202E5" w:rsidRDefault="003C4C09" w:rsidP="0051251B">
            <w:pPr>
              <w:pStyle w:val="Contenudetableau"/>
              <w:spacing w:before="80"/>
              <w:jc w:val="center"/>
              <w:rPr>
                <w:b/>
                <w:color w:val="111111"/>
              </w:rPr>
            </w:pPr>
          </w:p>
          <w:p w:rsidR="003C4C09" w:rsidRPr="004202E5" w:rsidRDefault="003C4C09" w:rsidP="0051251B">
            <w:pPr>
              <w:pStyle w:val="Contenudetableau"/>
              <w:jc w:val="center"/>
              <w:rPr>
                <w:b/>
                <w:color w:val="111111"/>
              </w:rPr>
            </w:pPr>
            <w:r w:rsidRPr="004202E5">
              <w:rPr>
                <w:b/>
                <w:color w:val="111111"/>
              </w:rPr>
              <w:t>**</w:t>
            </w:r>
          </w:p>
          <w:p w:rsidR="003C4C09" w:rsidRPr="004202E5" w:rsidRDefault="003C4C09" w:rsidP="0051251B">
            <w:pPr>
              <w:pStyle w:val="Contenudetableau"/>
              <w:jc w:val="center"/>
              <w:rPr>
                <w:b/>
                <w:color w:val="111111"/>
              </w:rPr>
            </w:pPr>
            <w:r w:rsidRPr="004202E5">
              <w:rPr>
                <w:b/>
                <w:color w:val="111111"/>
              </w:rPr>
              <w:t>**</w:t>
            </w:r>
          </w:p>
        </w:tc>
        <w:tc>
          <w:tcPr>
            <w:tcW w:w="703" w:type="dxa"/>
          </w:tcPr>
          <w:p w:rsidR="003C4C09" w:rsidRPr="004202E5" w:rsidRDefault="003C4C09" w:rsidP="0051251B">
            <w:pPr>
              <w:pStyle w:val="Contenudetableau"/>
              <w:spacing w:before="80"/>
              <w:jc w:val="center"/>
              <w:rPr>
                <w:b/>
                <w:color w:val="111111"/>
              </w:rPr>
            </w:pPr>
          </w:p>
          <w:p w:rsidR="003C4C09" w:rsidRPr="004202E5" w:rsidRDefault="003C4C09" w:rsidP="0051251B">
            <w:pPr>
              <w:pStyle w:val="Contenudetableau"/>
              <w:jc w:val="center"/>
              <w:rPr>
                <w:b/>
                <w:color w:val="111111"/>
              </w:rPr>
            </w:pPr>
            <w:r w:rsidRPr="004202E5">
              <w:rPr>
                <w:b/>
                <w:color w:val="111111"/>
              </w:rPr>
              <w:t>***</w:t>
            </w:r>
          </w:p>
          <w:p w:rsidR="003C4C09" w:rsidRPr="004202E5" w:rsidRDefault="003C4C09" w:rsidP="0051251B">
            <w:pPr>
              <w:pStyle w:val="Contenudetableau"/>
              <w:jc w:val="center"/>
            </w:pPr>
            <w:r w:rsidRPr="004202E5">
              <w:rPr>
                <w:b/>
                <w:color w:val="111111"/>
              </w:rPr>
              <w:t>***</w:t>
            </w:r>
          </w:p>
        </w:tc>
      </w:tr>
    </w:tbl>
    <w:p w:rsidR="002A7E02" w:rsidRPr="004202E5" w:rsidRDefault="002A7E02" w:rsidP="007B292B">
      <w:pPr>
        <w:spacing w:after="120"/>
        <w:rPr>
          <w:rFonts w:cs="Arial"/>
        </w:rPr>
      </w:pPr>
    </w:p>
    <w:tbl>
      <w:tblPr>
        <w:tblStyle w:val="Basetableau"/>
        <w:tblW w:w="5000" w:type="pct"/>
        <w:tblLayout w:type="fixed"/>
        <w:tblLook w:val="0000" w:firstRow="0" w:lastRow="0" w:firstColumn="0" w:lastColumn="0" w:noHBand="0" w:noVBand="0"/>
      </w:tblPr>
      <w:tblGrid>
        <w:gridCol w:w="2013"/>
        <w:gridCol w:w="5710"/>
        <w:gridCol w:w="702"/>
        <w:gridCol w:w="703"/>
      </w:tblGrid>
      <w:tr w:rsidR="002A7E02" w:rsidRPr="004202E5" w:rsidTr="00977DDC">
        <w:trPr>
          <w:trHeight w:val="300"/>
        </w:trPr>
        <w:tc>
          <w:tcPr>
            <w:tcW w:w="7723" w:type="dxa"/>
            <w:gridSpan w:val="2"/>
            <w:shd w:val="clear" w:color="auto" w:fill="C3EFF5"/>
          </w:tcPr>
          <w:p w:rsidR="00794EBB" w:rsidRPr="004202E5" w:rsidRDefault="00165DE4" w:rsidP="007B292B">
            <w:pPr>
              <w:pStyle w:val="Titre5tableaucentr"/>
            </w:pPr>
            <w:r>
              <w:t>Pôle de connais</w:t>
            </w:r>
            <w:r w:rsidRPr="004202E5">
              <w:t xml:space="preserve">sances et de pratiques </w:t>
            </w:r>
            <w:r w:rsidR="00C37432">
              <w:t>« </w:t>
            </w:r>
            <w:r w:rsidRPr="004202E5">
              <w:t>démarche créative</w:t>
            </w:r>
            <w:r w:rsidR="00C37432">
              <w:t> »</w:t>
            </w:r>
          </w:p>
        </w:tc>
        <w:tc>
          <w:tcPr>
            <w:tcW w:w="702" w:type="dxa"/>
          </w:tcPr>
          <w:p w:rsidR="002A7E02" w:rsidRPr="004202E5" w:rsidRDefault="002A7E02" w:rsidP="000126A4">
            <w:pPr>
              <w:widowControl w:val="0"/>
              <w:snapToGrid w:val="0"/>
              <w:spacing w:line="100" w:lineRule="atLeast"/>
              <w:jc w:val="center"/>
              <w:rPr>
                <w:b/>
                <w:color w:val="111111"/>
              </w:rPr>
            </w:pPr>
            <w:r w:rsidRPr="004202E5">
              <w:rPr>
                <w:b/>
                <w:color w:val="111111"/>
              </w:rPr>
              <w:t>Prem.</w:t>
            </w:r>
          </w:p>
        </w:tc>
        <w:tc>
          <w:tcPr>
            <w:tcW w:w="703" w:type="dxa"/>
          </w:tcPr>
          <w:p w:rsidR="002A7E02" w:rsidRPr="004202E5" w:rsidRDefault="002A7E02" w:rsidP="000126A4">
            <w:pPr>
              <w:widowControl w:val="0"/>
              <w:snapToGrid w:val="0"/>
              <w:spacing w:line="100" w:lineRule="atLeast"/>
              <w:jc w:val="center"/>
              <w:rPr>
                <w:b/>
                <w:color w:val="111111"/>
              </w:rPr>
            </w:pPr>
            <w:proofErr w:type="spellStart"/>
            <w:r w:rsidRPr="004202E5">
              <w:rPr>
                <w:b/>
                <w:color w:val="111111"/>
              </w:rPr>
              <w:t>Term</w:t>
            </w:r>
            <w:proofErr w:type="spellEnd"/>
            <w:r w:rsidRPr="004202E5">
              <w:rPr>
                <w:b/>
                <w:color w:val="111111"/>
              </w:rPr>
              <w:t>.</w:t>
            </w:r>
          </w:p>
        </w:tc>
      </w:tr>
      <w:tr w:rsidR="000126A4" w:rsidRPr="004202E5" w:rsidTr="00B0648E">
        <w:tc>
          <w:tcPr>
            <w:tcW w:w="2013" w:type="dxa"/>
            <w:vMerge w:val="restart"/>
          </w:tcPr>
          <w:p w:rsidR="000126A4" w:rsidRPr="004202E5" w:rsidRDefault="00165DE4" w:rsidP="0051251B">
            <w:pPr>
              <w:pStyle w:val="Titre5tableau"/>
            </w:pPr>
            <w:r w:rsidRPr="004202E5">
              <w:t>Contextualisation</w:t>
            </w:r>
          </w:p>
        </w:tc>
        <w:tc>
          <w:tcPr>
            <w:tcW w:w="5710" w:type="dxa"/>
          </w:tcPr>
          <w:p w:rsidR="00C37432" w:rsidRDefault="000126A4" w:rsidP="00C40590">
            <w:pPr>
              <w:pStyle w:val="Titre5tableau"/>
            </w:pPr>
            <w:r w:rsidRPr="004202E5">
              <w:t>Compréhension des caractéristiques environnementales</w:t>
            </w:r>
          </w:p>
          <w:p w:rsidR="00C37432" w:rsidRDefault="000126A4" w:rsidP="00C40590">
            <w:pPr>
              <w:pStyle w:val="Contenudetableau"/>
              <w:rPr>
                <w:color w:val="111111"/>
              </w:rPr>
            </w:pPr>
            <w:r w:rsidRPr="004202E5">
              <w:rPr>
                <w:color w:val="111111"/>
              </w:rPr>
              <w:t>Dans l’espace et dans le temps</w:t>
            </w:r>
          </w:p>
          <w:p w:rsidR="00C37432" w:rsidRDefault="000126A4" w:rsidP="00C40590">
            <w:pPr>
              <w:pStyle w:val="Contenudetableau"/>
              <w:rPr>
                <w:color w:val="111111"/>
              </w:rPr>
            </w:pPr>
            <w:r w:rsidRPr="004202E5">
              <w:rPr>
                <w:color w:val="111111"/>
              </w:rPr>
              <w:t>Dans le rapport au quotidien</w:t>
            </w:r>
          </w:p>
          <w:p w:rsidR="000126A4" w:rsidRPr="004202E5" w:rsidRDefault="000126A4" w:rsidP="00C40590">
            <w:pPr>
              <w:pStyle w:val="Contenudetableau"/>
              <w:rPr>
                <w:color w:val="111111"/>
              </w:rPr>
            </w:pPr>
            <w:r w:rsidRPr="004202E5">
              <w:rPr>
                <w:color w:val="111111"/>
              </w:rPr>
              <w:t>Besoins, enjeux</w:t>
            </w:r>
          </w:p>
        </w:tc>
        <w:tc>
          <w:tcPr>
            <w:tcW w:w="702" w:type="dxa"/>
          </w:tcPr>
          <w:p w:rsidR="000126A4" w:rsidRPr="004202E5" w:rsidRDefault="0051251B" w:rsidP="00C40590">
            <w:pPr>
              <w:pStyle w:val="Contenudetableau"/>
              <w:spacing w:before="80"/>
              <w:jc w:val="center"/>
            </w:pPr>
            <w:r>
              <w:br/>
            </w:r>
          </w:p>
          <w:p w:rsidR="000126A4" w:rsidRPr="004202E5" w:rsidRDefault="000126A4" w:rsidP="00C40590">
            <w:pPr>
              <w:pStyle w:val="Contenudetableau"/>
              <w:jc w:val="center"/>
            </w:pPr>
            <w:r w:rsidRPr="004202E5">
              <w:t>**</w:t>
            </w:r>
          </w:p>
          <w:p w:rsidR="00C37432" w:rsidRDefault="000126A4" w:rsidP="00C40590">
            <w:pPr>
              <w:pStyle w:val="Contenudetableau"/>
              <w:jc w:val="center"/>
            </w:pPr>
            <w:r w:rsidRPr="004202E5">
              <w:t>*</w:t>
            </w:r>
          </w:p>
          <w:p w:rsidR="000126A4" w:rsidRPr="004202E5" w:rsidRDefault="000126A4" w:rsidP="00C40590">
            <w:pPr>
              <w:pStyle w:val="Contenudetableau"/>
              <w:jc w:val="center"/>
            </w:pPr>
            <w:r w:rsidRPr="004202E5">
              <w:t>*</w:t>
            </w:r>
          </w:p>
        </w:tc>
        <w:tc>
          <w:tcPr>
            <w:tcW w:w="703" w:type="dxa"/>
          </w:tcPr>
          <w:p w:rsidR="000126A4" w:rsidRPr="004202E5" w:rsidRDefault="0051251B" w:rsidP="00C40590">
            <w:pPr>
              <w:pStyle w:val="Contenudetableau"/>
              <w:spacing w:before="80"/>
              <w:jc w:val="center"/>
            </w:pPr>
            <w:r>
              <w:br/>
            </w:r>
          </w:p>
          <w:p w:rsidR="000126A4" w:rsidRPr="004202E5" w:rsidRDefault="000126A4" w:rsidP="00C40590">
            <w:pPr>
              <w:pStyle w:val="Contenudetableau"/>
              <w:jc w:val="center"/>
            </w:pPr>
            <w:r w:rsidRPr="004202E5">
              <w:t>***</w:t>
            </w:r>
          </w:p>
          <w:p w:rsidR="00C37432" w:rsidRDefault="000126A4" w:rsidP="00C40590">
            <w:pPr>
              <w:pStyle w:val="Contenudetableau"/>
              <w:jc w:val="center"/>
            </w:pPr>
            <w:r w:rsidRPr="004202E5">
              <w:t>**</w:t>
            </w:r>
          </w:p>
          <w:p w:rsidR="000126A4" w:rsidRPr="004202E5" w:rsidRDefault="000126A4" w:rsidP="00C40590">
            <w:pPr>
              <w:pStyle w:val="Contenudetableau"/>
              <w:jc w:val="center"/>
            </w:pPr>
            <w:r w:rsidRPr="004202E5">
              <w:t>**</w:t>
            </w:r>
          </w:p>
        </w:tc>
      </w:tr>
      <w:tr w:rsidR="000126A4" w:rsidRPr="004202E5" w:rsidTr="00B0648E">
        <w:tc>
          <w:tcPr>
            <w:tcW w:w="2013" w:type="dxa"/>
            <w:vMerge/>
          </w:tcPr>
          <w:p w:rsidR="000126A4" w:rsidRPr="004202E5" w:rsidRDefault="000126A4" w:rsidP="0051251B">
            <w:pPr>
              <w:shd w:val="clear" w:color="auto" w:fill="FFFFFF"/>
              <w:spacing w:before="40" w:after="40"/>
              <w:rPr>
                <w:b/>
                <w:color w:val="111111"/>
              </w:rPr>
            </w:pPr>
          </w:p>
        </w:tc>
        <w:tc>
          <w:tcPr>
            <w:tcW w:w="5710" w:type="dxa"/>
          </w:tcPr>
          <w:p w:rsidR="00C37432" w:rsidRDefault="000126A4" w:rsidP="00C40590">
            <w:pPr>
              <w:pStyle w:val="Titre5tableau"/>
            </w:pPr>
            <w:r w:rsidRPr="004202E5">
              <w:t>Définition de problématiques spécifiques</w:t>
            </w:r>
          </w:p>
          <w:p w:rsidR="00C37432" w:rsidRDefault="000126A4" w:rsidP="00C40590">
            <w:pPr>
              <w:pStyle w:val="Contenudetableau"/>
              <w:rPr>
                <w:color w:val="111111"/>
              </w:rPr>
            </w:pPr>
            <w:r w:rsidRPr="004202E5">
              <w:rPr>
                <w:color w:val="111111"/>
              </w:rPr>
              <w:t>Identification de contraintes</w:t>
            </w:r>
          </w:p>
          <w:p w:rsidR="000126A4" w:rsidRPr="004202E5" w:rsidRDefault="000126A4" w:rsidP="00C40590">
            <w:pPr>
              <w:pStyle w:val="Contenudetableau"/>
              <w:rPr>
                <w:color w:val="111111"/>
              </w:rPr>
            </w:pPr>
            <w:r w:rsidRPr="004202E5">
              <w:rPr>
                <w:color w:val="111111"/>
              </w:rPr>
              <w:t>Organisation des informations collectées</w:t>
            </w:r>
          </w:p>
        </w:tc>
        <w:tc>
          <w:tcPr>
            <w:tcW w:w="702" w:type="dxa"/>
          </w:tcPr>
          <w:p w:rsidR="000126A4" w:rsidRPr="004202E5" w:rsidRDefault="000126A4" w:rsidP="00C40590">
            <w:pPr>
              <w:pStyle w:val="Contenudetableau"/>
              <w:spacing w:before="80"/>
              <w:jc w:val="center"/>
            </w:pPr>
          </w:p>
          <w:p w:rsidR="000126A4" w:rsidRPr="004202E5" w:rsidRDefault="000126A4" w:rsidP="00C40590">
            <w:pPr>
              <w:pStyle w:val="Contenudetableau"/>
              <w:jc w:val="center"/>
            </w:pPr>
            <w:r w:rsidRPr="004202E5">
              <w:t>**</w:t>
            </w:r>
          </w:p>
          <w:p w:rsidR="000126A4" w:rsidRPr="004202E5" w:rsidRDefault="000126A4" w:rsidP="00C40590">
            <w:pPr>
              <w:pStyle w:val="Contenudetableau"/>
              <w:jc w:val="center"/>
            </w:pPr>
            <w:r w:rsidRPr="004202E5">
              <w:t>**</w:t>
            </w:r>
          </w:p>
        </w:tc>
        <w:tc>
          <w:tcPr>
            <w:tcW w:w="703" w:type="dxa"/>
          </w:tcPr>
          <w:p w:rsidR="000126A4" w:rsidRPr="004202E5" w:rsidRDefault="000126A4" w:rsidP="00C40590">
            <w:pPr>
              <w:pStyle w:val="Contenudetableau"/>
              <w:spacing w:before="80"/>
              <w:jc w:val="center"/>
            </w:pPr>
          </w:p>
          <w:p w:rsidR="000126A4" w:rsidRPr="004202E5" w:rsidRDefault="000126A4" w:rsidP="00C40590">
            <w:pPr>
              <w:pStyle w:val="Contenudetableau"/>
              <w:jc w:val="center"/>
            </w:pPr>
            <w:r w:rsidRPr="004202E5">
              <w:t>**</w:t>
            </w:r>
          </w:p>
          <w:p w:rsidR="000126A4" w:rsidRPr="004202E5" w:rsidRDefault="000126A4" w:rsidP="00C40590">
            <w:pPr>
              <w:pStyle w:val="Contenudetableau"/>
              <w:jc w:val="center"/>
            </w:pPr>
            <w:r w:rsidRPr="004202E5">
              <w:t>***</w:t>
            </w:r>
          </w:p>
        </w:tc>
      </w:tr>
      <w:tr w:rsidR="000126A4" w:rsidRPr="004202E5" w:rsidTr="00B0648E">
        <w:tc>
          <w:tcPr>
            <w:tcW w:w="2013" w:type="dxa"/>
            <w:vMerge w:val="restart"/>
          </w:tcPr>
          <w:p w:rsidR="000126A4" w:rsidRPr="004202E5" w:rsidRDefault="00B0648E" w:rsidP="007B292B">
            <w:pPr>
              <w:pStyle w:val="Titre5tableau"/>
              <w:keepNext w:val="0"/>
              <w:rPr>
                <w:color w:val="111111"/>
              </w:rPr>
            </w:pPr>
            <w:r w:rsidRPr="004202E5">
              <w:t>Création et conception</w:t>
            </w:r>
          </w:p>
        </w:tc>
        <w:tc>
          <w:tcPr>
            <w:tcW w:w="5710" w:type="dxa"/>
          </w:tcPr>
          <w:p w:rsidR="00C37432" w:rsidRDefault="000126A4" w:rsidP="00C40590">
            <w:pPr>
              <w:pStyle w:val="Titre5tableau"/>
            </w:pPr>
            <w:r w:rsidRPr="004202E5">
              <w:t>Questionnement, recherche, élaboration d’hypothèses</w:t>
            </w:r>
          </w:p>
          <w:p w:rsidR="00C37432" w:rsidRDefault="000126A4" w:rsidP="00C40590">
            <w:pPr>
              <w:pStyle w:val="Contenudetableau"/>
              <w:rPr>
                <w:color w:val="111111"/>
              </w:rPr>
            </w:pPr>
            <w:r w:rsidRPr="004202E5">
              <w:rPr>
                <w:color w:val="111111"/>
              </w:rPr>
              <w:t>Analyse de la situation</w:t>
            </w:r>
          </w:p>
          <w:p w:rsidR="00C37432" w:rsidRDefault="000126A4" w:rsidP="00C40590">
            <w:pPr>
              <w:pStyle w:val="Contenudetableau"/>
              <w:rPr>
                <w:color w:val="111111"/>
              </w:rPr>
            </w:pPr>
            <w:r w:rsidRPr="004202E5">
              <w:rPr>
                <w:color w:val="111111"/>
              </w:rPr>
              <w:t>Exploration intuitive, raisonnée</w:t>
            </w:r>
          </w:p>
          <w:p w:rsidR="00C37432" w:rsidRDefault="000126A4" w:rsidP="00C40590">
            <w:pPr>
              <w:pStyle w:val="Contenudetableau"/>
              <w:rPr>
                <w:color w:val="111111"/>
              </w:rPr>
            </w:pPr>
            <w:r w:rsidRPr="004202E5">
              <w:rPr>
                <w:color w:val="111111"/>
              </w:rPr>
              <w:t>Approche comparative</w:t>
            </w:r>
          </w:p>
          <w:p w:rsidR="00C37432" w:rsidRDefault="000126A4" w:rsidP="00C40590">
            <w:pPr>
              <w:pStyle w:val="Contenudetableau"/>
              <w:rPr>
                <w:color w:val="111111"/>
              </w:rPr>
            </w:pPr>
            <w:r w:rsidRPr="004202E5">
              <w:rPr>
                <w:color w:val="111111"/>
              </w:rPr>
              <w:t>Expérimentation technique</w:t>
            </w:r>
          </w:p>
          <w:p w:rsidR="000126A4" w:rsidRPr="004202E5" w:rsidRDefault="000126A4" w:rsidP="00C40590">
            <w:pPr>
              <w:pStyle w:val="Contenudetableau"/>
              <w:rPr>
                <w:color w:val="111111"/>
              </w:rPr>
            </w:pPr>
            <w:r w:rsidRPr="004202E5">
              <w:rPr>
                <w:color w:val="111111"/>
              </w:rPr>
              <w:t>Mobilité des moyens d’exploration</w:t>
            </w:r>
          </w:p>
        </w:tc>
        <w:tc>
          <w:tcPr>
            <w:tcW w:w="702" w:type="dxa"/>
          </w:tcPr>
          <w:p w:rsidR="000126A4" w:rsidRPr="004202E5" w:rsidRDefault="0051251B" w:rsidP="00C40590">
            <w:pPr>
              <w:pStyle w:val="Contenudetableau"/>
              <w:spacing w:before="80"/>
              <w:jc w:val="center"/>
            </w:pPr>
            <w:r>
              <w:br/>
            </w:r>
          </w:p>
          <w:p w:rsidR="000126A4" w:rsidRPr="004202E5" w:rsidRDefault="000126A4" w:rsidP="00C40590">
            <w:pPr>
              <w:pStyle w:val="Contenudetableau"/>
              <w:jc w:val="center"/>
            </w:pPr>
            <w:r w:rsidRPr="004202E5">
              <w:t>**</w:t>
            </w:r>
          </w:p>
          <w:p w:rsidR="000126A4" w:rsidRPr="004202E5" w:rsidRDefault="000126A4" w:rsidP="00C40590">
            <w:pPr>
              <w:pStyle w:val="Contenudetableau"/>
              <w:jc w:val="center"/>
            </w:pPr>
            <w:r w:rsidRPr="004202E5">
              <w:t>**</w:t>
            </w:r>
          </w:p>
          <w:p w:rsidR="000126A4" w:rsidRPr="004202E5" w:rsidRDefault="000126A4" w:rsidP="00C40590">
            <w:pPr>
              <w:pStyle w:val="Contenudetableau"/>
              <w:jc w:val="center"/>
            </w:pPr>
            <w:r w:rsidRPr="004202E5">
              <w:t>**</w:t>
            </w:r>
          </w:p>
          <w:p w:rsidR="000126A4" w:rsidRPr="004202E5" w:rsidRDefault="000126A4" w:rsidP="00C40590">
            <w:pPr>
              <w:pStyle w:val="Contenudetableau"/>
              <w:jc w:val="center"/>
            </w:pPr>
            <w:r w:rsidRPr="004202E5">
              <w:t>**</w:t>
            </w:r>
          </w:p>
          <w:p w:rsidR="000126A4" w:rsidRPr="004202E5" w:rsidRDefault="000126A4" w:rsidP="00C40590">
            <w:pPr>
              <w:pStyle w:val="Contenudetableau"/>
              <w:jc w:val="center"/>
            </w:pPr>
            <w:r w:rsidRPr="004202E5">
              <w:t>**</w:t>
            </w:r>
          </w:p>
        </w:tc>
        <w:tc>
          <w:tcPr>
            <w:tcW w:w="703" w:type="dxa"/>
          </w:tcPr>
          <w:p w:rsidR="000126A4" w:rsidRPr="004202E5" w:rsidRDefault="0051251B" w:rsidP="00C40590">
            <w:pPr>
              <w:pStyle w:val="Contenudetableau"/>
              <w:spacing w:before="80"/>
              <w:jc w:val="center"/>
            </w:pPr>
            <w:r>
              <w:br/>
            </w:r>
          </w:p>
          <w:p w:rsidR="000126A4" w:rsidRPr="004202E5" w:rsidRDefault="000126A4" w:rsidP="00C40590">
            <w:pPr>
              <w:pStyle w:val="Contenudetableau"/>
              <w:jc w:val="center"/>
            </w:pPr>
            <w:r w:rsidRPr="004202E5">
              <w:t>***</w:t>
            </w:r>
          </w:p>
          <w:p w:rsidR="000126A4" w:rsidRPr="004202E5" w:rsidRDefault="000126A4" w:rsidP="00C40590">
            <w:pPr>
              <w:pStyle w:val="Contenudetableau"/>
              <w:jc w:val="center"/>
            </w:pPr>
            <w:r w:rsidRPr="004202E5">
              <w:t>**</w:t>
            </w:r>
          </w:p>
          <w:p w:rsidR="000126A4" w:rsidRPr="004202E5" w:rsidRDefault="000126A4" w:rsidP="00C40590">
            <w:pPr>
              <w:pStyle w:val="Contenudetableau"/>
              <w:jc w:val="center"/>
            </w:pPr>
            <w:r w:rsidRPr="004202E5">
              <w:t>**</w:t>
            </w:r>
          </w:p>
          <w:p w:rsidR="000126A4" w:rsidRPr="004202E5" w:rsidRDefault="000126A4" w:rsidP="00C40590">
            <w:pPr>
              <w:pStyle w:val="Contenudetableau"/>
              <w:jc w:val="center"/>
            </w:pPr>
            <w:r w:rsidRPr="004202E5">
              <w:t>**</w:t>
            </w:r>
          </w:p>
          <w:p w:rsidR="000126A4" w:rsidRPr="004202E5" w:rsidRDefault="000126A4" w:rsidP="00C40590">
            <w:pPr>
              <w:pStyle w:val="Contenudetableau"/>
              <w:jc w:val="center"/>
            </w:pPr>
            <w:r w:rsidRPr="004202E5">
              <w:t>***</w:t>
            </w:r>
          </w:p>
        </w:tc>
      </w:tr>
      <w:tr w:rsidR="000126A4" w:rsidRPr="004202E5" w:rsidTr="00B0648E">
        <w:tc>
          <w:tcPr>
            <w:tcW w:w="2013" w:type="dxa"/>
            <w:vMerge/>
          </w:tcPr>
          <w:p w:rsidR="000126A4" w:rsidRPr="004202E5" w:rsidRDefault="000126A4" w:rsidP="0051251B">
            <w:pPr>
              <w:shd w:val="clear" w:color="auto" w:fill="FFFFFF"/>
              <w:spacing w:before="40" w:after="40"/>
              <w:rPr>
                <w:b/>
                <w:color w:val="111111"/>
              </w:rPr>
            </w:pPr>
          </w:p>
        </w:tc>
        <w:tc>
          <w:tcPr>
            <w:tcW w:w="5710" w:type="dxa"/>
          </w:tcPr>
          <w:p w:rsidR="00C37432" w:rsidRPr="0051251B" w:rsidRDefault="000126A4" w:rsidP="00C40590">
            <w:pPr>
              <w:pStyle w:val="Titre5tableau"/>
            </w:pPr>
            <w:r w:rsidRPr="0051251B">
              <w:t>Sélection et construction</w:t>
            </w:r>
          </w:p>
          <w:p w:rsidR="00C37432" w:rsidRDefault="000126A4" w:rsidP="00C40590">
            <w:pPr>
              <w:pStyle w:val="Contenudetableau"/>
              <w:rPr>
                <w:color w:val="111111"/>
              </w:rPr>
            </w:pPr>
            <w:r w:rsidRPr="004202E5">
              <w:rPr>
                <w:color w:val="111111"/>
              </w:rPr>
              <w:t>Analyse comparative des hypothèses</w:t>
            </w:r>
          </w:p>
          <w:p w:rsidR="00C37432" w:rsidRDefault="000126A4" w:rsidP="00C40590">
            <w:pPr>
              <w:pStyle w:val="Contenudetableau"/>
              <w:rPr>
                <w:color w:val="111111"/>
              </w:rPr>
            </w:pPr>
            <w:r w:rsidRPr="004202E5">
              <w:rPr>
                <w:color w:val="111111"/>
              </w:rPr>
              <w:t>Évolution des recherches et synthèse</w:t>
            </w:r>
          </w:p>
          <w:p w:rsidR="00C37432" w:rsidRDefault="000126A4" w:rsidP="00C40590">
            <w:pPr>
              <w:pStyle w:val="Contenudetableau"/>
              <w:rPr>
                <w:color w:val="111111"/>
              </w:rPr>
            </w:pPr>
            <w:r w:rsidRPr="004202E5">
              <w:rPr>
                <w:color w:val="111111"/>
              </w:rPr>
              <w:t>Validation et choix</w:t>
            </w:r>
          </w:p>
          <w:p w:rsidR="000126A4" w:rsidRPr="004202E5" w:rsidRDefault="000126A4" w:rsidP="00C40590">
            <w:pPr>
              <w:pStyle w:val="Contenudetableau"/>
              <w:rPr>
                <w:color w:val="111111"/>
              </w:rPr>
            </w:pPr>
            <w:r w:rsidRPr="004202E5">
              <w:rPr>
                <w:color w:val="111111"/>
              </w:rPr>
              <w:t>Formalisation</w:t>
            </w:r>
          </w:p>
        </w:tc>
        <w:tc>
          <w:tcPr>
            <w:tcW w:w="702" w:type="dxa"/>
          </w:tcPr>
          <w:p w:rsidR="000126A4" w:rsidRPr="004202E5" w:rsidRDefault="000126A4" w:rsidP="00C40590">
            <w:pPr>
              <w:pStyle w:val="Contenudetableau"/>
              <w:spacing w:before="80"/>
              <w:jc w:val="center"/>
            </w:pPr>
          </w:p>
          <w:p w:rsidR="000126A4" w:rsidRPr="004202E5" w:rsidRDefault="000126A4" w:rsidP="00C40590">
            <w:pPr>
              <w:pStyle w:val="Contenudetableau"/>
              <w:jc w:val="center"/>
            </w:pPr>
            <w:r w:rsidRPr="004202E5">
              <w:t>**</w:t>
            </w:r>
          </w:p>
          <w:p w:rsidR="000126A4" w:rsidRPr="004202E5" w:rsidRDefault="000126A4" w:rsidP="00C40590">
            <w:pPr>
              <w:pStyle w:val="Contenudetableau"/>
              <w:jc w:val="center"/>
            </w:pPr>
            <w:r w:rsidRPr="004202E5">
              <w:t>**</w:t>
            </w:r>
          </w:p>
          <w:p w:rsidR="000126A4" w:rsidRPr="004202E5" w:rsidRDefault="000126A4" w:rsidP="00C40590">
            <w:pPr>
              <w:pStyle w:val="Contenudetableau"/>
              <w:jc w:val="center"/>
            </w:pPr>
            <w:r w:rsidRPr="004202E5">
              <w:t>**</w:t>
            </w:r>
          </w:p>
          <w:p w:rsidR="000126A4" w:rsidRPr="004202E5" w:rsidRDefault="000126A4" w:rsidP="00C40590">
            <w:pPr>
              <w:pStyle w:val="Contenudetableau"/>
              <w:jc w:val="center"/>
            </w:pPr>
            <w:r w:rsidRPr="004202E5">
              <w:t>**</w:t>
            </w:r>
          </w:p>
        </w:tc>
        <w:tc>
          <w:tcPr>
            <w:tcW w:w="703" w:type="dxa"/>
          </w:tcPr>
          <w:p w:rsidR="000126A4" w:rsidRPr="004202E5" w:rsidRDefault="000126A4" w:rsidP="00C40590">
            <w:pPr>
              <w:pStyle w:val="Contenudetableau"/>
              <w:spacing w:before="80"/>
              <w:jc w:val="center"/>
            </w:pPr>
          </w:p>
          <w:p w:rsidR="000126A4" w:rsidRPr="004202E5" w:rsidRDefault="000126A4" w:rsidP="00C40590">
            <w:pPr>
              <w:pStyle w:val="Contenudetableau"/>
              <w:jc w:val="center"/>
            </w:pPr>
            <w:r w:rsidRPr="004202E5">
              <w:t>**</w:t>
            </w:r>
          </w:p>
          <w:p w:rsidR="000126A4" w:rsidRPr="004202E5" w:rsidRDefault="000126A4" w:rsidP="00C40590">
            <w:pPr>
              <w:pStyle w:val="Contenudetableau"/>
              <w:jc w:val="center"/>
            </w:pPr>
            <w:r w:rsidRPr="004202E5">
              <w:t>***</w:t>
            </w:r>
          </w:p>
          <w:p w:rsidR="000126A4" w:rsidRPr="004202E5" w:rsidRDefault="000126A4" w:rsidP="00C40590">
            <w:pPr>
              <w:pStyle w:val="Contenudetableau"/>
              <w:jc w:val="center"/>
            </w:pPr>
            <w:r w:rsidRPr="004202E5">
              <w:t>***</w:t>
            </w:r>
          </w:p>
          <w:p w:rsidR="000126A4" w:rsidRPr="004202E5" w:rsidRDefault="000126A4" w:rsidP="00C40590">
            <w:pPr>
              <w:pStyle w:val="Contenudetableau"/>
              <w:jc w:val="center"/>
            </w:pPr>
            <w:r w:rsidRPr="004202E5">
              <w:t>**</w:t>
            </w:r>
          </w:p>
        </w:tc>
      </w:tr>
      <w:tr w:rsidR="000126A4" w:rsidRPr="004202E5" w:rsidTr="00B0648E">
        <w:tc>
          <w:tcPr>
            <w:tcW w:w="2013" w:type="dxa"/>
            <w:vMerge w:val="restart"/>
          </w:tcPr>
          <w:p w:rsidR="000126A4" w:rsidRPr="004202E5" w:rsidRDefault="00B0648E" w:rsidP="0051251B">
            <w:pPr>
              <w:pStyle w:val="Titre5tableau"/>
            </w:pPr>
            <w:r w:rsidRPr="004202E5">
              <w:t>Restitution</w:t>
            </w:r>
          </w:p>
        </w:tc>
        <w:tc>
          <w:tcPr>
            <w:tcW w:w="5710" w:type="dxa"/>
          </w:tcPr>
          <w:p w:rsidR="00C37432" w:rsidRDefault="000126A4" w:rsidP="00C40590">
            <w:pPr>
              <w:pStyle w:val="Titre5tableau"/>
            </w:pPr>
            <w:r w:rsidRPr="004202E5">
              <w:t>Explicitation</w:t>
            </w:r>
          </w:p>
          <w:p w:rsidR="00C37432" w:rsidRDefault="000126A4" w:rsidP="00C40590">
            <w:pPr>
              <w:pStyle w:val="Contenudetableau"/>
              <w:rPr>
                <w:color w:val="111111"/>
              </w:rPr>
            </w:pPr>
            <w:r w:rsidRPr="004202E5">
              <w:rPr>
                <w:color w:val="111111"/>
              </w:rPr>
              <w:t>Matériaux, technique, fonctionnalité</w:t>
            </w:r>
          </w:p>
          <w:p w:rsidR="000126A4" w:rsidRPr="004202E5" w:rsidRDefault="000126A4" w:rsidP="00C40590">
            <w:pPr>
              <w:pStyle w:val="Contenudetableau"/>
              <w:rPr>
                <w:color w:val="111111"/>
              </w:rPr>
            </w:pPr>
            <w:r w:rsidRPr="004202E5">
              <w:rPr>
                <w:color w:val="111111"/>
              </w:rPr>
              <w:t>Interactions et cohérence des aspects formels et sémantiques</w:t>
            </w:r>
          </w:p>
        </w:tc>
        <w:tc>
          <w:tcPr>
            <w:tcW w:w="702" w:type="dxa"/>
          </w:tcPr>
          <w:p w:rsidR="000126A4" w:rsidRPr="004202E5" w:rsidRDefault="000126A4" w:rsidP="00C40590">
            <w:pPr>
              <w:pStyle w:val="Contenudetableau"/>
              <w:spacing w:before="80"/>
              <w:jc w:val="center"/>
            </w:pPr>
          </w:p>
          <w:p w:rsidR="000126A4" w:rsidRPr="004202E5" w:rsidRDefault="000126A4" w:rsidP="00C40590">
            <w:pPr>
              <w:pStyle w:val="Contenudetableau"/>
              <w:jc w:val="center"/>
            </w:pPr>
            <w:r w:rsidRPr="004202E5">
              <w:t>*</w:t>
            </w:r>
          </w:p>
          <w:p w:rsidR="000126A4" w:rsidRPr="004202E5" w:rsidRDefault="000126A4" w:rsidP="00C40590">
            <w:pPr>
              <w:pStyle w:val="Contenudetableau"/>
              <w:jc w:val="center"/>
            </w:pPr>
            <w:r w:rsidRPr="004202E5">
              <w:t>*</w:t>
            </w:r>
          </w:p>
        </w:tc>
        <w:tc>
          <w:tcPr>
            <w:tcW w:w="703" w:type="dxa"/>
          </w:tcPr>
          <w:p w:rsidR="000126A4" w:rsidRPr="004202E5" w:rsidRDefault="000126A4" w:rsidP="00C40590">
            <w:pPr>
              <w:pStyle w:val="Contenudetableau"/>
              <w:spacing w:before="80"/>
              <w:jc w:val="center"/>
            </w:pPr>
          </w:p>
          <w:p w:rsidR="000126A4" w:rsidRPr="004202E5" w:rsidRDefault="000126A4" w:rsidP="00C40590">
            <w:pPr>
              <w:pStyle w:val="Contenudetableau"/>
              <w:jc w:val="center"/>
            </w:pPr>
            <w:r w:rsidRPr="004202E5">
              <w:t>**</w:t>
            </w:r>
          </w:p>
          <w:p w:rsidR="000126A4" w:rsidRPr="004202E5" w:rsidRDefault="000126A4" w:rsidP="00C40590">
            <w:pPr>
              <w:pStyle w:val="Contenudetableau"/>
              <w:jc w:val="center"/>
            </w:pPr>
            <w:r w:rsidRPr="004202E5">
              <w:t>**</w:t>
            </w:r>
          </w:p>
        </w:tc>
      </w:tr>
      <w:tr w:rsidR="000126A4" w:rsidRPr="004202E5" w:rsidTr="00B0648E">
        <w:tc>
          <w:tcPr>
            <w:tcW w:w="2013" w:type="dxa"/>
            <w:vMerge/>
          </w:tcPr>
          <w:p w:rsidR="000126A4" w:rsidRPr="004202E5" w:rsidRDefault="000126A4" w:rsidP="0051251B">
            <w:pPr>
              <w:shd w:val="clear" w:color="auto" w:fill="FFFFFF"/>
              <w:snapToGrid w:val="0"/>
              <w:jc w:val="center"/>
              <w:rPr>
                <w:b/>
                <w:color w:val="111111"/>
              </w:rPr>
            </w:pPr>
          </w:p>
        </w:tc>
        <w:tc>
          <w:tcPr>
            <w:tcW w:w="5710" w:type="dxa"/>
          </w:tcPr>
          <w:p w:rsidR="00C37432" w:rsidRDefault="000126A4" w:rsidP="00C40590">
            <w:pPr>
              <w:pStyle w:val="Titre5tableau"/>
            </w:pPr>
            <w:r w:rsidRPr="004202E5">
              <w:t>Cohérence et argumentation</w:t>
            </w:r>
          </w:p>
          <w:p w:rsidR="00C37432" w:rsidRDefault="000126A4" w:rsidP="00C40590">
            <w:pPr>
              <w:pStyle w:val="Contenudetableau"/>
              <w:rPr>
                <w:color w:val="111111"/>
              </w:rPr>
            </w:pPr>
            <w:r w:rsidRPr="004202E5">
              <w:rPr>
                <w:color w:val="111111"/>
              </w:rPr>
              <w:t>Présentation</w:t>
            </w:r>
          </w:p>
          <w:p w:rsidR="000126A4" w:rsidRPr="004202E5" w:rsidRDefault="000126A4" w:rsidP="00C40590">
            <w:pPr>
              <w:pStyle w:val="Contenudetableau"/>
              <w:rPr>
                <w:color w:val="111111"/>
              </w:rPr>
            </w:pPr>
            <w:r w:rsidRPr="004202E5">
              <w:rPr>
                <w:color w:val="111111"/>
              </w:rPr>
              <w:t>Démonstration écrite, graphique et orale</w:t>
            </w:r>
          </w:p>
        </w:tc>
        <w:tc>
          <w:tcPr>
            <w:tcW w:w="702" w:type="dxa"/>
          </w:tcPr>
          <w:p w:rsidR="000126A4" w:rsidRPr="004202E5" w:rsidRDefault="000126A4" w:rsidP="00C40590">
            <w:pPr>
              <w:pStyle w:val="Contenudetableau"/>
              <w:spacing w:before="80"/>
              <w:jc w:val="center"/>
            </w:pPr>
          </w:p>
          <w:p w:rsidR="000126A4" w:rsidRPr="004202E5" w:rsidRDefault="000126A4" w:rsidP="00C40590">
            <w:pPr>
              <w:pStyle w:val="Contenudetableau"/>
              <w:jc w:val="center"/>
            </w:pPr>
            <w:r w:rsidRPr="004202E5">
              <w:t>**</w:t>
            </w:r>
          </w:p>
          <w:p w:rsidR="000126A4" w:rsidRPr="004202E5" w:rsidRDefault="000126A4" w:rsidP="00C40590">
            <w:pPr>
              <w:pStyle w:val="Contenudetableau"/>
              <w:jc w:val="center"/>
            </w:pPr>
            <w:r w:rsidRPr="004202E5">
              <w:t>**</w:t>
            </w:r>
          </w:p>
        </w:tc>
        <w:tc>
          <w:tcPr>
            <w:tcW w:w="703" w:type="dxa"/>
          </w:tcPr>
          <w:p w:rsidR="000126A4" w:rsidRPr="004202E5" w:rsidRDefault="000126A4" w:rsidP="00C40590">
            <w:pPr>
              <w:pStyle w:val="Contenudetableau"/>
              <w:spacing w:before="80"/>
              <w:jc w:val="center"/>
            </w:pPr>
          </w:p>
          <w:p w:rsidR="000126A4" w:rsidRPr="004202E5" w:rsidRDefault="000126A4" w:rsidP="00C40590">
            <w:pPr>
              <w:pStyle w:val="Contenudetableau"/>
              <w:jc w:val="center"/>
            </w:pPr>
            <w:r w:rsidRPr="004202E5">
              <w:t>***</w:t>
            </w:r>
          </w:p>
          <w:p w:rsidR="000126A4" w:rsidRPr="004202E5" w:rsidRDefault="000126A4" w:rsidP="00C40590">
            <w:pPr>
              <w:pStyle w:val="Contenudetableau"/>
              <w:jc w:val="center"/>
            </w:pPr>
            <w:r w:rsidRPr="004202E5">
              <w:t>***</w:t>
            </w:r>
          </w:p>
        </w:tc>
      </w:tr>
    </w:tbl>
    <w:p w:rsidR="00D92F97" w:rsidRPr="004202E5" w:rsidRDefault="00D92F97" w:rsidP="008220B0">
      <w:pPr>
        <w:spacing w:after="120"/>
        <w:rPr>
          <w:rFonts w:cs="Arial"/>
        </w:rPr>
      </w:pPr>
    </w:p>
    <w:tbl>
      <w:tblPr>
        <w:tblStyle w:val="Basetableau"/>
        <w:tblW w:w="5000" w:type="pct"/>
        <w:tblLayout w:type="fixed"/>
        <w:tblLook w:val="0000" w:firstRow="0" w:lastRow="0" w:firstColumn="0" w:lastColumn="0" w:noHBand="0" w:noVBand="0"/>
      </w:tblPr>
      <w:tblGrid>
        <w:gridCol w:w="1826"/>
        <w:gridCol w:w="5897"/>
        <w:gridCol w:w="702"/>
        <w:gridCol w:w="703"/>
      </w:tblGrid>
      <w:tr w:rsidR="00620A93" w:rsidRPr="004202E5" w:rsidTr="00977DDC">
        <w:trPr>
          <w:trHeight w:val="20"/>
        </w:trPr>
        <w:tc>
          <w:tcPr>
            <w:tcW w:w="7797" w:type="dxa"/>
            <w:gridSpan w:val="2"/>
            <w:shd w:val="clear" w:color="auto" w:fill="C3EFF5"/>
          </w:tcPr>
          <w:p w:rsidR="00794EBB" w:rsidRPr="004202E5" w:rsidRDefault="00B0648E" w:rsidP="00C27973">
            <w:pPr>
              <w:pStyle w:val="Titre5tableau"/>
              <w:jc w:val="center"/>
            </w:pPr>
            <w:r>
              <w:t>Pôle de connais</w:t>
            </w:r>
            <w:r w:rsidRPr="004202E5">
              <w:t xml:space="preserve">sances et de pratiques </w:t>
            </w:r>
            <w:r w:rsidR="00C37432">
              <w:t>« </w:t>
            </w:r>
            <w:r w:rsidRPr="004202E5">
              <w:t>arts visuels</w:t>
            </w:r>
            <w:r w:rsidR="00C37432">
              <w:t> »</w:t>
            </w:r>
          </w:p>
        </w:tc>
        <w:tc>
          <w:tcPr>
            <w:tcW w:w="708" w:type="dxa"/>
          </w:tcPr>
          <w:p w:rsidR="00620A93" w:rsidRPr="004202E5" w:rsidRDefault="00620A93" w:rsidP="000126A4">
            <w:pPr>
              <w:widowControl w:val="0"/>
              <w:snapToGrid w:val="0"/>
              <w:spacing w:line="100" w:lineRule="atLeast"/>
              <w:jc w:val="center"/>
              <w:rPr>
                <w:b/>
                <w:color w:val="111111"/>
              </w:rPr>
            </w:pPr>
            <w:r w:rsidRPr="004202E5">
              <w:rPr>
                <w:b/>
                <w:color w:val="111111"/>
              </w:rPr>
              <w:t>Prem.</w:t>
            </w:r>
          </w:p>
        </w:tc>
        <w:tc>
          <w:tcPr>
            <w:tcW w:w="709" w:type="dxa"/>
          </w:tcPr>
          <w:p w:rsidR="00620A93" w:rsidRPr="004202E5" w:rsidRDefault="00620A93" w:rsidP="000126A4">
            <w:pPr>
              <w:widowControl w:val="0"/>
              <w:snapToGrid w:val="0"/>
              <w:spacing w:line="100" w:lineRule="atLeast"/>
              <w:jc w:val="center"/>
              <w:rPr>
                <w:b/>
                <w:color w:val="111111"/>
              </w:rPr>
            </w:pPr>
            <w:proofErr w:type="spellStart"/>
            <w:r w:rsidRPr="004202E5">
              <w:rPr>
                <w:b/>
                <w:color w:val="111111"/>
              </w:rPr>
              <w:t>Term</w:t>
            </w:r>
            <w:proofErr w:type="spellEnd"/>
            <w:r w:rsidRPr="004202E5">
              <w:rPr>
                <w:b/>
                <w:color w:val="111111"/>
              </w:rPr>
              <w:t>.</w:t>
            </w:r>
          </w:p>
        </w:tc>
      </w:tr>
      <w:tr w:rsidR="000126A4" w:rsidRPr="004202E5" w:rsidTr="007B292B">
        <w:trPr>
          <w:trHeight w:val="20"/>
        </w:trPr>
        <w:tc>
          <w:tcPr>
            <w:tcW w:w="1843" w:type="dxa"/>
            <w:vMerge w:val="restart"/>
          </w:tcPr>
          <w:p w:rsidR="000126A4" w:rsidRPr="004202E5" w:rsidRDefault="00B0648E" w:rsidP="007B292B">
            <w:pPr>
              <w:pStyle w:val="Titre5tableau"/>
              <w:keepNext w:val="0"/>
            </w:pPr>
            <w:r w:rsidRPr="004202E5">
              <w:t>Outils</w:t>
            </w:r>
          </w:p>
        </w:tc>
        <w:tc>
          <w:tcPr>
            <w:tcW w:w="5954" w:type="dxa"/>
          </w:tcPr>
          <w:p w:rsidR="00C37432" w:rsidRDefault="000126A4" w:rsidP="007B292B">
            <w:pPr>
              <w:pStyle w:val="Titre5tableau"/>
            </w:pPr>
            <w:r w:rsidRPr="004202E5">
              <w:t>Graphiques, chromatiques, volumiques</w:t>
            </w:r>
          </w:p>
          <w:p w:rsidR="00C37432" w:rsidRDefault="000126A4" w:rsidP="007B292B">
            <w:pPr>
              <w:pStyle w:val="Contenudetableau"/>
            </w:pPr>
            <w:r w:rsidRPr="004202E5">
              <w:t>Médium, support, format et leur interdépendance</w:t>
            </w:r>
          </w:p>
          <w:p w:rsidR="00C37432" w:rsidRDefault="000126A4" w:rsidP="007B292B">
            <w:pPr>
              <w:pStyle w:val="Contenudetableau"/>
            </w:pPr>
            <w:r w:rsidRPr="004202E5">
              <w:t>Dessin, peinture, sculpture, installation, photographie, vidéo</w:t>
            </w:r>
          </w:p>
          <w:p w:rsidR="000126A4" w:rsidRPr="004202E5" w:rsidRDefault="000126A4" w:rsidP="007B292B">
            <w:pPr>
              <w:pStyle w:val="Contenudetableau"/>
            </w:pPr>
            <w:r w:rsidRPr="004202E5">
              <w:t>Procédures de mise en œuvre</w:t>
            </w:r>
          </w:p>
        </w:tc>
        <w:tc>
          <w:tcPr>
            <w:tcW w:w="708" w:type="dxa"/>
          </w:tcPr>
          <w:p w:rsidR="000126A4" w:rsidRPr="004202E5" w:rsidRDefault="000126A4" w:rsidP="008220B0">
            <w:pPr>
              <w:pStyle w:val="Contenudetableau"/>
              <w:spacing w:before="80"/>
              <w:jc w:val="center"/>
            </w:pPr>
          </w:p>
          <w:p w:rsidR="000126A4" w:rsidRPr="004202E5" w:rsidRDefault="000126A4" w:rsidP="007B292B">
            <w:pPr>
              <w:pStyle w:val="Contenudetableau"/>
              <w:jc w:val="center"/>
            </w:pPr>
            <w:r w:rsidRPr="004202E5">
              <w:t>**</w:t>
            </w:r>
          </w:p>
          <w:p w:rsidR="000126A4" w:rsidRPr="004202E5" w:rsidRDefault="000126A4" w:rsidP="007B292B">
            <w:pPr>
              <w:pStyle w:val="Contenudetableau"/>
              <w:jc w:val="center"/>
            </w:pPr>
            <w:r w:rsidRPr="004202E5">
              <w:t>**</w:t>
            </w:r>
          </w:p>
          <w:p w:rsidR="000126A4" w:rsidRPr="004202E5" w:rsidRDefault="000126A4" w:rsidP="007B292B">
            <w:pPr>
              <w:pStyle w:val="Contenudetableau"/>
              <w:jc w:val="center"/>
            </w:pPr>
            <w:r w:rsidRPr="004202E5">
              <w:t>**</w:t>
            </w:r>
          </w:p>
        </w:tc>
        <w:tc>
          <w:tcPr>
            <w:tcW w:w="709" w:type="dxa"/>
          </w:tcPr>
          <w:p w:rsidR="000126A4" w:rsidRPr="004202E5" w:rsidRDefault="000126A4" w:rsidP="008220B0">
            <w:pPr>
              <w:pStyle w:val="Contenudetableau"/>
              <w:spacing w:before="80"/>
              <w:jc w:val="center"/>
            </w:pPr>
          </w:p>
          <w:p w:rsidR="000126A4" w:rsidRPr="004202E5" w:rsidRDefault="000126A4" w:rsidP="007B292B">
            <w:pPr>
              <w:pStyle w:val="Contenudetableau"/>
              <w:jc w:val="center"/>
            </w:pPr>
            <w:r w:rsidRPr="004202E5">
              <w:t>**</w:t>
            </w:r>
          </w:p>
          <w:p w:rsidR="000126A4" w:rsidRPr="004202E5" w:rsidRDefault="000126A4" w:rsidP="007B292B">
            <w:pPr>
              <w:pStyle w:val="Contenudetableau"/>
              <w:jc w:val="center"/>
            </w:pPr>
            <w:r w:rsidRPr="004202E5">
              <w:t>**</w:t>
            </w:r>
          </w:p>
          <w:p w:rsidR="000126A4" w:rsidRPr="004202E5" w:rsidRDefault="000126A4" w:rsidP="007B292B">
            <w:pPr>
              <w:pStyle w:val="Contenudetableau"/>
              <w:jc w:val="center"/>
            </w:pPr>
            <w:r w:rsidRPr="004202E5">
              <w:t>**</w:t>
            </w:r>
          </w:p>
        </w:tc>
      </w:tr>
      <w:tr w:rsidR="000126A4" w:rsidRPr="004202E5" w:rsidTr="007B292B">
        <w:trPr>
          <w:trHeight w:val="20"/>
        </w:trPr>
        <w:tc>
          <w:tcPr>
            <w:tcW w:w="1843" w:type="dxa"/>
            <w:vMerge/>
          </w:tcPr>
          <w:p w:rsidR="000126A4" w:rsidRPr="004202E5" w:rsidRDefault="000126A4" w:rsidP="007B292B">
            <w:pPr>
              <w:pStyle w:val="Titre5tableau"/>
              <w:keepNext w:val="0"/>
              <w:rPr>
                <w:color w:val="111111"/>
              </w:rPr>
            </w:pPr>
          </w:p>
        </w:tc>
        <w:tc>
          <w:tcPr>
            <w:tcW w:w="5954" w:type="dxa"/>
          </w:tcPr>
          <w:p w:rsidR="00C37432" w:rsidRDefault="000126A4" w:rsidP="007B292B">
            <w:pPr>
              <w:pStyle w:val="Titre5tableau"/>
            </w:pPr>
            <w:r w:rsidRPr="004202E5">
              <w:t>Analogiques, numériques</w:t>
            </w:r>
          </w:p>
          <w:p w:rsidR="00C37432" w:rsidRDefault="000126A4" w:rsidP="007B292B">
            <w:pPr>
              <w:pStyle w:val="Contenudetableau"/>
            </w:pPr>
            <w:r w:rsidRPr="004202E5">
              <w:t>Image fixe</w:t>
            </w:r>
          </w:p>
          <w:p w:rsidR="000126A4" w:rsidRPr="004202E5" w:rsidRDefault="000126A4" w:rsidP="007B292B">
            <w:pPr>
              <w:pStyle w:val="Contenudetableau"/>
            </w:pPr>
            <w:r w:rsidRPr="004202E5">
              <w:t>Image en mouvement, image animée</w:t>
            </w:r>
          </w:p>
        </w:tc>
        <w:tc>
          <w:tcPr>
            <w:tcW w:w="708" w:type="dxa"/>
          </w:tcPr>
          <w:p w:rsidR="00620A93" w:rsidRPr="004202E5" w:rsidRDefault="00620A93" w:rsidP="008220B0">
            <w:pPr>
              <w:pStyle w:val="Contenudetableau"/>
              <w:spacing w:before="80"/>
              <w:jc w:val="center"/>
            </w:pPr>
          </w:p>
          <w:p w:rsidR="000126A4" w:rsidRPr="004202E5" w:rsidRDefault="000126A4" w:rsidP="007B292B">
            <w:pPr>
              <w:pStyle w:val="Contenudetableau"/>
              <w:jc w:val="center"/>
            </w:pPr>
            <w:r w:rsidRPr="004202E5">
              <w:t>**</w:t>
            </w:r>
          </w:p>
          <w:p w:rsidR="000126A4" w:rsidRPr="004202E5" w:rsidRDefault="000126A4" w:rsidP="007B292B">
            <w:pPr>
              <w:pStyle w:val="Contenudetableau"/>
              <w:jc w:val="center"/>
            </w:pPr>
            <w:r w:rsidRPr="004202E5">
              <w:t>*</w:t>
            </w:r>
          </w:p>
        </w:tc>
        <w:tc>
          <w:tcPr>
            <w:tcW w:w="709" w:type="dxa"/>
          </w:tcPr>
          <w:p w:rsidR="00620A93" w:rsidRPr="004202E5" w:rsidRDefault="00620A93" w:rsidP="008220B0">
            <w:pPr>
              <w:pStyle w:val="Contenudetableau"/>
              <w:spacing w:before="80"/>
              <w:jc w:val="center"/>
            </w:pPr>
          </w:p>
          <w:p w:rsidR="000126A4" w:rsidRPr="004202E5" w:rsidRDefault="000126A4" w:rsidP="007B292B">
            <w:pPr>
              <w:pStyle w:val="Contenudetableau"/>
              <w:jc w:val="center"/>
            </w:pPr>
            <w:r w:rsidRPr="004202E5">
              <w:t>**</w:t>
            </w:r>
          </w:p>
          <w:p w:rsidR="000126A4" w:rsidRPr="004202E5" w:rsidRDefault="000126A4" w:rsidP="007B292B">
            <w:pPr>
              <w:pStyle w:val="Contenudetableau"/>
              <w:jc w:val="center"/>
            </w:pPr>
            <w:r w:rsidRPr="004202E5">
              <w:t>**</w:t>
            </w:r>
          </w:p>
        </w:tc>
      </w:tr>
      <w:tr w:rsidR="000126A4" w:rsidRPr="004202E5" w:rsidTr="007B292B">
        <w:trPr>
          <w:trHeight w:val="20"/>
        </w:trPr>
        <w:tc>
          <w:tcPr>
            <w:tcW w:w="1843" w:type="dxa"/>
            <w:vMerge w:val="restart"/>
          </w:tcPr>
          <w:p w:rsidR="000126A4" w:rsidRPr="004202E5" w:rsidRDefault="00B0648E" w:rsidP="007B292B">
            <w:pPr>
              <w:pStyle w:val="Titre5tableau"/>
              <w:keepNext w:val="0"/>
            </w:pPr>
            <w:r w:rsidRPr="004202E5">
              <w:t>Modes de représentation</w:t>
            </w:r>
          </w:p>
        </w:tc>
        <w:tc>
          <w:tcPr>
            <w:tcW w:w="5954" w:type="dxa"/>
          </w:tcPr>
          <w:p w:rsidR="00C37432" w:rsidRDefault="000126A4" w:rsidP="007B292B">
            <w:pPr>
              <w:pStyle w:val="Titre5tableau"/>
            </w:pPr>
            <w:r w:rsidRPr="004202E5">
              <w:t>Notation documentaire, expressive et analytique</w:t>
            </w:r>
          </w:p>
          <w:p w:rsidR="00C37432" w:rsidRDefault="000126A4" w:rsidP="007B292B">
            <w:pPr>
              <w:pStyle w:val="Contenudetableau"/>
            </w:pPr>
            <w:r w:rsidRPr="004202E5">
              <w:t>Prise de notes (écrite et graphique)</w:t>
            </w:r>
          </w:p>
          <w:p w:rsidR="00C37432" w:rsidRDefault="000126A4" w:rsidP="007B292B">
            <w:pPr>
              <w:pStyle w:val="Contenudetableau"/>
            </w:pPr>
            <w:r w:rsidRPr="004202E5">
              <w:t>Prise de vue</w:t>
            </w:r>
          </w:p>
          <w:p w:rsidR="000126A4" w:rsidRPr="004202E5" w:rsidRDefault="000126A4" w:rsidP="007B292B">
            <w:pPr>
              <w:pStyle w:val="Contenudetableau"/>
            </w:pPr>
            <w:r w:rsidRPr="004202E5">
              <w:t>Prise de son</w:t>
            </w:r>
          </w:p>
        </w:tc>
        <w:tc>
          <w:tcPr>
            <w:tcW w:w="708" w:type="dxa"/>
          </w:tcPr>
          <w:p w:rsidR="00620A93" w:rsidRPr="004202E5" w:rsidRDefault="00620A93" w:rsidP="008220B0">
            <w:pPr>
              <w:pStyle w:val="Contenudetableau"/>
              <w:spacing w:before="80"/>
              <w:jc w:val="center"/>
            </w:pPr>
          </w:p>
          <w:p w:rsidR="000126A4" w:rsidRPr="004202E5" w:rsidRDefault="000126A4" w:rsidP="007B292B">
            <w:pPr>
              <w:pStyle w:val="Contenudetableau"/>
              <w:jc w:val="center"/>
            </w:pPr>
            <w:r w:rsidRPr="004202E5">
              <w:t>**</w:t>
            </w:r>
          </w:p>
          <w:p w:rsidR="000126A4" w:rsidRPr="004202E5" w:rsidRDefault="000126A4" w:rsidP="007B292B">
            <w:pPr>
              <w:pStyle w:val="Contenudetableau"/>
              <w:jc w:val="center"/>
            </w:pPr>
            <w:r w:rsidRPr="004202E5">
              <w:t>**</w:t>
            </w:r>
          </w:p>
          <w:p w:rsidR="000126A4" w:rsidRPr="004202E5" w:rsidRDefault="000126A4" w:rsidP="007B292B">
            <w:pPr>
              <w:pStyle w:val="Contenudetableau"/>
              <w:jc w:val="center"/>
            </w:pPr>
            <w:r w:rsidRPr="004202E5">
              <w:t>*</w:t>
            </w:r>
          </w:p>
        </w:tc>
        <w:tc>
          <w:tcPr>
            <w:tcW w:w="709" w:type="dxa"/>
          </w:tcPr>
          <w:p w:rsidR="00620A93" w:rsidRPr="004202E5" w:rsidRDefault="00620A93" w:rsidP="008220B0">
            <w:pPr>
              <w:pStyle w:val="Contenudetableau"/>
              <w:spacing w:before="80"/>
              <w:jc w:val="center"/>
            </w:pPr>
          </w:p>
          <w:p w:rsidR="000126A4" w:rsidRPr="004202E5" w:rsidRDefault="000126A4" w:rsidP="007B292B">
            <w:pPr>
              <w:pStyle w:val="Contenudetableau"/>
              <w:jc w:val="center"/>
            </w:pPr>
            <w:r w:rsidRPr="004202E5">
              <w:t>***</w:t>
            </w:r>
          </w:p>
          <w:p w:rsidR="000126A4" w:rsidRPr="004202E5" w:rsidRDefault="000126A4" w:rsidP="007B292B">
            <w:pPr>
              <w:pStyle w:val="Contenudetableau"/>
              <w:jc w:val="center"/>
            </w:pPr>
            <w:r w:rsidRPr="004202E5">
              <w:t>***</w:t>
            </w:r>
          </w:p>
          <w:p w:rsidR="000126A4" w:rsidRPr="004202E5" w:rsidRDefault="000126A4" w:rsidP="007B292B">
            <w:pPr>
              <w:pStyle w:val="Contenudetableau"/>
              <w:jc w:val="center"/>
            </w:pPr>
            <w:r w:rsidRPr="004202E5">
              <w:t>*</w:t>
            </w:r>
          </w:p>
        </w:tc>
      </w:tr>
      <w:tr w:rsidR="000126A4" w:rsidRPr="004202E5" w:rsidTr="007B292B">
        <w:trPr>
          <w:trHeight w:val="20"/>
        </w:trPr>
        <w:tc>
          <w:tcPr>
            <w:tcW w:w="1843" w:type="dxa"/>
            <w:vMerge/>
          </w:tcPr>
          <w:p w:rsidR="000126A4" w:rsidRPr="004202E5" w:rsidRDefault="000126A4" w:rsidP="007B292B">
            <w:pPr>
              <w:pStyle w:val="Titre5tableau"/>
              <w:keepNext w:val="0"/>
              <w:rPr>
                <w:color w:val="111111"/>
              </w:rPr>
            </w:pPr>
          </w:p>
        </w:tc>
        <w:tc>
          <w:tcPr>
            <w:tcW w:w="5954" w:type="dxa"/>
          </w:tcPr>
          <w:p w:rsidR="00C37432" w:rsidRDefault="000126A4" w:rsidP="007B292B">
            <w:pPr>
              <w:pStyle w:val="Titre5tableau"/>
            </w:pPr>
            <w:r w:rsidRPr="004202E5">
              <w:t>Conventions et usages</w:t>
            </w:r>
          </w:p>
          <w:p w:rsidR="00C37432" w:rsidRDefault="000126A4" w:rsidP="007B292B">
            <w:pPr>
              <w:pStyle w:val="Contenudetableau"/>
            </w:pPr>
            <w:r w:rsidRPr="004202E5">
              <w:t>Codes descriptifs</w:t>
            </w:r>
          </w:p>
          <w:p w:rsidR="000126A4" w:rsidRPr="004202E5" w:rsidRDefault="000126A4" w:rsidP="007B292B">
            <w:pPr>
              <w:pStyle w:val="Contenudetableau"/>
            </w:pPr>
            <w:r w:rsidRPr="004202E5">
              <w:t>Codes perspectifs</w:t>
            </w:r>
            <w:r w:rsidRPr="004202E5">
              <w:tab/>
            </w:r>
            <w:r w:rsidRPr="004202E5">
              <w:tab/>
            </w:r>
            <w:r w:rsidRPr="004202E5">
              <w:tab/>
            </w:r>
          </w:p>
        </w:tc>
        <w:tc>
          <w:tcPr>
            <w:tcW w:w="708" w:type="dxa"/>
          </w:tcPr>
          <w:p w:rsidR="00620A93" w:rsidRPr="004202E5" w:rsidRDefault="00620A93" w:rsidP="008220B0">
            <w:pPr>
              <w:pStyle w:val="Contenudetableau"/>
              <w:spacing w:before="80"/>
              <w:jc w:val="center"/>
            </w:pPr>
          </w:p>
          <w:p w:rsidR="000126A4" w:rsidRPr="004202E5" w:rsidRDefault="000126A4" w:rsidP="007B292B">
            <w:pPr>
              <w:pStyle w:val="Contenudetableau"/>
              <w:jc w:val="center"/>
            </w:pPr>
            <w:r w:rsidRPr="004202E5">
              <w:t>*</w:t>
            </w:r>
          </w:p>
          <w:p w:rsidR="000126A4" w:rsidRPr="004202E5" w:rsidRDefault="000126A4" w:rsidP="007B292B">
            <w:pPr>
              <w:pStyle w:val="Contenudetableau"/>
              <w:jc w:val="center"/>
            </w:pPr>
            <w:r w:rsidRPr="004202E5">
              <w:t>*</w:t>
            </w:r>
          </w:p>
        </w:tc>
        <w:tc>
          <w:tcPr>
            <w:tcW w:w="709" w:type="dxa"/>
          </w:tcPr>
          <w:p w:rsidR="00620A93" w:rsidRPr="004202E5" w:rsidRDefault="00620A93" w:rsidP="008220B0">
            <w:pPr>
              <w:pStyle w:val="Contenudetableau"/>
              <w:spacing w:before="80"/>
              <w:jc w:val="center"/>
            </w:pPr>
          </w:p>
          <w:p w:rsidR="000126A4" w:rsidRPr="004202E5" w:rsidRDefault="000126A4" w:rsidP="007B292B">
            <w:pPr>
              <w:pStyle w:val="Contenudetableau"/>
              <w:jc w:val="center"/>
            </w:pPr>
            <w:r w:rsidRPr="004202E5">
              <w:t>**</w:t>
            </w:r>
          </w:p>
          <w:p w:rsidR="000126A4" w:rsidRPr="004202E5" w:rsidRDefault="000126A4" w:rsidP="007B292B">
            <w:pPr>
              <w:pStyle w:val="Contenudetableau"/>
              <w:jc w:val="center"/>
            </w:pPr>
            <w:r w:rsidRPr="004202E5">
              <w:t>**</w:t>
            </w:r>
          </w:p>
        </w:tc>
      </w:tr>
      <w:tr w:rsidR="000126A4" w:rsidRPr="004202E5" w:rsidTr="007B292B">
        <w:trPr>
          <w:trHeight w:val="20"/>
        </w:trPr>
        <w:tc>
          <w:tcPr>
            <w:tcW w:w="1843" w:type="dxa"/>
            <w:vMerge/>
          </w:tcPr>
          <w:p w:rsidR="000126A4" w:rsidRPr="004202E5" w:rsidRDefault="000126A4" w:rsidP="007B292B">
            <w:pPr>
              <w:pStyle w:val="Titre5tableau"/>
              <w:keepNext w:val="0"/>
              <w:rPr>
                <w:color w:val="111111"/>
              </w:rPr>
            </w:pPr>
          </w:p>
        </w:tc>
        <w:tc>
          <w:tcPr>
            <w:tcW w:w="5954" w:type="dxa"/>
          </w:tcPr>
          <w:p w:rsidR="00C37432" w:rsidRDefault="000126A4" w:rsidP="007B292B">
            <w:pPr>
              <w:pStyle w:val="Titre5tableau"/>
            </w:pPr>
            <w:r w:rsidRPr="004202E5">
              <w:t>Expression</w:t>
            </w:r>
          </w:p>
          <w:p w:rsidR="00C37432" w:rsidRDefault="000126A4" w:rsidP="007B292B">
            <w:pPr>
              <w:pStyle w:val="Contenudetableau"/>
            </w:pPr>
            <w:r w:rsidRPr="004202E5">
              <w:t>Représentation</w:t>
            </w:r>
          </w:p>
          <w:p w:rsidR="00C37432" w:rsidRDefault="000126A4" w:rsidP="007B292B">
            <w:pPr>
              <w:pStyle w:val="Contenudetableau"/>
            </w:pPr>
            <w:r w:rsidRPr="004202E5">
              <w:t>Distanciation</w:t>
            </w:r>
          </w:p>
          <w:p w:rsidR="000126A4" w:rsidRPr="004202E5" w:rsidRDefault="000126A4" w:rsidP="007B292B">
            <w:pPr>
              <w:pStyle w:val="Contenudetableau"/>
            </w:pPr>
            <w:r w:rsidRPr="004202E5">
              <w:t>Interprétation</w:t>
            </w:r>
          </w:p>
        </w:tc>
        <w:tc>
          <w:tcPr>
            <w:tcW w:w="708" w:type="dxa"/>
          </w:tcPr>
          <w:p w:rsidR="00620A93" w:rsidRPr="004202E5" w:rsidRDefault="00620A93" w:rsidP="008220B0">
            <w:pPr>
              <w:pStyle w:val="Contenudetableau"/>
              <w:spacing w:before="80"/>
              <w:jc w:val="center"/>
            </w:pPr>
          </w:p>
          <w:p w:rsidR="000126A4" w:rsidRPr="004202E5" w:rsidRDefault="000126A4" w:rsidP="007B292B">
            <w:pPr>
              <w:pStyle w:val="Contenudetableau"/>
              <w:jc w:val="center"/>
            </w:pPr>
            <w:r w:rsidRPr="004202E5">
              <w:t>*</w:t>
            </w:r>
          </w:p>
          <w:p w:rsidR="000126A4" w:rsidRPr="004202E5" w:rsidRDefault="000126A4" w:rsidP="007B292B">
            <w:pPr>
              <w:pStyle w:val="Contenudetableau"/>
              <w:jc w:val="center"/>
            </w:pPr>
            <w:r w:rsidRPr="004202E5">
              <w:t>**</w:t>
            </w:r>
          </w:p>
          <w:p w:rsidR="000126A4" w:rsidRPr="004202E5" w:rsidRDefault="000126A4" w:rsidP="007B292B">
            <w:pPr>
              <w:pStyle w:val="Contenudetableau"/>
              <w:jc w:val="center"/>
            </w:pPr>
            <w:r w:rsidRPr="004202E5">
              <w:t>**</w:t>
            </w:r>
          </w:p>
        </w:tc>
        <w:tc>
          <w:tcPr>
            <w:tcW w:w="709" w:type="dxa"/>
          </w:tcPr>
          <w:p w:rsidR="00620A93" w:rsidRPr="004202E5" w:rsidRDefault="00620A93" w:rsidP="008220B0">
            <w:pPr>
              <w:pStyle w:val="Contenudetableau"/>
              <w:spacing w:before="80"/>
              <w:jc w:val="center"/>
            </w:pPr>
          </w:p>
          <w:p w:rsidR="000126A4" w:rsidRPr="004202E5" w:rsidRDefault="000126A4" w:rsidP="007B292B">
            <w:pPr>
              <w:pStyle w:val="Contenudetableau"/>
              <w:jc w:val="center"/>
            </w:pPr>
            <w:r w:rsidRPr="004202E5">
              <w:t>**</w:t>
            </w:r>
          </w:p>
          <w:p w:rsidR="000126A4" w:rsidRPr="004202E5" w:rsidRDefault="000126A4" w:rsidP="007B292B">
            <w:pPr>
              <w:pStyle w:val="Contenudetableau"/>
              <w:jc w:val="center"/>
            </w:pPr>
            <w:r w:rsidRPr="004202E5">
              <w:t>***</w:t>
            </w:r>
          </w:p>
          <w:p w:rsidR="000126A4" w:rsidRPr="004202E5" w:rsidRDefault="000126A4" w:rsidP="007B292B">
            <w:pPr>
              <w:pStyle w:val="Contenudetableau"/>
              <w:jc w:val="center"/>
            </w:pPr>
            <w:r w:rsidRPr="004202E5">
              <w:t>***</w:t>
            </w:r>
          </w:p>
        </w:tc>
      </w:tr>
      <w:tr w:rsidR="000126A4" w:rsidRPr="004202E5" w:rsidTr="007B292B">
        <w:trPr>
          <w:trHeight w:val="20"/>
        </w:trPr>
        <w:tc>
          <w:tcPr>
            <w:tcW w:w="1843" w:type="dxa"/>
            <w:vMerge w:val="restart"/>
          </w:tcPr>
          <w:p w:rsidR="000126A4" w:rsidRPr="004202E5" w:rsidRDefault="00B0648E" w:rsidP="007B292B">
            <w:pPr>
              <w:pStyle w:val="Titre5tableau"/>
              <w:keepNext w:val="0"/>
            </w:pPr>
            <w:r w:rsidRPr="004202E5">
              <w:t>Modes de recherche</w:t>
            </w:r>
          </w:p>
          <w:p w:rsidR="000126A4" w:rsidRPr="004202E5" w:rsidRDefault="000126A4" w:rsidP="007B292B">
            <w:pPr>
              <w:pStyle w:val="Titre5tableau"/>
              <w:keepNext w:val="0"/>
              <w:rPr>
                <w:color w:val="111111"/>
              </w:rPr>
            </w:pPr>
          </w:p>
        </w:tc>
        <w:tc>
          <w:tcPr>
            <w:tcW w:w="5954" w:type="dxa"/>
          </w:tcPr>
          <w:p w:rsidR="00C37432" w:rsidRDefault="000126A4" w:rsidP="007B292B">
            <w:pPr>
              <w:pStyle w:val="Titre5tableau"/>
            </w:pPr>
            <w:r w:rsidRPr="004202E5">
              <w:t>Champs d’investigation</w:t>
            </w:r>
          </w:p>
          <w:p w:rsidR="00C37432" w:rsidRDefault="000126A4" w:rsidP="007B292B">
            <w:pPr>
              <w:pStyle w:val="Contenudetableau"/>
            </w:pPr>
            <w:r w:rsidRPr="004202E5">
              <w:t>Forme, volume, matière et matériaux, couleur et lumière</w:t>
            </w:r>
          </w:p>
          <w:p w:rsidR="000126A4" w:rsidRPr="004202E5" w:rsidRDefault="000126A4" w:rsidP="007B292B">
            <w:pPr>
              <w:pStyle w:val="Contenudetableau"/>
            </w:pPr>
            <w:r w:rsidRPr="004202E5">
              <w:t>Espace, temps, mouvement, corps, échelle</w:t>
            </w:r>
          </w:p>
        </w:tc>
        <w:tc>
          <w:tcPr>
            <w:tcW w:w="708" w:type="dxa"/>
          </w:tcPr>
          <w:p w:rsidR="00620A93" w:rsidRPr="004202E5" w:rsidRDefault="00620A93" w:rsidP="008220B0">
            <w:pPr>
              <w:pStyle w:val="Contenudetableau"/>
              <w:spacing w:before="80"/>
              <w:jc w:val="center"/>
            </w:pPr>
          </w:p>
          <w:p w:rsidR="000126A4" w:rsidRPr="004202E5" w:rsidRDefault="000126A4" w:rsidP="007B292B">
            <w:pPr>
              <w:pStyle w:val="Contenudetableau"/>
              <w:jc w:val="center"/>
            </w:pPr>
            <w:r w:rsidRPr="004202E5">
              <w:t>**</w:t>
            </w:r>
          </w:p>
          <w:p w:rsidR="000126A4" w:rsidRPr="004202E5" w:rsidRDefault="000126A4" w:rsidP="007B292B">
            <w:pPr>
              <w:pStyle w:val="Contenudetableau"/>
              <w:jc w:val="center"/>
            </w:pPr>
            <w:r w:rsidRPr="004202E5">
              <w:t>**</w:t>
            </w:r>
          </w:p>
        </w:tc>
        <w:tc>
          <w:tcPr>
            <w:tcW w:w="709" w:type="dxa"/>
          </w:tcPr>
          <w:p w:rsidR="00620A93" w:rsidRPr="004202E5" w:rsidRDefault="00620A93" w:rsidP="008220B0">
            <w:pPr>
              <w:pStyle w:val="Contenudetableau"/>
              <w:spacing w:before="80"/>
              <w:jc w:val="center"/>
            </w:pPr>
          </w:p>
          <w:p w:rsidR="000126A4" w:rsidRPr="004202E5" w:rsidRDefault="000126A4" w:rsidP="007B292B">
            <w:pPr>
              <w:pStyle w:val="Contenudetableau"/>
              <w:jc w:val="center"/>
            </w:pPr>
            <w:r w:rsidRPr="004202E5">
              <w:t>***</w:t>
            </w:r>
          </w:p>
          <w:p w:rsidR="000126A4" w:rsidRPr="004202E5" w:rsidRDefault="000126A4" w:rsidP="007B292B">
            <w:pPr>
              <w:pStyle w:val="Contenudetableau"/>
              <w:jc w:val="center"/>
            </w:pPr>
            <w:r w:rsidRPr="004202E5">
              <w:t>***</w:t>
            </w:r>
          </w:p>
        </w:tc>
      </w:tr>
      <w:tr w:rsidR="000126A4" w:rsidRPr="004202E5" w:rsidTr="007B292B">
        <w:trPr>
          <w:trHeight w:val="20"/>
        </w:trPr>
        <w:tc>
          <w:tcPr>
            <w:tcW w:w="1843" w:type="dxa"/>
            <w:vMerge/>
          </w:tcPr>
          <w:p w:rsidR="000126A4" w:rsidRPr="004202E5" w:rsidRDefault="000126A4" w:rsidP="007B292B">
            <w:pPr>
              <w:pStyle w:val="Titre5tableau"/>
              <w:keepNext w:val="0"/>
              <w:rPr>
                <w:color w:val="111111"/>
              </w:rPr>
            </w:pPr>
          </w:p>
        </w:tc>
        <w:tc>
          <w:tcPr>
            <w:tcW w:w="5954" w:type="dxa"/>
          </w:tcPr>
          <w:p w:rsidR="00C37432" w:rsidRDefault="000126A4" w:rsidP="007B292B">
            <w:pPr>
              <w:pStyle w:val="Titre5tableau"/>
            </w:pPr>
            <w:r w:rsidRPr="004202E5">
              <w:t>Expériences</w:t>
            </w:r>
          </w:p>
          <w:p w:rsidR="00C37432" w:rsidRDefault="000126A4" w:rsidP="007B292B">
            <w:pPr>
              <w:pStyle w:val="Contenudetableau"/>
            </w:pPr>
            <w:r w:rsidRPr="004202E5">
              <w:t>Exploration</w:t>
            </w:r>
          </w:p>
          <w:p w:rsidR="00C37432" w:rsidRDefault="000126A4" w:rsidP="007B292B">
            <w:pPr>
              <w:pStyle w:val="Contenudetableau"/>
            </w:pPr>
            <w:r w:rsidRPr="004202E5">
              <w:t>Manipulation</w:t>
            </w:r>
          </w:p>
          <w:p w:rsidR="000126A4" w:rsidRPr="004202E5" w:rsidRDefault="000126A4" w:rsidP="007B292B">
            <w:pPr>
              <w:pStyle w:val="Contenudetableau"/>
            </w:pPr>
            <w:r w:rsidRPr="004202E5">
              <w:t>Expérimentation</w:t>
            </w:r>
          </w:p>
        </w:tc>
        <w:tc>
          <w:tcPr>
            <w:tcW w:w="708" w:type="dxa"/>
          </w:tcPr>
          <w:p w:rsidR="00620A93" w:rsidRPr="004202E5" w:rsidRDefault="00620A93" w:rsidP="008220B0">
            <w:pPr>
              <w:pStyle w:val="Contenudetableau"/>
              <w:spacing w:before="80"/>
              <w:jc w:val="center"/>
            </w:pPr>
          </w:p>
          <w:p w:rsidR="000126A4" w:rsidRPr="004202E5" w:rsidRDefault="000126A4" w:rsidP="007B292B">
            <w:pPr>
              <w:pStyle w:val="Contenudetableau"/>
              <w:jc w:val="center"/>
            </w:pPr>
            <w:r w:rsidRPr="004202E5">
              <w:t>**</w:t>
            </w:r>
          </w:p>
          <w:p w:rsidR="000126A4" w:rsidRPr="004202E5" w:rsidRDefault="000126A4" w:rsidP="007B292B">
            <w:pPr>
              <w:pStyle w:val="Contenudetableau"/>
              <w:jc w:val="center"/>
            </w:pPr>
            <w:r w:rsidRPr="004202E5">
              <w:t>**</w:t>
            </w:r>
          </w:p>
          <w:p w:rsidR="000126A4" w:rsidRPr="004202E5" w:rsidRDefault="000126A4" w:rsidP="007B292B">
            <w:pPr>
              <w:pStyle w:val="Contenudetableau"/>
              <w:jc w:val="center"/>
            </w:pPr>
            <w:r w:rsidRPr="004202E5">
              <w:t>**</w:t>
            </w:r>
          </w:p>
        </w:tc>
        <w:tc>
          <w:tcPr>
            <w:tcW w:w="709" w:type="dxa"/>
          </w:tcPr>
          <w:p w:rsidR="00620A93" w:rsidRPr="004202E5" w:rsidRDefault="00620A93" w:rsidP="008220B0">
            <w:pPr>
              <w:pStyle w:val="Contenudetableau"/>
              <w:spacing w:before="80"/>
              <w:jc w:val="center"/>
            </w:pPr>
          </w:p>
          <w:p w:rsidR="000126A4" w:rsidRPr="004202E5" w:rsidRDefault="000126A4" w:rsidP="007B292B">
            <w:pPr>
              <w:pStyle w:val="Contenudetableau"/>
              <w:jc w:val="center"/>
            </w:pPr>
            <w:r w:rsidRPr="004202E5">
              <w:t>***</w:t>
            </w:r>
          </w:p>
          <w:p w:rsidR="000126A4" w:rsidRPr="004202E5" w:rsidRDefault="000126A4" w:rsidP="007B292B">
            <w:pPr>
              <w:pStyle w:val="Contenudetableau"/>
              <w:jc w:val="center"/>
            </w:pPr>
            <w:r w:rsidRPr="004202E5">
              <w:t>***</w:t>
            </w:r>
          </w:p>
          <w:p w:rsidR="000126A4" w:rsidRPr="004202E5" w:rsidRDefault="000126A4" w:rsidP="007B292B">
            <w:pPr>
              <w:pStyle w:val="Contenudetableau"/>
              <w:jc w:val="center"/>
            </w:pPr>
            <w:r w:rsidRPr="004202E5">
              <w:t>***</w:t>
            </w:r>
          </w:p>
        </w:tc>
      </w:tr>
      <w:tr w:rsidR="00844495" w:rsidRPr="004202E5" w:rsidTr="007B292B">
        <w:trPr>
          <w:trHeight w:val="20"/>
        </w:trPr>
        <w:tc>
          <w:tcPr>
            <w:tcW w:w="1843" w:type="dxa"/>
            <w:vMerge w:val="restart"/>
          </w:tcPr>
          <w:p w:rsidR="00844495" w:rsidRPr="004202E5" w:rsidRDefault="00B0648E" w:rsidP="007B292B">
            <w:pPr>
              <w:pStyle w:val="Titre5tableau"/>
              <w:keepNext w:val="0"/>
            </w:pPr>
            <w:r w:rsidRPr="004202E5">
              <w:lastRenderedPageBreak/>
              <w:t>Formalisation</w:t>
            </w:r>
          </w:p>
        </w:tc>
        <w:tc>
          <w:tcPr>
            <w:tcW w:w="5954" w:type="dxa"/>
          </w:tcPr>
          <w:p w:rsidR="00C37432" w:rsidRDefault="00844495" w:rsidP="007B292B">
            <w:pPr>
              <w:pStyle w:val="Titre5tableau"/>
            </w:pPr>
            <w:r w:rsidRPr="004202E5">
              <w:t>Présentation</w:t>
            </w:r>
          </w:p>
          <w:p w:rsidR="00844495" w:rsidRPr="004202E5" w:rsidRDefault="00844495" w:rsidP="007B292B">
            <w:pPr>
              <w:pStyle w:val="Contenudetableau"/>
            </w:pPr>
            <w:r w:rsidRPr="004202E5">
              <w:t>Mise en forme, mise en espace, mise en scène, mise en mots</w:t>
            </w:r>
          </w:p>
        </w:tc>
        <w:tc>
          <w:tcPr>
            <w:tcW w:w="708" w:type="dxa"/>
          </w:tcPr>
          <w:p w:rsidR="00844495" w:rsidRPr="004202E5" w:rsidRDefault="00844495" w:rsidP="008220B0">
            <w:pPr>
              <w:pStyle w:val="Contenudetableau"/>
              <w:spacing w:before="80"/>
              <w:jc w:val="center"/>
            </w:pPr>
          </w:p>
          <w:p w:rsidR="00844495" w:rsidRPr="004202E5" w:rsidRDefault="00844495" w:rsidP="007B292B">
            <w:pPr>
              <w:pStyle w:val="Contenudetableau"/>
              <w:jc w:val="center"/>
            </w:pPr>
            <w:r w:rsidRPr="004202E5">
              <w:t>**</w:t>
            </w:r>
          </w:p>
        </w:tc>
        <w:tc>
          <w:tcPr>
            <w:tcW w:w="709" w:type="dxa"/>
          </w:tcPr>
          <w:p w:rsidR="00844495" w:rsidRPr="004202E5" w:rsidRDefault="00844495" w:rsidP="008220B0">
            <w:pPr>
              <w:pStyle w:val="Contenudetableau"/>
              <w:spacing w:before="80"/>
              <w:jc w:val="center"/>
            </w:pPr>
          </w:p>
          <w:p w:rsidR="00844495" w:rsidRPr="004202E5" w:rsidRDefault="00844495" w:rsidP="007B292B">
            <w:pPr>
              <w:pStyle w:val="Contenudetableau"/>
              <w:jc w:val="center"/>
            </w:pPr>
            <w:r w:rsidRPr="004202E5">
              <w:t>***</w:t>
            </w:r>
          </w:p>
        </w:tc>
      </w:tr>
      <w:tr w:rsidR="00844495" w:rsidRPr="004202E5" w:rsidTr="007B292B">
        <w:trPr>
          <w:trHeight w:val="20"/>
        </w:trPr>
        <w:tc>
          <w:tcPr>
            <w:tcW w:w="1843" w:type="dxa"/>
            <w:vMerge/>
          </w:tcPr>
          <w:p w:rsidR="00844495" w:rsidRPr="004202E5" w:rsidRDefault="00844495">
            <w:pPr>
              <w:shd w:val="clear" w:color="auto" w:fill="FFFFFF"/>
              <w:snapToGrid w:val="0"/>
              <w:spacing w:line="100" w:lineRule="atLeast"/>
              <w:rPr>
                <w:b/>
                <w:color w:val="111111"/>
              </w:rPr>
            </w:pPr>
          </w:p>
        </w:tc>
        <w:tc>
          <w:tcPr>
            <w:tcW w:w="5954" w:type="dxa"/>
          </w:tcPr>
          <w:p w:rsidR="00C37432" w:rsidRDefault="00844495" w:rsidP="007B292B">
            <w:pPr>
              <w:pStyle w:val="Titre5tableau"/>
            </w:pPr>
            <w:r w:rsidRPr="004202E5">
              <w:t>Contextes</w:t>
            </w:r>
          </w:p>
          <w:p w:rsidR="00844495" w:rsidRPr="004202E5" w:rsidRDefault="00844495" w:rsidP="007B292B">
            <w:pPr>
              <w:pStyle w:val="Contenudetableau"/>
            </w:pPr>
            <w:r w:rsidRPr="004202E5">
              <w:t>Nature, spécificité des espaces d’intervention</w:t>
            </w:r>
          </w:p>
        </w:tc>
        <w:tc>
          <w:tcPr>
            <w:tcW w:w="708" w:type="dxa"/>
          </w:tcPr>
          <w:p w:rsidR="00844495" w:rsidRPr="004202E5" w:rsidRDefault="00844495" w:rsidP="008220B0">
            <w:pPr>
              <w:pStyle w:val="Contenudetableau"/>
              <w:spacing w:before="80"/>
              <w:jc w:val="center"/>
            </w:pPr>
          </w:p>
          <w:p w:rsidR="00844495" w:rsidRPr="004202E5" w:rsidRDefault="00844495" w:rsidP="007B292B">
            <w:pPr>
              <w:pStyle w:val="Contenudetableau"/>
              <w:jc w:val="center"/>
            </w:pPr>
            <w:r w:rsidRPr="004202E5">
              <w:t>*</w:t>
            </w:r>
          </w:p>
        </w:tc>
        <w:tc>
          <w:tcPr>
            <w:tcW w:w="709" w:type="dxa"/>
          </w:tcPr>
          <w:p w:rsidR="00844495" w:rsidRPr="004202E5" w:rsidRDefault="00844495" w:rsidP="008220B0">
            <w:pPr>
              <w:pStyle w:val="Contenudetableau"/>
              <w:spacing w:before="80"/>
              <w:jc w:val="center"/>
            </w:pPr>
          </w:p>
          <w:p w:rsidR="00844495" w:rsidRPr="004202E5" w:rsidRDefault="00844495" w:rsidP="007B292B">
            <w:pPr>
              <w:pStyle w:val="Contenudetableau"/>
              <w:jc w:val="center"/>
            </w:pPr>
            <w:r w:rsidRPr="004202E5">
              <w:t>**</w:t>
            </w:r>
          </w:p>
        </w:tc>
      </w:tr>
      <w:tr w:rsidR="00844495" w:rsidRPr="004202E5" w:rsidTr="007B292B">
        <w:trPr>
          <w:trHeight w:val="20"/>
        </w:trPr>
        <w:tc>
          <w:tcPr>
            <w:tcW w:w="1843" w:type="dxa"/>
            <w:vMerge/>
          </w:tcPr>
          <w:p w:rsidR="00844495" w:rsidRPr="004202E5" w:rsidRDefault="00844495">
            <w:pPr>
              <w:shd w:val="clear" w:color="auto" w:fill="FFFFFF"/>
              <w:snapToGrid w:val="0"/>
              <w:spacing w:line="100" w:lineRule="atLeast"/>
              <w:rPr>
                <w:b/>
                <w:color w:val="111111"/>
              </w:rPr>
            </w:pPr>
          </w:p>
        </w:tc>
        <w:tc>
          <w:tcPr>
            <w:tcW w:w="5954" w:type="dxa"/>
          </w:tcPr>
          <w:p w:rsidR="00C37432" w:rsidRDefault="00844495" w:rsidP="007B292B">
            <w:pPr>
              <w:pStyle w:val="Titre5tableau"/>
            </w:pPr>
            <w:r w:rsidRPr="004202E5">
              <w:t>Culture artistique</w:t>
            </w:r>
          </w:p>
          <w:p w:rsidR="00844495" w:rsidRPr="004202E5" w:rsidRDefault="00844495" w:rsidP="007B292B">
            <w:pPr>
              <w:pStyle w:val="Contenudetableau"/>
            </w:pPr>
            <w:r w:rsidRPr="004202E5">
              <w:t>Pertinence, justification des références</w:t>
            </w:r>
          </w:p>
        </w:tc>
        <w:tc>
          <w:tcPr>
            <w:tcW w:w="708" w:type="dxa"/>
          </w:tcPr>
          <w:p w:rsidR="00844495" w:rsidRPr="004202E5" w:rsidRDefault="00844495" w:rsidP="007B292B">
            <w:pPr>
              <w:pStyle w:val="Contenudetableau"/>
              <w:spacing w:before="80"/>
              <w:jc w:val="center"/>
            </w:pPr>
          </w:p>
          <w:p w:rsidR="00844495" w:rsidRPr="004202E5" w:rsidRDefault="00844495" w:rsidP="007B292B">
            <w:pPr>
              <w:pStyle w:val="Contenudetableau"/>
              <w:jc w:val="center"/>
            </w:pPr>
            <w:r w:rsidRPr="004202E5">
              <w:t>**</w:t>
            </w:r>
          </w:p>
        </w:tc>
        <w:tc>
          <w:tcPr>
            <w:tcW w:w="709" w:type="dxa"/>
          </w:tcPr>
          <w:p w:rsidR="00844495" w:rsidRPr="004202E5" w:rsidRDefault="00844495" w:rsidP="008220B0">
            <w:pPr>
              <w:pStyle w:val="Contenudetableau"/>
              <w:spacing w:before="80"/>
              <w:jc w:val="center"/>
            </w:pPr>
          </w:p>
          <w:p w:rsidR="00844495" w:rsidRPr="004202E5" w:rsidRDefault="00844495" w:rsidP="007B292B">
            <w:pPr>
              <w:pStyle w:val="Contenudetableau"/>
              <w:jc w:val="center"/>
            </w:pPr>
            <w:r w:rsidRPr="004202E5">
              <w:t>**</w:t>
            </w:r>
          </w:p>
        </w:tc>
      </w:tr>
    </w:tbl>
    <w:p w:rsidR="00671235" w:rsidRPr="004202E5" w:rsidRDefault="00671235">
      <w:pPr>
        <w:rPr>
          <w:rFonts w:cs="Arial"/>
        </w:rPr>
      </w:pPr>
    </w:p>
    <w:tbl>
      <w:tblPr>
        <w:tblStyle w:val="Basetableau"/>
        <w:tblW w:w="5000" w:type="pct"/>
        <w:tblLayout w:type="fixed"/>
        <w:tblLook w:val="0000" w:firstRow="0" w:lastRow="0" w:firstColumn="0" w:lastColumn="0" w:noHBand="0" w:noVBand="0"/>
      </w:tblPr>
      <w:tblGrid>
        <w:gridCol w:w="1826"/>
        <w:gridCol w:w="5897"/>
        <w:gridCol w:w="702"/>
        <w:gridCol w:w="703"/>
      </w:tblGrid>
      <w:tr w:rsidR="00620A93" w:rsidRPr="004202E5" w:rsidTr="00977DDC">
        <w:trPr>
          <w:trHeight w:val="20"/>
        </w:trPr>
        <w:tc>
          <w:tcPr>
            <w:tcW w:w="7797" w:type="dxa"/>
            <w:gridSpan w:val="2"/>
            <w:shd w:val="clear" w:color="auto" w:fill="C3EFF5"/>
          </w:tcPr>
          <w:p w:rsidR="00794EBB" w:rsidRPr="00B0648E" w:rsidRDefault="00B0648E" w:rsidP="008220B0">
            <w:pPr>
              <w:pStyle w:val="Titre5tableaucentr"/>
            </w:pPr>
            <w:r>
              <w:t>Pôle de connais</w:t>
            </w:r>
            <w:r w:rsidRPr="004202E5">
              <w:t xml:space="preserve">sances et de pratiques </w:t>
            </w:r>
            <w:r w:rsidR="00C37432">
              <w:t>« </w:t>
            </w:r>
            <w:r w:rsidRPr="004202E5">
              <w:t>art, techniques et civilisations</w:t>
            </w:r>
            <w:r w:rsidR="00C37432">
              <w:t> »</w:t>
            </w:r>
          </w:p>
        </w:tc>
        <w:tc>
          <w:tcPr>
            <w:tcW w:w="708" w:type="dxa"/>
          </w:tcPr>
          <w:p w:rsidR="00620A93" w:rsidRPr="004202E5" w:rsidRDefault="00620A93" w:rsidP="000126A4">
            <w:pPr>
              <w:widowControl w:val="0"/>
              <w:snapToGrid w:val="0"/>
              <w:spacing w:line="100" w:lineRule="atLeast"/>
              <w:jc w:val="center"/>
              <w:rPr>
                <w:b/>
                <w:color w:val="111111"/>
              </w:rPr>
            </w:pPr>
            <w:r w:rsidRPr="004202E5">
              <w:rPr>
                <w:b/>
                <w:color w:val="111111"/>
              </w:rPr>
              <w:t>Prem.</w:t>
            </w:r>
          </w:p>
        </w:tc>
        <w:tc>
          <w:tcPr>
            <w:tcW w:w="709" w:type="dxa"/>
          </w:tcPr>
          <w:p w:rsidR="00620A93" w:rsidRPr="004202E5" w:rsidRDefault="00620A93" w:rsidP="000126A4">
            <w:pPr>
              <w:widowControl w:val="0"/>
              <w:snapToGrid w:val="0"/>
              <w:spacing w:line="100" w:lineRule="atLeast"/>
              <w:jc w:val="center"/>
              <w:rPr>
                <w:b/>
                <w:color w:val="111111"/>
              </w:rPr>
            </w:pPr>
            <w:proofErr w:type="spellStart"/>
            <w:r w:rsidRPr="004202E5">
              <w:rPr>
                <w:b/>
                <w:color w:val="111111"/>
              </w:rPr>
              <w:t>Term</w:t>
            </w:r>
            <w:proofErr w:type="spellEnd"/>
            <w:r w:rsidRPr="004202E5">
              <w:rPr>
                <w:b/>
                <w:color w:val="111111"/>
              </w:rPr>
              <w:t>.</w:t>
            </w:r>
          </w:p>
        </w:tc>
      </w:tr>
      <w:tr w:rsidR="00844495" w:rsidRPr="004202E5" w:rsidTr="008220B0">
        <w:trPr>
          <w:trHeight w:val="20"/>
        </w:trPr>
        <w:tc>
          <w:tcPr>
            <w:tcW w:w="1843" w:type="dxa"/>
            <w:vMerge w:val="restart"/>
          </w:tcPr>
          <w:p w:rsidR="00844495" w:rsidRPr="004202E5" w:rsidRDefault="00B0648E" w:rsidP="008220B0">
            <w:pPr>
              <w:pStyle w:val="Titre5tableau"/>
              <w:keepNext w:val="0"/>
            </w:pPr>
            <w:r w:rsidRPr="004202E5">
              <w:t>Représentations et formes</w:t>
            </w:r>
          </w:p>
        </w:tc>
        <w:tc>
          <w:tcPr>
            <w:tcW w:w="5954" w:type="dxa"/>
          </w:tcPr>
          <w:p w:rsidR="00C37432" w:rsidRDefault="00844495" w:rsidP="008220B0">
            <w:pPr>
              <w:pStyle w:val="Titre5tableau"/>
            </w:pPr>
            <w:r w:rsidRPr="004202E5">
              <w:t>Corps, espace, objet</w:t>
            </w:r>
          </w:p>
          <w:p w:rsidR="00844495" w:rsidRPr="004202E5" w:rsidRDefault="00844495" w:rsidP="008220B0">
            <w:pPr>
              <w:pStyle w:val="Contenudetableau"/>
              <w:rPr>
                <w:color w:val="111111"/>
              </w:rPr>
            </w:pPr>
            <w:r w:rsidRPr="004202E5">
              <w:rPr>
                <w:color w:val="111111"/>
              </w:rPr>
              <w:t>Approche critique des conventions et des règles, transgression</w:t>
            </w:r>
          </w:p>
        </w:tc>
        <w:tc>
          <w:tcPr>
            <w:tcW w:w="708" w:type="dxa"/>
          </w:tcPr>
          <w:p w:rsidR="00844495" w:rsidRPr="004202E5" w:rsidRDefault="00844495" w:rsidP="008220B0">
            <w:pPr>
              <w:pStyle w:val="Contenudetableau"/>
              <w:spacing w:before="80"/>
              <w:jc w:val="center"/>
              <w:rPr>
                <w:color w:val="111111"/>
              </w:rPr>
            </w:pPr>
          </w:p>
          <w:p w:rsidR="00844495" w:rsidRPr="004202E5" w:rsidRDefault="00844495" w:rsidP="008220B0">
            <w:pPr>
              <w:pStyle w:val="Contenudetableau"/>
              <w:jc w:val="center"/>
              <w:rPr>
                <w:color w:val="111111"/>
              </w:rPr>
            </w:pPr>
            <w:r w:rsidRPr="004202E5">
              <w:rPr>
                <w:color w:val="111111"/>
              </w:rPr>
              <w:t>*</w:t>
            </w:r>
          </w:p>
        </w:tc>
        <w:tc>
          <w:tcPr>
            <w:tcW w:w="709" w:type="dxa"/>
          </w:tcPr>
          <w:p w:rsidR="00844495" w:rsidRPr="004202E5" w:rsidRDefault="00844495" w:rsidP="008220B0">
            <w:pPr>
              <w:pStyle w:val="Contenudetableau"/>
              <w:spacing w:before="80"/>
              <w:jc w:val="center"/>
              <w:rPr>
                <w:color w:val="111111"/>
              </w:rPr>
            </w:pPr>
          </w:p>
          <w:p w:rsidR="00844495" w:rsidRPr="004202E5" w:rsidRDefault="00844495" w:rsidP="008220B0">
            <w:pPr>
              <w:pStyle w:val="Contenudetableau"/>
              <w:jc w:val="center"/>
            </w:pPr>
            <w:r w:rsidRPr="004202E5">
              <w:rPr>
                <w:color w:val="111111"/>
              </w:rPr>
              <w:t>**</w:t>
            </w:r>
          </w:p>
        </w:tc>
      </w:tr>
      <w:tr w:rsidR="00844495" w:rsidRPr="004202E5" w:rsidTr="008220B0">
        <w:trPr>
          <w:trHeight w:val="20"/>
        </w:trPr>
        <w:tc>
          <w:tcPr>
            <w:tcW w:w="1843" w:type="dxa"/>
            <w:vMerge/>
          </w:tcPr>
          <w:p w:rsidR="00844495" w:rsidRPr="004202E5" w:rsidRDefault="00844495" w:rsidP="008220B0">
            <w:pPr>
              <w:pStyle w:val="Titre5tableau"/>
              <w:keepNext w:val="0"/>
              <w:rPr>
                <w:color w:val="111111"/>
              </w:rPr>
            </w:pPr>
          </w:p>
        </w:tc>
        <w:tc>
          <w:tcPr>
            <w:tcW w:w="5954" w:type="dxa"/>
          </w:tcPr>
          <w:p w:rsidR="00C37432" w:rsidRDefault="00844495" w:rsidP="008220B0">
            <w:pPr>
              <w:pStyle w:val="Titre5tableau"/>
            </w:pPr>
            <w:r w:rsidRPr="004202E5">
              <w:t>Style, manière, savoir-faire</w:t>
            </w:r>
          </w:p>
          <w:p w:rsidR="00844495" w:rsidRPr="004202E5" w:rsidRDefault="00844495" w:rsidP="008220B0">
            <w:pPr>
              <w:pStyle w:val="Contenudetableau"/>
              <w:rPr>
                <w:color w:val="111111"/>
              </w:rPr>
            </w:pPr>
            <w:r w:rsidRPr="004202E5">
              <w:rPr>
                <w:color w:val="111111"/>
              </w:rPr>
              <w:t>Compréhension des caractéristiques, des procédés et des techniques</w:t>
            </w:r>
          </w:p>
        </w:tc>
        <w:tc>
          <w:tcPr>
            <w:tcW w:w="708" w:type="dxa"/>
          </w:tcPr>
          <w:p w:rsidR="00844495" w:rsidRPr="004202E5" w:rsidRDefault="00844495" w:rsidP="008220B0">
            <w:pPr>
              <w:pStyle w:val="Contenudetableau"/>
              <w:spacing w:before="80"/>
              <w:jc w:val="center"/>
              <w:rPr>
                <w:color w:val="111111"/>
              </w:rPr>
            </w:pPr>
          </w:p>
          <w:p w:rsidR="00844495" w:rsidRPr="004202E5" w:rsidRDefault="00844495" w:rsidP="008220B0">
            <w:pPr>
              <w:pStyle w:val="Contenudetableau"/>
              <w:jc w:val="center"/>
              <w:rPr>
                <w:color w:val="111111"/>
              </w:rPr>
            </w:pPr>
            <w:r w:rsidRPr="004202E5">
              <w:rPr>
                <w:color w:val="111111"/>
              </w:rPr>
              <w:t>**</w:t>
            </w:r>
          </w:p>
        </w:tc>
        <w:tc>
          <w:tcPr>
            <w:tcW w:w="709" w:type="dxa"/>
          </w:tcPr>
          <w:p w:rsidR="00844495" w:rsidRPr="004202E5" w:rsidRDefault="00844495" w:rsidP="008220B0">
            <w:pPr>
              <w:pStyle w:val="Contenudetableau"/>
              <w:spacing w:before="80"/>
              <w:jc w:val="center"/>
              <w:rPr>
                <w:color w:val="111111"/>
              </w:rPr>
            </w:pPr>
          </w:p>
          <w:p w:rsidR="00844495" w:rsidRPr="004202E5" w:rsidRDefault="00844495" w:rsidP="008220B0">
            <w:pPr>
              <w:pStyle w:val="Contenudetableau"/>
              <w:jc w:val="center"/>
            </w:pPr>
            <w:r w:rsidRPr="004202E5">
              <w:rPr>
                <w:color w:val="111111"/>
              </w:rPr>
              <w:t>**</w:t>
            </w:r>
          </w:p>
        </w:tc>
      </w:tr>
      <w:tr w:rsidR="00844495" w:rsidRPr="004202E5" w:rsidTr="008220B0">
        <w:trPr>
          <w:trHeight w:val="20"/>
        </w:trPr>
        <w:tc>
          <w:tcPr>
            <w:tcW w:w="1843" w:type="dxa"/>
            <w:vMerge/>
          </w:tcPr>
          <w:p w:rsidR="00844495" w:rsidRPr="004202E5" w:rsidRDefault="00844495" w:rsidP="008220B0">
            <w:pPr>
              <w:pStyle w:val="Titre5tableau"/>
              <w:keepNext w:val="0"/>
              <w:rPr>
                <w:color w:val="111111"/>
              </w:rPr>
            </w:pPr>
          </w:p>
        </w:tc>
        <w:tc>
          <w:tcPr>
            <w:tcW w:w="5954" w:type="dxa"/>
          </w:tcPr>
          <w:p w:rsidR="00C37432" w:rsidRDefault="00844495" w:rsidP="008220B0">
            <w:pPr>
              <w:pStyle w:val="Titre5tableau"/>
            </w:pPr>
            <w:r w:rsidRPr="004202E5">
              <w:t>Influences et références</w:t>
            </w:r>
          </w:p>
          <w:p w:rsidR="00844495" w:rsidRPr="004202E5" w:rsidRDefault="00844495" w:rsidP="008220B0">
            <w:pPr>
              <w:pStyle w:val="Contenudetableau"/>
              <w:rPr>
                <w:color w:val="111111"/>
              </w:rPr>
            </w:pPr>
            <w:r w:rsidRPr="004202E5">
              <w:rPr>
                <w:color w:val="111111"/>
              </w:rPr>
              <w:t>Citation, emprunt, détournement</w:t>
            </w:r>
          </w:p>
        </w:tc>
        <w:tc>
          <w:tcPr>
            <w:tcW w:w="708" w:type="dxa"/>
          </w:tcPr>
          <w:p w:rsidR="00844495" w:rsidRPr="004202E5" w:rsidRDefault="00844495" w:rsidP="008220B0">
            <w:pPr>
              <w:pStyle w:val="Contenudetableau"/>
              <w:spacing w:before="80"/>
              <w:jc w:val="center"/>
              <w:rPr>
                <w:color w:val="111111"/>
              </w:rPr>
            </w:pPr>
          </w:p>
          <w:p w:rsidR="00844495" w:rsidRPr="004202E5" w:rsidRDefault="00844495" w:rsidP="008220B0">
            <w:pPr>
              <w:pStyle w:val="Contenudetableau"/>
              <w:jc w:val="center"/>
              <w:rPr>
                <w:color w:val="111111"/>
              </w:rPr>
            </w:pPr>
            <w:r w:rsidRPr="004202E5">
              <w:rPr>
                <w:color w:val="111111"/>
              </w:rPr>
              <w:t>*</w:t>
            </w:r>
          </w:p>
        </w:tc>
        <w:tc>
          <w:tcPr>
            <w:tcW w:w="709" w:type="dxa"/>
          </w:tcPr>
          <w:p w:rsidR="00844495" w:rsidRPr="004202E5" w:rsidRDefault="00844495" w:rsidP="008220B0">
            <w:pPr>
              <w:pStyle w:val="Contenudetableau"/>
              <w:spacing w:before="80"/>
              <w:jc w:val="center"/>
              <w:rPr>
                <w:color w:val="111111"/>
              </w:rPr>
            </w:pPr>
          </w:p>
          <w:p w:rsidR="00844495" w:rsidRPr="004202E5" w:rsidRDefault="00844495" w:rsidP="008220B0">
            <w:pPr>
              <w:pStyle w:val="Contenudetableau"/>
              <w:jc w:val="center"/>
            </w:pPr>
            <w:r w:rsidRPr="004202E5">
              <w:rPr>
                <w:color w:val="111111"/>
              </w:rPr>
              <w:t>**</w:t>
            </w:r>
          </w:p>
        </w:tc>
      </w:tr>
      <w:tr w:rsidR="00844495" w:rsidRPr="004202E5" w:rsidTr="008220B0">
        <w:trPr>
          <w:trHeight w:val="20"/>
        </w:trPr>
        <w:tc>
          <w:tcPr>
            <w:tcW w:w="1843" w:type="dxa"/>
            <w:vMerge w:val="restart"/>
          </w:tcPr>
          <w:p w:rsidR="00844495" w:rsidRPr="004202E5" w:rsidRDefault="00B0648E" w:rsidP="008220B0">
            <w:pPr>
              <w:pStyle w:val="Titre5tableau"/>
              <w:keepNext w:val="0"/>
            </w:pPr>
            <w:r w:rsidRPr="004202E5">
              <w:t>Repères chronologiques</w:t>
            </w:r>
          </w:p>
        </w:tc>
        <w:tc>
          <w:tcPr>
            <w:tcW w:w="5954" w:type="dxa"/>
          </w:tcPr>
          <w:p w:rsidR="00C37432" w:rsidRDefault="00844495" w:rsidP="008220B0">
            <w:pPr>
              <w:pStyle w:val="Titre5tableau"/>
            </w:pPr>
            <w:r w:rsidRPr="004202E5">
              <w:t>Faits historiques majeurs</w:t>
            </w:r>
          </w:p>
          <w:p w:rsidR="00844495" w:rsidRPr="004202E5" w:rsidRDefault="00844495" w:rsidP="008220B0">
            <w:pPr>
              <w:pStyle w:val="Contenudetableau"/>
              <w:rPr>
                <w:color w:val="111111"/>
              </w:rPr>
            </w:pPr>
            <w:r w:rsidRPr="004202E5">
              <w:rPr>
                <w:color w:val="111111"/>
              </w:rPr>
              <w:t>Idéologiques, politiques, économiques, sociaux, scientifiques</w:t>
            </w:r>
          </w:p>
        </w:tc>
        <w:tc>
          <w:tcPr>
            <w:tcW w:w="708" w:type="dxa"/>
          </w:tcPr>
          <w:p w:rsidR="00844495" w:rsidRPr="004202E5" w:rsidRDefault="00844495" w:rsidP="008220B0">
            <w:pPr>
              <w:pStyle w:val="Contenudetableau"/>
              <w:spacing w:before="80"/>
              <w:jc w:val="center"/>
              <w:rPr>
                <w:color w:val="111111"/>
              </w:rPr>
            </w:pPr>
          </w:p>
          <w:p w:rsidR="00844495" w:rsidRPr="004202E5" w:rsidRDefault="00844495" w:rsidP="008220B0">
            <w:pPr>
              <w:pStyle w:val="Contenudetableau"/>
              <w:jc w:val="center"/>
              <w:rPr>
                <w:color w:val="111111"/>
              </w:rPr>
            </w:pPr>
            <w:r w:rsidRPr="004202E5">
              <w:rPr>
                <w:color w:val="111111"/>
              </w:rPr>
              <w:t>*</w:t>
            </w:r>
          </w:p>
        </w:tc>
        <w:tc>
          <w:tcPr>
            <w:tcW w:w="709" w:type="dxa"/>
          </w:tcPr>
          <w:p w:rsidR="00844495" w:rsidRPr="004202E5" w:rsidRDefault="00844495" w:rsidP="008220B0">
            <w:pPr>
              <w:pStyle w:val="Contenudetableau"/>
              <w:spacing w:before="80"/>
              <w:jc w:val="center"/>
              <w:rPr>
                <w:color w:val="111111"/>
              </w:rPr>
            </w:pPr>
          </w:p>
          <w:p w:rsidR="00844495" w:rsidRPr="004202E5" w:rsidRDefault="00844495" w:rsidP="008220B0">
            <w:pPr>
              <w:pStyle w:val="Contenudetableau"/>
              <w:jc w:val="center"/>
            </w:pPr>
            <w:r w:rsidRPr="004202E5">
              <w:rPr>
                <w:color w:val="111111"/>
              </w:rPr>
              <w:t>*</w:t>
            </w:r>
          </w:p>
        </w:tc>
      </w:tr>
      <w:tr w:rsidR="00844495" w:rsidRPr="004202E5" w:rsidTr="008220B0">
        <w:trPr>
          <w:trHeight w:val="20"/>
        </w:trPr>
        <w:tc>
          <w:tcPr>
            <w:tcW w:w="1843" w:type="dxa"/>
            <w:vMerge/>
          </w:tcPr>
          <w:p w:rsidR="00844495" w:rsidRPr="004202E5" w:rsidRDefault="00844495" w:rsidP="008220B0">
            <w:pPr>
              <w:pStyle w:val="Titre5tableau"/>
              <w:keepNext w:val="0"/>
              <w:rPr>
                <w:color w:val="111111"/>
              </w:rPr>
            </w:pPr>
          </w:p>
        </w:tc>
        <w:tc>
          <w:tcPr>
            <w:tcW w:w="5954" w:type="dxa"/>
          </w:tcPr>
          <w:p w:rsidR="00C37432" w:rsidRDefault="00844495" w:rsidP="008220B0">
            <w:pPr>
              <w:pStyle w:val="Titre5tableau"/>
            </w:pPr>
            <w:r w:rsidRPr="004202E5">
              <w:t>Faits artistiques majeurs</w:t>
            </w:r>
          </w:p>
          <w:p w:rsidR="00844495" w:rsidRPr="004202E5" w:rsidRDefault="00844495" w:rsidP="008220B0">
            <w:pPr>
              <w:pStyle w:val="Contenudetableau"/>
              <w:rPr>
                <w:color w:val="111111"/>
              </w:rPr>
            </w:pPr>
            <w:r w:rsidRPr="004202E5">
              <w:rPr>
                <w:color w:val="111111"/>
              </w:rPr>
              <w:t>Productions, styles, mouvements</w:t>
            </w:r>
          </w:p>
        </w:tc>
        <w:tc>
          <w:tcPr>
            <w:tcW w:w="708" w:type="dxa"/>
          </w:tcPr>
          <w:p w:rsidR="00844495" w:rsidRPr="004202E5" w:rsidRDefault="00844495" w:rsidP="008220B0">
            <w:pPr>
              <w:pStyle w:val="Contenudetableau"/>
              <w:spacing w:before="80"/>
              <w:jc w:val="center"/>
              <w:rPr>
                <w:color w:val="111111"/>
              </w:rPr>
            </w:pPr>
          </w:p>
          <w:p w:rsidR="00844495" w:rsidRPr="004202E5" w:rsidRDefault="00844495" w:rsidP="008220B0">
            <w:pPr>
              <w:pStyle w:val="Contenudetableau"/>
              <w:jc w:val="center"/>
              <w:rPr>
                <w:color w:val="111111"/>
              </w:rPr>
            </w:pPr>
            <w:r w:rsidRPr="004202E5">
              <w:rPr>
                <w:color w:val="111111"/>
              </w:rPr>
              <w:t>**</w:t>
            </w:r>
          </w:p>
        </w:tc>
        <w:tc>
          <w:tcPr>
            <w:tcW w:w="709" w:type="dxa"/>
          </w:tcPr>
          <w:p w:rsidR="00844495" w:rsidRPr="004202E5" w:rsidRDefault="00844495" w:rsidP="008220B0">
            <w:pPr>
              <w:pStyle w:val="Contenudetableau"/>
              <w:spacing w:before="80"/>
              <w:jc w:val="center"/>
              <w:rPr>
                <w:color w:val="111111"/>
              </w:rPr>
            </w:pPr>
          </w:p>
          <w:p w:rsidR="00844495" w:rsidRPr="004202E5" w:rsidRDefault="00844495" w:rsidP="008220B0">
            <w:pPr>
              <w:pStyle w:val="Contenudetableau"/>
              <w:jc w:val="center"/>
            </w:pPr>
            <w:r w:rsidRPr="004202E5">
              <w:rPr>
                <w:color w:val="111111"/>
              </w:rPr>
              <w:t>***</w:t>
            </w:r>
          </w:p>
        </w:tc>
      </w:tr>
      <w:tr w:rsidR="00844495" w:rsidRPr="004202E5" w:rsidTr="008220B0">
        <w:trPr>
          <w:trHeight w:val="20"/>
        </w:trPr>
        <w:tc>
          <w:tcPr>
            <w:tcW w:w="1843" w:type="dxa"/>
            <w:vMerge/>
          </w:tcPr>
          <w:p w:rsidR="00844495" w:rsidRPr="004202E5" w:rsidRDefault="00844495" w:rsidP="008220B0">
            <w:pPr>
              <w:pStyle w:val="Titre5tableau"/>
              <w:keepNext w:val="0"/>
              <w:rPr>
                <w:color w:val="111111"/>
              </w:rPr>
            </w:pPr>
          </w:p>
        </w:tc>
        <w:tc>
          <w:tcPr>
            <w:tcW w:w="5954" w:type="dxa"/>
          </w:tcPr>
          <w:p w:rsidR="00C37432" w:rsidRDefault="00844495" w:rsidP="008220B0">
            <w:pPr>
              <w:pStyle w:val="Titre5tableau"/>
            </w:pPr>
            <w:r w:rsidRPr="004202E5">
              <w:t>Textes fondateurs</w:t>
            </w:r>
          </w:p>
          <w:p w:rsidR="00844495" w:rsidRPr="004202E5" w:rsidRDefault="00844495" w:rsidP="008220B0">
            <w:pPr>
              <w:pStyle w:val="Contenudetableau"/>
              <w:rPr>
                <w:color w:val="111111"/>
              </w:rPr>
            </w:pPr>
            <w:r w:rsidRPr="004202E5">
              <w:rPr>
                <w:color w:val="111111"/>
              </w:rPr>
              <w:t xml:space="preserve">Manifestes, écrits d’artistes, d'architectes, </w:t>
            </w:r>
            <w:r w:rsidRPr="004202E5">
              <w:t>de créateurs et</w:t>
            </w:r>
            <w:r w:rsidRPr="004202E5">
              <w:rPr>
                <w:color w:val="111111"/>
              </w:rPr>
              <w:t xml:space="preserve"> designers</w:t>
            </w:r>
          </w:p>
        </w:tc>
        <w:tc>
          <w:tcPr>
            <w:tcW w:w="708" w:type="dxa"/>
          </w:tcPr>
          <w:p w:rsidR="00844495" w:rsidRPr="004202E5" w:rsidRDefault="00844495" w:rsidP="008220B0">
            <w:pPr>
              <w:pStyle w:val="Contenudetableau"/>
              <w:spacing w:before="80"/>
              <w:jc w:val="center"/>
              <w:rPr>
                <w:color w:val="111111"/>
              </w:rPr>
            </w:pPr>
          </w:p>
          <w:p w:rsidR="00844495" w:rsidRPr="004202E5" w:rsidRDefault="00844495" w:rsidP="008220B0">
            <w:pPr>
              <w:pStyle w:val="Contenudetableau"/>
              <w:jc w:val="center"/>
              <w:rPr>
                <w:color w:val="111111"/>
              </w:rPr>
            </w:pPr>
            <w:r w:rsidRPr="004202E5">
              <w:rPr>
                <w:color w:val="111111"/>
              </w:rPr>
              <w:t>*</w:t>
            </w:r>
          </w:p>
        </w:tc>
        <w:tc>
          <w:tcPr>
            <w:tcW w:w="709" w:type="dxa"/>
          </w:tcPr>
          <w:p w:rsidR="00844495" w:rsidRPr="004202E5" w:rsidRDefault="00844495" w:rsidP="008220B0">
            <w:pPr>
              <w:pStyle w:val="Contenudetableau"/>
              <w:spacing w:before="80"/>
              <w:jc w:val="center"/>
              <w:rPr>
                <w:color w:val="111111"/>
              </w:rPr>
            </w:pPr>
          </w:p>
          <w:p w:rsidR="00844495" w:rsidRPr="004202E5" w:rsidRDefault="00844495" w:rsidP="008220B0">
            <w:pPr>
              <w:pStyle w:val="Contenudetableau"/>
              <w:jc w:val="center"/>
            </w:pPr>
            <w:r w:rsidRPr="004202E5">
              <w:rPr>
                <w:color w:val="111111"/>
              </w:rPr>
              <w:t>**</w:t>
            </w:r>
          </w:p>
        </w:tc>
      </w:tr>
      <w:tr w:rsidR="00844495" w:rsidRPr="004202E5" w:rsidTr="008220B0">
        <w:trPr>
          <w:trHeight w:val="20"/>
        </w:trPr>
        <w:tc>
          <w:tcPr>
            <w:tcW w:w="1843" w:type="dxa"/>
            <w:vMerge w:val="restart"/>
          </w:tcPr>
          <w:p w:rsidR="00844495" w:rsidRPr="004202E5" w:rsidRDefault="00B0648E" w:rsidP="008220B0">
            <w:pPr>
              <w:pStyle w:val="Titre5tableau"/>
              <w:keepNext w:val="0"/>
            </w:pPr>
            <w:r w:rsidRPr="004202E5">
              <w:t>Moyens</w:t>
            </w:r>
            <w:r>
              <w:t xml:space="preserve"> d</w:t>
            </w:r>
            <w:r w:rsidRPr="004202E5">
              <w:t>e production</w:t>
            </w:r>
          </w:p>
        </w:tc>
        <w:tc>
          <w:tcPr>
            <w:tcW w:w="5954" w:type="dxa"/>
          </w:tcPr>
          <w:p w:rsidR="00C37432" w:rsidRDefault="00844495" w:rsidP="008220B0">
            <w:pPr>
              <w:pStyle w:val="Titre5tableau"/>
            </w:pPr>
            <w:r w:rsidRPr="004202E5">
              <w:t>Inventions et découvertes</w:t>
            </w:r>
          </w:p>
          <w:p w:rsidR="00844495" w:rsidRPr="004202E5" w:rsidRDefault="00844495" w:rsidP="008220B0">
            <w:pPr>
              <w:pStyle w:val="Contenudetableau"/>
              <w:rPr>
                <w:color w:val="111111"/>
              </w:rPr>
            </w:pPr>
            <w:r w:rsidRPr="004202E5">
              <w:rPr>
                <w:color w:val="111111"/>
              </w:rPr>
              <w:t>Contextualisation des évolutions</w:t>
            </w:r>
          </w:p>
        </w:tc>
        <w:tc>
          <w:tcPr>
            <w:tcW w:w="708" w:type="dxa"/>
          </w:tcPr>
          <w:p w:rsidR="00844495" w:rsidRPr="004202E5" w:rsidRDefault="00844495" w:rsidP="008220B0">
            <w:pPr>
              <w:pStyle w:val="Contenudetableau"/>
              <w:spacing w:before="80"/>
              <w:jc w:val="center"/>
              <w:rPr>
                <w:color w:val="111111"/>
              </w:rPr>
            </w:pPr>
          </w:p>
          <w:p w:rsidR="00844495" w:rsidRPr="004202E5" w:rsidRDefault="00844495" w:rsidP="008220B0">
            <w:pPr>
              <w:pStyle w:val="Contenudetableau"/>
              <w:jc w:val="center"/>
              <w:rPr>
                <w:color w:val="111111"/>
              </w:rPr>
            </w:pPr>
            <w:r w:rsidRPr="004202E5">
              <w:rPr>
                <w:color w:val="111111"/>
              </w:rPr>
              <w:t>*</w:t>
            </w:r>
          </w:p>
        </w:tc>
        <w:tc>
          <w:tcPr>
            <w:tcW w:w="709" w:type="dxa"/>
          </w:tcPr>
          <w:p w:rsidR="00844495" w:rsidRPr="004202E5" w:rsidRDefault="00844495" w:rsidP="008220B0">
            <w:pPr>
              <w:pStyle w:val="Contenudetableau"/>
              <w:spacing w:before="80"/>
              <w:jc w:val="center"/>
              <w:rPr>
                <w:color w:val="111111"/>
              </w:rPr>
            </w:pPr>
          </w:p>
          <w:p w:rsidR="00844495" w:rsidRPr="004202E5" w:rsidRDefault="00844495" w:rsidP="008220B0">
            <w:pPr>
              <w:pStyle w:val="Contenudetableau"/>
              <w:jc w:val="center"/>
            </w:pPr>
            <w:r w:rsidRPr="004202E5">
              <w:rPr>
                <w:color w:val="111111"/>
              </w:rPr>
              <w:t>**</w:t>
            </w:r>
          </w:p>
        </w:tc>
      </w:tr>
      <w:tr w:rsidR="00844495" w:rsidRPr="004202E5" w:rsidTr="008220B0">
        <w:trPr>
          <w:trHeight w:val="20"/>
        </w:trPr>
        <w:tc>
          <w:tcPr>
            <w:tcW w:w="1843" w:type="dxa"/>
            <w:vMerge/>
          </w:tcPr>
          <w:p w:rsidR="00844495" w:rsidRPr="004202E5" w:rsidRDefault="00844495" w:rsidP="008220B0">
            <w:pPr>
              <w:pStyle w:val="Titre5tableau"/>
              <w:keepNext w:val="0"/>
              <w:rPr>
                <w:color w:val="111111"/>
              </w:rPr>
            </w:pPr>
          </w:p>
        </w:tc>
        <w:tc>
          <w:tcPr>
            <w:tcW w:w="5954" w:type="dxa"/>
          </w:tcPr>
          <w:p w:rsidR="00C37432" w:rsidRDefault="00844495" w:rsidP="008220B0">
            <w:pPr>
              <w:pStyle w:val="Titre5tableau"/>
            </w:pPr>
            <w:r w:rsidRPr="004202E5">
              <w:t>Artisanat, manufacture et industrie</w:t>
            </w:r>
          </w:p>
          <w:p w:rsidR="00844495" w:rsidRPr="004202E5" w:rsidRDefault="000E0EED" w:rsidP="008220B0">
            <w:pPr>
              <w:pStyle w:val="Contenudetableau"/>
              <w:rPr>
                <w:color w:val="111111"/>
              </w:rPr>
            </w:pPr>
            <w:r w:rsidRPr="004202E5">
              <w:rPr>
                <w:color w:val="111111"/>
              </w:rPr>
              <w:t>Étude sélective des arts et</w:t>
            </w:r>
            <w:r w:rsidR="00844495" w:rsidRPr="004202E5">
              <w:rPr>
                <w:color w:val="111111"/>
              </w:rPr>
              <w:t xml:space="preserve"> techniques de la naissance de l’écriture à nos jours</w:t>
            </w:r>
          </w:p>
        </w:tc>
        <w:tc>
          <w:tcPr>
            <w:tcW w:w="708" w:type="dxa"/>
          </w:tcPr>
          <w:p w:rsidR="00844495" w:rsidRPr="004202E5" w:rsidRDefault="00844495" w:rsidP="008220B0">
            <w:pPr>
              <w:pStyle w:val="Contenudetableau"/>
              <w:spacing w:before="80"/>
              <w:jc w:val="center"/>
              <w:rPr>
                <w:color w:val="111111"/>
              </w:rPr>
            </w:pPr>
          </w:p>
          <w:p w:rsidR="00844495" w:rsidRPr="004202E5" w:rsidRDefault="00844495" w:rsidP="008220B0">
            <w:pPr>
              <w:pStyle w:val="Contenudetableau"/>
              <w:jc w:val="center"/>
              <w:rPr>
                <w:color w:val="111111"/>
              </w:rPr>
            </w:pPr>
            <w:r w:rsidRPr="004202E5">
              <w:rPr>
                <w:color w:val="111111"/>
              </w:rPr>
              <w:t>*</w:t>
            </w:r>
          </w:p>
        </w:tc>
        <w:tc>
          <w:tcPr>
            <w:tcW w:w="709" w:type="dxa"/>
          </w:tcPr>
          <w:p w:rsidR="00844495" w:rsidRPr="004202E5" w:rsidRDefault="00844495" w:rsidP="008220B0">
            <w:pPr>
              <w:pStyle w:val="Contenudetableau"/>
              <w:spacing w:before="80"/>
              <w:jc w:val="center"/>
              <w:rPr>
                <w:color w:val="111111"/>
              </w:rPr>
            </w:pPr>
          </w:p>
          <w:p w:rsidR="00844495" w:rsidRPr="004202E5" w:rsidRDefault="00844495" w:rsidP="008220B0">
            <w:pPr>
              <w:pStyle w:val="Contenudetableau"/>
              <w:jc w:val="center"/>
            </w:pPr>
            <w:r w:rsidRPr="004202E5">
              <w:rPr>
                <w:color w:val="111111"/>
              </w:rPr>
              <w:t>**</w:t>
            </w:r>
          </w:p>
        </w:tc>
      </w:tr>
      <w:tr w:rsidR="000126A4" w:rsidRPr="004202E5" w:rsidTr="008220B0">
        <w:trPr>
          <w:trHeight w:val="20"/>
        </w:trPr>
        <w:tc>
          <w:tcPr>
            <w:tcW w:w="1843" w:type="dxa"/>
            <w:vMerge/>
          </w:tcPr>
          <w:p w:rsidR="000126A4" w:rsidRPr="004202E5" w:rsidRDefault="000126A4" w:rsidP="008220B0">
            <w:pPr>
              <w:pStyle w:val="Titre5tableau"/>
              <w:keepNext w:val="0"/>
              <w:rPr>
                <w:color w:val="111111"/>
              </w:rPr>
            </w:pPr>
          </w:p>
        </w:tc>
        <w:tc>
          <w:tcPr>
            <w:tcW w:w="5954" w:type="dxa"/>
          </w:tcPr>
          <w:p w:rsidR="00C37432" w:rsidRDefault="000126A4" w:rsidP="008220B0">
            <w:pPr>
              <w:pStyle w:val="Titre5tableau"/>
            </w:pPr>
            <w:r w:rsidRPr="004202E5">
              <w:t>Conditions de création et de production</w:t>
            </w:r>
          </w:p>
          <w:p w:rsidR="00C37432" w:rsidRDefault="000126A4" w:rsidP="008220B0">
            <w:pPr>
              <w:pStyle w:val="Contenudetableau"/>
              <w:rPr>
                <w:color w:val="111111"/>
              </w:rPr>
            </w:pPr>
            <w:r w:rsidRPr="004202E5">
              <w:rPr>
                <w:color w:val="111111"/>
              </w:rPr>
              <w:t>Réponse à un besoin</w:t>
            </w:r>
          </w:p>
          <w:p w:rsidR="00C37432" w:rsidRDefault="000126A4" w:rsidP="008220B0">
            <w:pPr>
              <w:pStyle w:val="Contenudetableau"/>
              <w:rPr>
                <w:color w:val="111111"/>
              </w:rPr>
            </w:pPr>
            <w:r w:rsidRPr="004202E5">
              <w:rPr>
                <w:color w:val="111111"/>
              </w:rPr>
              <w:t>Commanditaire, destinataire</w:t>
            </w:r>
          </w:p>
          <w:p w:rsidR="00C37432" w:rsidRDefault="000126A4" w:rsidP="008220B0">
            <w:pPr>
              <w:pStyle w:val="Contenudetableau"/>
              <w:rPr>
                <w:color w:val="111111"/>
              </w:rPr>
            </w:pPr>
            <w:r w:rsidRPr="004202E5">
              <w:rPr>
                <w:color w:val="111111"/>
              </w:rPr>
              <w:t>Infrastructure de réalisation et de fabrication</w:t>
            </w:r>
          </w:p>
          <w:p w:rsidR="000126A4" w:rsidRPr="004202E5" w:rsidRDefault="000126A4" w:rsidP="008220B0">
            <w:pPr>
              <w:pStyle w:val="Contenudetableau"/>
              <w:rPr>
                <w:color w:val="111111"/>
              </w:rPr>
            </w:pPr>
            <w:r w:rsidRPr="004202E5">
              <w:rPr>
                <w:color w:val="111111"/>
              </w:rPr>
              <w:t>Lieu et temps de l’œuvre</w:t>
            </w:r>
          </w:p>
        </w:tc>
        <w:tc>
          <w:tcPr>
            <w:tcW w:w="708" w:type="dxa"/>
          </w:tcPr>
          <w:p w:rsidR="00620A93" w:rsidRPr="004202E5" w:rsidRDefault="00620A93" w:rsidP="008220B0">
            <w:pPr>
              <w:pStyle w:val="Contenudetableau"/>
              <w:spacing w:before="80"/>
              <w:jc w:val="center"/>
              <w:rPr>
                <w:color w:val="111111"/>
              </w:rPr>
            </w:pPr>
          </w:p>
          <w:p w:rsidR="000126A4" w:rsidRPr="004202E5" w:rsidRDefault="000126A4" w:rsidP="008220B0">
            <w:pPr>
              <w:pStyle w:val="Contenudetableau"/>
              <w:jc w:val="center"/>
              <w:rPr>
                <w:color w:val="111111"/>
              </w:rPr>
            </w:pPr>
            <w:r w:rsidRPr="004202E5">
              <w:rPr>
                <w:color w:val="111111"/>
              </w:rPr>
              <w:t>*</w:t>
            </w:r>
          </w:p>
          <w:p w:rsidR="000126A4" w:rsidRPr="004202E5" w:rsidRDefault="000126A4" w:rsidP="008220B0">
            <w:pPr>
              <w:pStyle w:val="Contenudetableau"/>
              <w:jc w:val="center"/>
              <w:rPr>
                <w:color w:val="111111"/>
              </w:rPr>
            </w:pPr>
            <w:r w:rsidRPr="004202E5">
              <w:rPr>
                <w:color w:val="111111"/>
              </w:rPr>
              <w:t>*</w:t>
            </w:r>
          </w:p>
          <w:p w:rsidR="000126A4" w:rsidRPr="004202E5" w:rsidRDefault="000126A4" w:rsidP="008220B0">
            <w:pPr>
              <w:pStyle w:val="Contenudetableau"/>
              <w:jc w:val="center"/>
              <w:rPr>
                <w:color w:val="111111"/>
              </w:rPr>
            </w:pPr>
            <w:r w:rsidRPr="004202E5">
              <w:rPr>
                <w:color w:val="111111"/>
              </w:rPr>
              <w:t>*</w:t>
            </w:r>
          </w:p>
          <w:p w:rsidR="000126A4" w:rsidRPr="004202E5" w:rsidRDefault="000126A4" w:rsidP="008220B0">
            <w:pPr>
              <w:pStyle w:val="Contenudetableau"/>
              <w:jc w:val="center"/>
              <w:rPr>
                <w:color w:val="111111"/>
              </w:rPr>
            </w:pPr>
            <w:r w:rsidRPr="004202E5">
              <w:rPr>
                <w:color w:val="111111"/>
              </w:rPr>
              <w:t>*</w:t>
            </w:r>
          </w:p>
        </w:tc>
        <w:tc>
          <w:tcPr>
            <w:tcW w:w="709" w:type="dxa"/>
          </w:tcPr>
          <w:p w:rsidR="00620A93" w:rsidRPr="004202E5" w:rsidRDefault="00620A93" w:rsidP="008220B0">
            <w:pPr>
              <w:pStyle w:val="Contenudetableau"/>
              <w:spacing w:before="80"/>
              <w:jc w:val="center"/>
              <w:rPr>
                <w:color w:val="111111"/>
              </w:rPr>
            </w:pPr>
          </w:p>
          <w:p w:rsidR="000126A4" w:rsidRPr="004202E5" w:rsidRDefault="000126A4" w:rsidP="008220B0">
            <w:pPr>
              <w:pStyle w:val="Contenudetableau"/>
              <w:jc w:val="center"/>
              <w:rPr>
                <w:color w:val="111111"/>
              </w:rPr>
            </w:pPr>
            <w:r w:rsidRPr="004202E5">
              <w:rPr>
                <w:color w:val="111111"/>
              </w:rPr>
              <w:t>*</w:t>
            </w:r>
          </w:p>
          <w:p w:rsidR="000126A4" w:rsidRPr="004202E5" w:rsidRDefault="000126A4" w:rsidP="008220B0">
            <w:pPr>
              <w:pStyle w:val="Contenudetableau"/>
              <w:jc w:val="center"/>
              <w:rPr>
                <w:color w:val="111111"/>
              </w:rPr>
            </w:pPr>
            <w:r w:rsidRPr="004202E5">
              <w:rPr>
                <w:color w:val="111111"/>
              </w:rPr>
              <w:t>*</w:t>
            </w:r>
          </w:p>
          <w:p w:rsidR="000126A4" w:rsidRPr="004202E5" w:rsidRDefault="000126A4" w:rsidP="008220B0">
            <w:pPr>
              <w:pStyle w:val="Contenudetableau"/>
              <w:jc w:val="center"/>
              <w:rPr>
                <w:color w:val="111111"/>
              </w:rPr>
            </w:pPr>
            <w:r w:rsidRPr="004202E5">
              <w:rPr>
                <w:color w:val="111111"/>
              </w:rPr>
              <w:t>*</w:t>
            </w:r>
          </w:p>
          <w:p w:rsidR="000126A4" w:rsidRPr="004202E5" w:rsidRDefault="000126A4" w:rsidP="008220B0">
            <w:pPr>
              <w:pStyle w:val="Contenudetableau"/>
              <w:jc w:val="center"/>
            </w:pPr>
            <w:r w:rsidRPr="004202E5">
              <w:rPr>
                <w:color w:val="111111"/>
              </w:rPr>
              <w:t>*</w:t>
            </w:r>
          </w:p>
        </w:tc>
      </w:tr>
      <w:tr w:rsidR="000126A4" w:rsidRPr="004202E5" w:rsidTr="008220B0">
        <w:trPr>
          <w:trHeight w:val="20"/>
        </w:trPr>
        <w:tc>
          <w:tcPr>
            <w:tcW w:w="1843" w:type="dxa"/>
            <w:vMerge/>
          </w:tcPr>
          <w:p w:rsidR="000126A4" w:rsidRPr="004202E5" w:rsidRDefault="000126A4" w:rsidP="008220B0">
            <w:pPr>
              <w:pStyle w:val="Titre5tableau"/>
              <w:keepNext w:val="0"/>
              <w:rPr>
                <w:color w:val="111111"/>
              </w:rPr>
            </w:pPr>
          </w:p>
        </w:tc>
        <w:tc>
          <w:tcPr>
            <w:tcW w:w="5954" w:type="dxa"/>
          </w:tcPr>
          <w:p w:rsidR="00C37432" w:rsidRDefault="000126A4" w:rsidP="008220B0">
            <w:pPr>
              <w:pStyle w:val="Titre5tableau"/>
            </w:pPr>
            <w:r w:rsidRPr="004202E5">
              <w:t>Diffusion des œuvres et des produits</w:t>
            </w:r>
          </w:p>
          <w:p w:rsidR="00C37432" w:rsidRDefault="000126A4" w:rsidP="008220B0">
            <w:pPr>
              <w:pStyle w:val="Contenudetableau"/>
              <w:rPr>
                <w:color w:val="111111"/>
              </w:rPr>
            </w:pPr>
            <w:r w:rsidRPr="004202E5">
              <w:rPr>
                <w:color w:val="111111"/>
              </w:rPr>
              <w:t>Œuvre unique, petite série, grande série</w:t>
            </w:r>
          </w:p>
          <w:p w:rsidR="00C37432" w:rsidRDefault="000126A4" w:rsidP="008220B0">
            <w:pPr>
              <w:pStyle w:val="Contenudetableau"/>
              <w:rPr>
                <w:color w:val="111111"/>
              </w:rPr>
            </w:pPr>
            <w:r w:rsidRPr="004202E5">
              <w:rPr>
                <w:color w:val="111111"/>
              </w:rPr>
              <w:t>Enjeux sémantiques, économiques et plastiques</w:t>
            </w:r>
          </w:p>
          <w:p w:rsidR="000126A4" w:rsidRPr="004202E5" w:rsidRDefault="000126A4" w:rsidP="008220B0">
            <w:pPr>
              <w:pStyle w:val="Contenudetableau"/>
              <w:rPr>
                <w:color w:val="111111"/>
              </w:rPr>
            </w:pPr>
            <w:r w:rsidRPr="004202E5">
              <w:rPr>
                <w:color w:val="111111"/>
              </w:rPr>
              <w:t>Contexte d’édition</w:t>
            </w:r>
          </w:p>
        </w:tc>
        <w:tc>
          <w:tcPr>
            <w:tcW w:w="708" w:type="dxa"/>
          </w:tcPr>
          <w:p w:rsidR="00620A93" w:rsidRPr="004202E5" w:rsidRDefault="00620A93" w:rsidP="008220B0">
            <w:pPr>
              <w:pStyle w:val="Contenudetableau"/>
              <w:spacing w:before="80"/>
              <w:jc w:val="center"/>
              <w:rPr>
                <w:color w:val="111111"/>
              </w:rPr>
            </w:pPr>
          </w:p>
          <w:p w:rsidR="000126A4" w:rsidRPr="004202E5" w:rsidRDefault="000126A4" w:rsidP="008220B0">
            <w:pPr>
              <w:pStyle w:val="Contenudetableau"/>
              <w:jc w:val="center"/>
              <w:rPr>
                <w:color w:val="111111"/>
              </w:rPr>
            </w:pPr>
            <w:r w:rsidRPr="004202E5">
              <w:rPr>
                <w:color w:val="111111"/>
              </w:rPr>
              <w:t>*</w:t>
            </w:r>
          </w:p>
          <w:p w:rsidR="000126A4" w:rsidRPr="004202E5" w:rsidRDefault="000126A4" w:rsidP="008220B0">
            <w:pPr>
              <w:pStyle w:val="Contenudetableau"/>
              <w:jc w:val="center"/>
              <w:rPr>
                <w:color w:val="111111"/>
              </w:rPr>
            </w:pPr>
            <w:r w:rsidRPr="004202E5">
              <w:rPr>
                <w:color w:val="111111"/>
              </w:rPr>
              <w:t>*</w:t>
            </w:r>
          </w:p>
          <w:p w:rsidR="000126A4" w:rsidRPr="004202E5" w:rsidRDefault="000126A4" w:rsidP="008220B0">
            <w:pPr>
              <w:pStyle w:val="Contenudetableau"/>
              <w:jc w:val="center"/>
              <w:rPr>
                <w:color w:val="111111"/>
              </w:rPr>
            </w:pPr>
            <w:r w:rsidRPr="004202E5">
              <w:rPr>
                <w:color w:val="111111"/>
              </w:rPr>
              <w:t>*</w:t>
            </w:r>
          </w:p>
        </w:tc>
        <w:tc>
          <w:tcPr>
            <w:tcW w:w="709" w:type="dxa"/>
          </w:tcPr>
          <w:p w:rsidR="00620A93" w:rsidRPr="004202E5" w:rsidRDefault="00620A93" w:rsidP="008220B0">
            <w:pPr>
              <w:pStyle w:val="Contenudetableau"/>
              <w:spacing w:before="80"/>
              <w:jc w:val="center"/>
              <w:rPr>
                <w:color w:val="111111"/>
              </w:rPr>
            </w:pPr>
          </w:p>
          <w:p w:rsidR="000126A4" w:rsidRPr="004202E5" w:rsidRDefault="000126A4" w:rsidP="008220B0">
            <w:pPr>
              <w:pStyle w:val="Contenudetableau"/>
              <w:jc w:val="center"/>
              <w:rPr>
                <w:color w:val="111111"/>
              </w:rPr>
            </w:pPr>
            <w:r w:rsidRPr="004202E5">
              <w:rPr>
                <w:color w:val="111111"/>
              </w:rPr>
              <w:t>**</w:t>
            </w:r>
          </w:p>
          <w:p w:rsidR="000126A4" w:rsidRPr="004202E5" w:rsidRDefault="000126A4" w:rsidP="008220B0">
            <w:pPr>
              <w:pStyle w:val="Contenudetableau"/>
              <w:jc w:val="center"/>
              <w:rPr>
                <w:color w:val="111111"/>
              </w:rPr>
            </w:pPr>
            <w:r w:rsidRPr="004202E5">
              <w:rPr>
                <w:color w:val="111111"/>
              </w:rPr>
              <w:t>**</w:t>
            </w:r>
          </w:p>
          <w:p w:rsidR="000126A4" w:rsidRPr="004202E5" w:rsidRDefault="000126A4" w:rsidP="008220B0">
            <w:pPr>
              <w:pStyle w:val="Contenudetableau"/>
              <w:jc w:val="center"/>
            </w:pPr>
            <w:r w:rsidRPr="004202E5">
              <w:rPr>
                <w:color w:val="111111"/>
              </w:rPr>
              <w:t>*</w:t>
            </w:r>
          </w:p>
        </w:tc>
      </w:tr>
      <w:tr w:rsidR="000126A4" w:rsidRPr="004202E5" w:rsidTr="008220B0">
        <w:trPr>
          <w:trHeight w:val="20"/>
        </w:trPr>
        <w:tc>
          <w:tcPr>
            <w:tcW w:w="1843" w:type="dxa"/>
            <w:vMerge w:val="restart"/>
          </w:tcPr>
          <w:p w:rsidR="000126A4" w:rsidRPr="004202E5" w:rsidRDefault="00B0648E" w:rsidP="008220B0">
            <w:pPr>
              <w:pStyle w:val="Titre5tableau"/>
            </w:pPr>
            <w:r w:rsidRPr="004202E5">
              <w:lastRenderedPageBreak/>
              <w:t>Repères contemporains</w:t>
            </w:r>
          </w:p>
        </w:tc>
        <w:tc>
          <w:tcPr>
            <w:tcW w:w="5954" w:type="dxa"/>
          </w:tcPr>
          <w:p w:rsidR="000126A4" w:rsidRPr="004202E5" w:rsidRDefault="000126A4" w:rsidP="008220B0">
            <w:pPr>
              <w:pStyle w:val="Contenudetableau"/>
              <w:rPr>
                <w:color w:val="111111"/>
              </w:rPr>
            </w:pPr>
            <w:r w:rsidRPr="004202E5">
              <w:rPr>
                <w:color w:val="111111"/>
              </w:rPr>
              <w:t>Appropriation sélective de l’activité artisti</w:t>
            </w:r>
            <w:r w:rsidR="00844495" w:rsidRPr="004202E5">
              <w:rPr>
                <w:color w:val="111111"/>
              </w:rPr>
              <w:t>que (expositions, parutions, etc.</w:t>
            </w:r>
            <w:r w:rsidRPr="004202E5">
              <w:rPr>
                <w:color w:val="111111"/>
              </w:rPr>
              <w:t>)</w:t>
            </w:r>
          </w:p>
        </w:tc>
        <w:tc>
          <w:tcPr>
            <w:tcW w:w="708" w:type="dxa"/>
          </w:tcPr>
          <w:p w:rsidR="000126A4" w:rsidRPr="004202E5" w:rsidRDefault="000126A4" w:rsidP="008220B0">
            <w:pPr>
              <w:pStyle w:val="Contenudetableau"/>
              <w:spacing w:before="80"/>
              <w:jc w:val="center"/>
              <w:rPr>
                <w:color w:val="111111"/>
              </w:rPr>
            </w:pPr>
            <w:r w:rsidRPr="004202E5">
              <w:rPr>
                <w:color w:val="111111"/>
              </w:rPr>
              <w:t>*</w:t>
            </w:r>
          </w:p>
        </w:tc>
        <w:tc>
          <w:tcPr>
            <w:tcW w:w="709" w:type="dxa"/>
          </w:tcPr>
          <w:p w:rsidR="000126A4" w:rsidRPr="004202E5" w:rsidRDefault="000126A4" w:rsidP="008220B0">
            <w:pPr>
              <w:pStyle w:val="Contenudetableau"/>
              <w:spacing w:before="80"/>
              <w:jc w:val="center"/>
            </w:pPr>
            <w:r w:rsidRPr="004202E5">
              <w:rPr>
                <w:color w:val="111111"/>
              </w:rPr>
              <w:t>**</w:t>
            </w:r>
          </w:p>
        </w:tc>
      </w:tr>
      <w:tr w:rsidR="000126A4" w:rsidRPr="004202E5" w:rsidTr="008220B0">
        <w:trPr>
          <w:trHeight w:val="20"/>
        </w:trPr>
        <w:tc>
          <w:tcPr>
            <w:tcW w:w="1843" w:type="dxa"/>
            <w:vMerge/>
          </w:tcPr>
          <w:p w:rsidR="000126A4" w:rsidRPr="004202E5" w:rsidRDefault="000126A4" w:rsidP="008220B0">
            <w:pPr>
              <w:pStyle w:val="Contenudetableau"/>
              <w:rPr>
                <w:color w:val="111111"/>
              </w:rPr>
            </w:pPr>
          </w:p>
        </w:tc>
        <w:tc>
          <w:tcPr>
            <w:tcW w:w="5954" w:type="dxa"/>
          </w:tcPr>
          <w:p w:rsidR="000126A4" w:rsidRPr="004202E5" w:rsidRDefault="000126A4" w:rsidP="008220B0">
            <w:pPr>
              <w:pStyle w:val="Contenudetableau"/>
              <w:rPr>
                <w:color w:val="111111"/>
              </w:rPr>
            </w:pPr>
            <w:r w:rsidRPr="004202E5">
              <w:rPr>
                <w:color w:val="111111"/>
              </w:rPr>
              <w:t>Sensibilisation aux postures émergentes et prospectives</w:t>
            </w:r>
          </w:p>
        </w:tc>
        <w:tc>
          <w:tcPr>
            <w:tcW w:w="708" w:type="dxa"/>
          </w:tcPr>
          <w:p w:rsidR="000126A4" w:rsidRPr="004202E5" w:rsidRDefault="000126A4" w:rsidP="008220B0">
            <w:pPr>
              <w:pStyle w:val="Contenudetableau"/>
              <w:spacing w:before="80"/>
              <w:jc w:val="center"/>
              <w:rPr>
                <w:color w:val="111111"/>
              </w:rPr>
            </w:pPr>
            <w:r w:rsidRPr="004202E5">
              <w:rPr>
                <w:color w:val="111111"/>
              </w:rPr>
              <w:t>*</w:t>
            </w:r>
          </w:p>
        </w:tc>
        <w:tc>
          <w:tcPr>
            <w:tcW w:w="709" w:type="dxa"/>
          </w:tcPr>
          <w:p w:rsidR="000126A4" w:rsidRPr="004202E5" w:rsidRDefault="000126A4" w:rsidP="008220B0">
            <w:pPr>
              <w:pStyle w:val="Contenudetableau"/>
              <w:spacing w:before="80"/>
              <w:jc w:val="center"/>
            </w:pPr>
            <w:r w:rsidRPr="004202E5">
              <w:rPr>
                <w:color w:val="111111"/>
              </w:rPr>
              <w:t>**</w:t>
            </w:r>
          </w:p>
        </w:tc>
      </w:tr>
      <w:tr w:rsidR="000126A4" w:rsidRPr="004202E5" w:rsidTr="008220B0">
        <w:trPr>
          <w:trHeight w:val="20"/>
        </w:trPr>
        <w:tc>
          <w:tcPr>
            <w:tcW w:w="1843" w:type="dxa"/>
            <w:vMerge/>
          </w:tcPr>
          <w:p w:rsidR="000126A4" w:rsidRPr="004202E5" w:rsidRDefault="000126A4" w:rsidP="008220B0">
            <w:pPr>
              <w:pStyle w:val="Contenudetableau"/>
              <w:rPr>
                <w:color w:val="111111"/>
              </w:rPr>
            </w:pPr>
          </w:p>
        </w:tc>
        <w:tc>
          <w:tcPr>
            <w:tcW w:w="5954" w:type="dxa"/>
          </w:tcPr>
          <w:p w:rsidR="000126A4" w:rsidRPr="004202E5" w:rsidRDefault="000126A4" w:rsidP="008220B0">
            <w:pPr>
              <w:pStyle w:val="Contenudetableau"/>
              <w:rPr>
                <w:color w:val="111111"/>
              </w:rPr>
            </w:pPr>
            <w:r w:rsidRPr="004202E5">
              <w:rPr>
                <w:color w:val="333333"/>
              </w:rPr>
              <w:t>Sensibilisation aux questions d'actualité offrant des terrains d'intervention pour le design et les métiers d'art</w:t>
            </w:r>
          </w:p>
        </w:tc>
        <w:tc>
          <w:tcPr>
            <w:tcW w:w="708" w:type="dxa"/>
          </w:tcPr>
          <w:p w:rsidR="000126A4" w:rsidRPr="004202E5" w:rsidRDefault="000126A4" w:rsidP="008220B0">
            <w:pPr>
              <w:pStyle w:val="Contenudetableau"/>
              <w:spacing w:before="80"/>
              <w:jc w:val="center"/>
              <w:rPr>
                <w:color w:val="111111"/>
              </w:rPr>
            </w:pPr>
            <w:r w:rsidRPr="004202E5">
              <w:rPr>
                <w:color w:val="111111"/>
              </w:rPr>
              <w:t>*</w:t>
            </w:r>
          </w:p>
        </w:tc>
        <w:tc>
          <w:tcPr>
            <w:tcW w:w="709" w:type="dxa"/>
          </w:tcPr>
          <w:p w:rsidR="000126A4" w:rsidRPr="004202E5" w:rsidRDefault="000126A4" w:rsidP="008220B0">
            <w:pPr>
              <w:pStyle w:val="Contenudetableau"/>
              <w:spacing w:before="80"/>
              <w:jc w:val="center"/>
              <w:rPr>
                <w:color w:val="111111"/>
              </w:rPr>
            </w:pPr>
            <w:r w:rsidRPr="004202E5">
              <w:rPr>
                <w:color w:val="111111"/>
              </w:rPr>
              <w:t>**</w:t>
            </w:r>
          </w:p>
        </w:tc>
      </w:tr>
    </w:tbl>
    <w:p w:rsidR="00D92F97" w:rsidRPr="004202E5" w:rsidRDefault="00D92F97">
      <w:pPr>
        <w:rPr>
          <w:rFonts w:cs="Arial"/>
        </w:rPr>
      </w:pPr>
    </w:p>
    <w:tbl>
      <w:tblPr>
        <w:tblStyle w:val="Basetableau"/>
        <w:tblW w:w="5000" w:type="pct"/>
        <w:tblLayout w:type="fixed"/>
        <w:tblLook w:val="0000" w:firstRow="0" w:lastRow="0" w:firstColumn="0" w:lastColumn="0" w:noHBand="0" w:noVBand="0"/>
      </w:tblPr>
      <w:tblGrid>
        <w:gridCol w:w="1826"/>
        <w:gridCol w:w="5897"/>
        <w:gridCol w:w="702"/>
        <w:gridCol w:w="703"/>
      </w:tblGrid>
      <w:tr w:rsidR="00620A93" w:rsidRPr="004202E5" w:rsidTr="00977DDC">
        <w:trPr>
          <w:trHeight w:val="300"/>
        </w:trPr>
        <w:tc>
          <w:tcPr>
            <w:tcW w:w="7797" w:type="dxa"/>
            <w:gridSpan w:val="2"/>
            <w:shd w:val="clear" w:color="auto" w:fill="C3EFF5"/>
          </w:tcPr>
          <w:p w:rsidR="00794EBB" w:rsidRPr="004202E5" w:rsidRDefault="008220B0" w:rsidP="008220B0">
            <w:pPr>
              <w:pStyle w:val="Titre5tableaucentr"/>
            </w:pPr>
            <w:r>
              <w:t>Pôle de connais</w:t>
            </w:r>
            <w:r w:rsidR="00B0648E" w:rsidRPr="004202E5">
              <w:t xml:space="preserve">sances et de pratiques </w:t>
            </w:r>
            <w:r w:rsidR="00C37432">
              <w:t>« </w:t>
            </w:r>
            <w:r w:rsidR="00B0648E" w:rsidRPr="004202E5">
              <w:t>technologies</w:t>
            </w:r>
            <w:r w:rsidR="00C37432">
              <w:t> »</w:t>
            </w:r>
          </w:p>
        </w:tc>
        <w:tc>
          <w:tcPr>
            <w:tcW w:w="708" w:type="dxa"/>
          </w:tcPr>
          <w:p w:rsidR="00620A93" w:rsidRPr="004202E5" w:rsidRDefault="00620A93" w:rsidP="000126A4">
            <w:pPr>
              <w:widowControl w:val="0"/>
              <w:snapToGrid w:val="0"/>
              <w:spacing w:line="100" w:lineRule="atLeast"/>
              <w:jc w:val="center"/>
              <w:rPr>
                <w:b/>
                <w:color w:val="111111"/>
              </w:rPr>
            </w:pPr>
            <w:r w:rsidRPr="004202E5">
              <w:rPr>
                <w:b/>
                <w:color w:val="111111"/>
              </w:rPr>
              <w:t>Prem.</w:t>
            </w:r>
          </w:p>
        </w:tc>
        <w:tc>
          <w:tcPr>
            <w:tcW w:w="709" w:type="dxa"/>
          </w:tcPr>
          <w:p w:rsidR="00620A93" w:rsidRPr="004202E5" w:rsidRDefault="00620A93" w:rsidP="000126A4">
            <w:pPr>
              <w:widowControl w:val="0"/>
              <w:snapToGrid w:val="0"/>
              <w:spacing w:line="100" w:lineRule="atLeast"/>
              <w:jc w:val="center"/>
              <w:rPr>
                <w:b/>
                <w:color w:val="111111"/>
              </w:rPr>
            </w:pPr>
            <w:proofErr w:type="spellStart"/>
            <w:r w:rsidRPr="004202E5">
              <w:rPr>
                <w:b/>
                <w:color w:val="111111"/>
              </w:rPr>
              <w:t>Term</w:t>
            </w:r>
            <w:proofErr w:type="spellEnd"/>
            <w:r w:rsidRPr="004202E5">
              <w:rPr>
                <w:b/>
                <w:color w:val="111111"/>
              </w:rPr>
              <w:t>.</w:t>
            </w:r>
          </w:p>
        </w:tc>
      </w:tr>
      <w:tr w:rsidR="000126A4" w:rsidRPr="004202E5" w:rsidTr="008220B0">
        <w:tc>
          <w:tcPr>
            <w:tcW w:w="1843" w:type="dxa"/>
            <w:vMerge w:val="restart"/>
          </w:tcPr>
          <w:p w:rsidR="000126A4" w:rsidRPr="004202E5" w:rsidRDefault="00B0648E" w:rsidP="008220B0">
            <w:pPr>
              <w:pStyle w:val="Titre5tableau"/>
            </w:pPr>
            <w:r w:rsidRPr="004202E5">
              <w:t>Matériaux</w:t>
            </w:r>
          </w:p>
        </w:tc>
        <w:tc>
          <w:tcPr>
            <w:tcW w:w="5954" w:type="dxa"/>
          </w:tcPr>
          <w:p w:rsidR="00C37432" w:rsidRDefault="000126A4" w:rsidP="008220B0">
            <w:pPr>
              <w:pStyle w:val="Titre5tableau"/>
            </w:pPr>
            <w:r w:rsidRPr="004202E5">
              <w:t>Classifications</w:t>
            </w:r>
          </w:p>
          <w:p w:rsidR="00C37432" w:rsidRDefault="000126A4" w:rsidP="008220B0">
            <w:pPr>
              <w:pStyle w:val="Contenudetableau"/>
            </w:pPr>
            <w:r w:rsidRPr="004202E5">
              <w:t>Aspects</w:t>
            </w:r>
          </w:p>
          <w:p w:rsidR="000126A4" w:rsidRPr="004202E5" w:rsidRDefault="000126A4" w:rsidP="008220B0">
            <w:pPr>
              <w:pStyle w:val="Contenudetableau"/>
            </w:pPr>
            <w:r w:rsidRPr="004202E5">
              <w:t>Domaines d’application</w:t>
            </w:r>
          </w:p>
        </w:tc>
        <w:tc>
          <w:tcPr>
            <w:tcW w:w="708" w:type="dxa"/>
          </w:tcPr>
          <w:p w:rsidR="00620A93" w:rsidRPr="0079548F" w:rsidRDefault="00620A93" w:rsidP="008220B0">
            <w:pPr>
              <w:pStyle w:val="Contenudetableau"/>
              <w:spacing w:before="80"/>
              <w:jc w:val="center"/>
              <w:rPr>
                <w:color w:val="000000" w:themeColor="text1"/>
              </w:rPr>
            </w:pPr>
          </w:p>
          <w:p w:rsidR="000126A4" w:rsidRPr="0079548F" w:rsidRDefault="000126A4" w:rsidP="008220B0">
            <w:pPr>
              <w:pStyle w:val="Contenudetableau"/>
              <w:jc w:val="center"/>
              <w:rPr>
                <w:color w:val="000000" w:themeColor="text1"/>
              </w:rPr>
            </w:pPr>
            <w:r w:rsidRPr="0079548F">
              <w:rPr>
                <w:color w:val="000000" w:themeColor="text1"/>
              </w:rPr>
              <w:t>**</w:t>
            </w:r>
          </w:p>
          <w:p w:rsidR="000126A4" w:rsidRPr="0079548F" w:rsidRDefault="000126A4" w:rsidP="008220B0">
            <w:pPr>
              <w:pStyle w:val="Contenudetableau"/>
              <w:jc w:val="center"/>
              <w:rPr>
                <w:color w:val="000000" w:themeColor="text1"/>
              </w:rPr>
            </w:pPr>
            <w:r w:rsidRPr="0079548F">
              <w:rPr>
                <w:color w:val="000000" w:themeColor="text1"/>
              </w:rPr>
              <w:t>**</w:t>
            </w:r>
          </w:p>
        </w:tc>
        <w:tc>
          <w:tcPr>
            <w:tcW w:w="709" w:type="dxa"/>
          </w:tcPr>
          <w:p w:rsidR="00620A93" w:rsidRPr="0079548F" w:rsidRDefault="00620A93" w:rsidP="008220B0">
            <w:pPr>
              <w:pStyle w:val="Contenudetableau"/>
              <w:spacing w:before="80"/>
              <w:jc w:val="center"/>
              <w:rPr>
                <w:color w:val="000000" w:themeColor="text1"/>
              </w:rPr>
            </w:pPr>
          </w:p>
          <w:p w:rsidR="000126A4" w:rsidRPr="0079548F" w:rsidRDefault="000126A4" w:rsidP="008220B0">
            <w:pPr>
              <w:pStyle w:val="Contenudetableau"/>
              <w:jc w:val="center"/>
              <w:rPr>
                <w:color w:val="000000" w:themeColor="text1"/>
              </w:rPr>
            </w:pPr>
            <w:r w:rsidRPr="0079548F">
              <w:rPr>
                <w:color w:val="000000" w:themeColor="text1"/>
              </w:rPr>
              <w:t>***</w:t>
            </w:r>
          </w:p>
          <w:p w:rsidR="000126A4" w:rsidRPr="0079548F" w:rsidRDefault="000126A4" w:rsidP="008220B0">
            <w:pPr>
              <w:pStyle w:val="Contenudetableau"/>
              <w:jc w:val="center"/>
              <w:rPr>
                <w:color w:val="000000" w:themeColor="text1"/>
              </w:rPr>
            </w:pPr>
            <w:r w:rsidRPr="0079548F">
              <w:rPr>
                <w:color w:val="000000" w:themeColor="text1"/>
              </w:rPr>
              <w:t>**</w:t>
            </w:r>
          </w:p>
        </w:tc>
      </w:tr>
      <w:tr w:rsidR="000126A4" w:rsidRPr="004202E5" w:rsidTr="008220B0">
        <w:tc>
          <w:tcPr>
            <w:tcW w:w="1843" w:type="dxa"/>
            <w:vMerge/>
          </w:tcPr>
          <w:p w:rsidR="000126A4" w:rsidRPr="004202E5" w:rsidRDefault="000126A4" w:rsidP="008220B0">
            <w:pPr>
              <w:pStyle w:val="Titre5tableau"/>
              <w:rPr>
                <w:color w:val="111111"/>
              </w:rPr>
            </w:pPr>
          </w:p>
        </w:tc>
        <w:tc>
          <w:tcPr>
            <w:tcW w:w="5954" w:type="dxa"/>
          </w:tcPr>
          <w:p w:rsidR="00C37432" w:rsidRDefault="000126A4" w:rsidP="008220B0">
            <w:pPr>
              <w:pStyle w:val="Titre5tableau"/>
            </w:pPr>
            <w:r w:rsidRPr="004202E5">
              <w:t>Propriétés</w:t>
            </w:r>
          </w:p>
          <w:p w:rsidR="00C37432" w:rsidRDefault="000126A4" w:rsidP="008220B0">
            <w:pPr>
              <w:pStyle w:val="Contenudetableau"/>
            </w:pPr>
            <w:r w:rsidRPr="004202E5">
              <w:t>Physiques (notamment mécanique, thermique, acoustique) et chimiques</w:t>
            </w:r>
          </w:p>
          <w:p w:rsidR="000126A4" w:rsidRPr="004202E5" w:rsidRDefault="000126A4" w:rsidP="008220B0">
            <w:pPr>
              <w:pStyle w:val="Contenudetableau"/>
            </w:pPr>
            <w:r w:rsidRPr="004202E5">
              <w:t>Résistance aux agents chimiques et physiques</w:t>
            </w:r>
          </w:p>
        </w:tc>
        <w:tc>
          <w:tcPr>
            <w:tcW w:w="708" w:type="dxa"/>
          </w:tcPr>
          <w:p w:rsidR="00620A93" w:rsidRPr="0079548F" w:rsidRDefault="00620A93" w:rsidP="008220B0">
            <w:pPr>
              <w:pStyle w:val="Contenudetableau"/>
              <w:spacing w:before="80"/>
              <w:jc w:val="center"/>
              <w:rPr>
                <w:color w:val="000000" w:themeColor="text1"/>
              </w:rPr>
            </w:pPr>
          </w:p>
          <w:p w:rsidR="000126A4" w:rsidRPr="0079548F" w:rsidRDefault="000126A4" w:rsidP="008220B0">
            <w:pPr>
              <w:pStyle w:val="Contenudetableau"/>
              <w:jc w:val="center"/>
              <w:rPr>
                <w:color w:val="000000" w:themeColor="text1"/>
              </w:rPr>
            </w:pPr>
            <w:r w:rsidRPr="0079548F">
              <w:rPr>
                <w:color w:val="000000" w:themeColor="text1"/>
              </w:rPr>
              <w:t>**</w:t>
            </w:r>
            <w:r w:rsidR="0079548F" w:rsidRPr="0079548F">
              <w:rPr>
                <w:color w:val="000000" w:themeColor="text1"/>
              </w:rPr>
              <w:br/>
            </w:r>
          </w:p>
          <w:p w:rsidR="000126A4" w:rsidRPr="0079548F" w:rsidRDefault="000126A4" w:rsidP="008220B0">
            <w:pPr>
              <w:pStyle w:val="Contenudetableau"/>
              <w:jc w:val="center"/>
              <w:rPr>
                <w:color w:val="000000" w:themeColor="text1"/>
              </w:rPr>
            </w:pPr>
            <w:r w:rsidRPr="0079548F">
              <w:rPr>
                <w:color w:val="000000" w:themeColor="text1"/>
              </w:rPr>
              <w:t>*</w:t>
            </w:r>
          </w:p>
        </w:tc>
        <w:tc>
          <w:tcPr>
            <w:tcW w:w="709" w:type="dxa"/>
          </w:tcPr>
          <w:p w:rsidR="000126A4" w:rsidRPr="0079548F" w:rsidRDefault="000126A4" w:rsidP="008220B0">
            <w:pPr>
              <w:pStyle w:val="Contenudetableau"/>
              <w:spacing w:before="80"/>
              <w:jc w:val="center"/>
              <w:rPr>
                <w:color w:val="000000" w:themeColor="text1"/>
              </w:rPr>
            </w:pPr>
          </w:p>
          <w:p w:rsidR="000126A4" w:rsidRPr="0079548F" w:rsidRDefault="000126A4" w:rsidP="008220B0">
            <w:pPr>
              <w:pStyle w:val="Contenudetableau"/>
              <w:jc w:val="center"/>
              <w:rPr>
                <w:color w:val="000000" w:themeColor="text1"/>
              </w:rPr>
            </w:pPr>
            <w:r w:rsidRPr="0079548F">
              <w:rPr>
                <w:color w:val="000000" w:themeColor="text1"/>
              </w:rPr>
              <w:t>**</w:t>
            </w:r>
            <w:r w:rsidR="0079548F" w:rsidRPr="0079548F">
              <w:rPr>
                <w:color w:val="000000" w:themeColor="text1"/>
              </w:rPr>
              <w:br/>
            </w:r>
          </w:p>
          <w:p w:rsidR="000126A4" w:rsidRPr="0079548F" w:rsidRDefault="000126A4" w:rsidP="008220B0">
            <w:pPr>
              <w:pStyle w:val="Contenudetableau"/>
              <w:jc w:val="center"/>
              <w:rPr>
                <w:color w:val="000000" w:themeColor="text1"/>
              </w:rPr>
            </w:pPr>
            <w:r w:rsidRPr="0079548F">
              <w:rPr>
                <w:color w:val="000000" w:themeColor="text1"/>
              </w:rPr>
              <w:t>**</w:t>
            </w:r>
          </w:p>
        </w:tc>
      </w:tr>
      <w:tr w:rsidR="000126A4" w:rsidRPr="004202E5" w:rsidTr="008220B0">
        <w:tc>
          <w:tcPr>
            <w:tcW w:w="1843" w:type="dxa"/>
            <w:vMerge/>
          </w:tcPr>
          <w:p w:rsidR="000126A4" w:rsidRPr="004202E5" w:rsidRDefault="000126A4" w:rsidP="008220B0">
            <w:pPr>
              <w:pStyle w:val="Titre5tableau"/>
              <w:rPr>
                <w:color w:val="111111"/>
              </w:rPr>
            </w:pPr>
          </w:p>
        </w:tc>
        <w:tc>
          <w:tcPr>
            <w:tcW w:w="5954" w:type="dxa"/>
          </w:tcPr>
          <w:p w:rsidR="00C37432" w:rsidRDefault="000126A4" w:rsidP="008220B0">
            <w:pPr>
              <w:pStyle w:val="Titre5tableau"/>
            </w:pPr>
            <w:r w:rsidRPr="004202E5">
              <w:t>Usages</w:t>
            </w:r>
          </w:p>
          <w:p w:rsidR="00C37432" w:rsidRDefault="000126A4" w:rsidP="008220B0">
            <w:pPr>
              <w:pStyle w:val="Contenudetableau"/>
            </w:pPr>
            <w:r w:rsidRPr="004202E5">
              <w:t>Histoire et contexte</w:t>
            </w:r>
          </w:p>
          <w:p w:rsidR="000126A4" w:rsidRPr="004202E5" w:rsidRDefault="000126A4" w:rsidP="008220B0">
            <w:pPr>
              <w:pStyle w:val="Contenudetableau"/>
            </w:pPr>
            <w:r w:rsidRPr="004202E5">
              <w:t>Dimension symbolique</w:t>
            </w:r>
          </w:p>
        </w:tc>
        <w:tc>
          <w:tcPr>
            <w:tcW w:w="708" w:type="dxa"/>
          </w:tcPr>
          <w:p w:rsidR="000126A4" w:rsidRPr="0079548F" w:rsidRDefault="000126A4" w:rsidP="008220B0">
            <w:pPr>
              <w:pStyle w:val="Contenudetableau"/>
              <w:spacing w:before="80"/>
              <w:jc w:val="center"/>
              <w:rPr>
                <w:color w:val="000000" w:themeColor="text1"/>
              </w:rPr>
            </w:pPr>
          </w:p>
          <w:p w:rsidR="000126A4" w:rsidRPr="0079548F" w:rsidRDefault="000126A4" w:rsidP="008220B0">
            <w:pPr>
              <w:pStyle w:val="Contenudetableau"/>
              <w:jc w:val="center"/>
              <w:rPr>
                <w:color w:val="000000" w:themeColor="text1"/>
              </w:rPr>
            </w:pPr>
            <w:r w:rsidRPr="0079548F">
              <w:rPr>
                <w:color w:val="000000" w:themeColor="text1"/>
              </w:rPr>
              <w:t>*</w:t>
            </w:r>
          </w:p>
          <w:p w:rsidR="000126A4" w:rsidRPr="0079548F" w:rsidRDefault="000126A4" w:rsidP="008220B0">
            <w:pPr>
              <w:pStyle w:val="Contenudetableau"/>
              <w:jc w:val="center"/>
              <w:rPr>
                <w:color w:val="000000" w:themeColor="text1"/>
              </w:rPr>
            </w:pPr>
            <w:r w:rsidRPr="0079548F">
              <w:rPr>
                <w:color w:val="000000" w:themeColor="text1"/>
              </w:rPr>
              <w:t>**</w:t>
            </w:r>
          </w:p>
        </w:tc>
        <w:tc>
          <w:tcPr>
            <w:tcW w:w="709" w:type="dxa"/>
          </w:tcPr>
          <w:p w:rsidR="000126A4" w:rsidRPr="0079548F" w:rsidRDefault="000126A4" w:rsidP="008220B0">
            <w:pPr>
              <w:pStyle w:val="Contenudetableau"/>
              <w:spacing w:before="80"/>
              <w:jc w:val="center"/>
              <w:rPr>
                <w:color w:val="000000" w:themeColor="text1"/>
              </w:rPr>
            </w:pPr>
          </w:p>
          <w:p w:rsidR="000126A4" w:rsidRPr="0079548F" w:rsidRDefault="000126A4" w:rsidP="008220B0">
            <w:pPr>
              <w:pStyle w:val="Contenudetableau"/>
              <w:jc w:val="center"/>
              <w:rPr>
                <w:color w:val="000000" w:themeColor="text1"/>
              </w:rPr>
            </w:pPr>
            <w:r w:rsidRPr="0079548F">
              <w:rPr>
                <w:color w:val="000000" w:themeColor="text1"/>
              </w:rPr>
              <w:t>*</w:t>
            </w:r>
          </w:p>
          <w:p w:rsidR="000126A4" w:rsidRPr="0079548F" w:rsidRDefault="000126A4" w:rsidP="008220B0">
            <w:pPr>
              <w:pStyle w:val="Contenudetableau"/>
              <w:jc w:val="center"/>
              <w:rPr>
                <w:color w:val="000000" w:themeColor="text1"/>
              </w:rPr>
            </w:pPr>
            <w:r w:rsidRPr="0079548F">
              <w:rPr>
                <w:color w:val="000000" w:themeColor="text1"/>
              </w:rPr>
              <w:t>**</w:t>
            </w:r>
          </w:p>
        </w:tc>
      </w:tr>
      <w:tr w:rsidR="000126A4" w:rsidRPr="004202E5" w:rsidTr="008220B0">
        <w:trPr>
          <w:trHeight w:val="380"/>
        </w:trPr>
        <w:tc>
          <w:tcPr>
            <w:tcW w:w="1843" w:type="dxa"/>
            <w:vMerge w:val="restart"/>
          </w:tcPr>
          <w:p w:rsidR="000126A4" w:rsidRPr="004202E5" w:rsidRDefault="00B0648E" w:rsidP="008220B0">
            <w:pPr>
              <w:pStyle w:val="Titre5tableau"/>
            </w:pPr>
            <w:r w:rsidRPr="004202E5">
              <w:t>Mise en œuvre</w:t>
            </w:r>
          </w:p>
        </w:tc>
        <w:tc>
          <w:tcPr>
            <w:tcW w:w="5954" w:type="dxa"/>
          </w:tcPr>
          <w:p w:rsidR="00C37432" w:rsidRDefault="000126A4" w:rsidP="008220B0">
            <w:pPr>
              <w:pStyle w:val="Titre5tableau"/>
            </w:pPr>
            <w:r w:rsidRPr="004202E5">
              <w:t>Procédés de fabrication et de transformation</w:t>
            </w:r>
          </w:p>
          <w:p w:rsidR="00C37432" w:rsidRDefault="000126A4" w:rsidP="008220B0">
            <w:pPr>
              <w:pStyle w:val="Contenudetableau"/>
            </w:pPr>
            <w:r w:rsidRPr="004202E5">
              <w:t>Procédés artisanaux, industriels</w:t>
            </w:r>
          </w:p>
          <w:p w:rsidR="00C37432" w:rsidRDefault="000126A4" w:rsidP="008220B0">
            <w:pPr>
              <w:pStyle w:val="Contenudetableau"/>
            </w:pPr>
            <w:r w:rsidRPr="004202E5">
              <w:t>Actions technique, mécanique, chimique (découpe, façonnage, collage</w:t>
            </w:r>
            <w:r w:rsidR="00C37432">
              <w:t>, etc.)</w:t>
            </w:r>
          </w:p>
          <w:p w:rsidR="000126A4" w:rsidRPr="004202E5" w:rsidRDefault="000126A4" w:rsidP="008220B0">
            <w:pPr>
              <w:pStyle w:val="Contenudetableau"/>
            </w:pPr>
            <w:r w:rsidRPr="004202E5">
              <w:t>Règles d’hygiène, de sécurité et de prévention des risques</w:t>
            </w:r>
          </w:p>
        </w:tc>
        <w:tc>
          <w:tcPr>
            <w:tcW w:w="708" w:type="dxa"/>
          </w:tcPr>
          <w:p w:rsidR="000126A4" w:rsidRPr="0079548F" w:rsidRDefault="000126A4" w:rsidP="008220B0">
            <w:pPr>
              <w:pStyle w:val="Contenudetableau"/>
              <w:spacing w:before="80"/>
              <w:jc w:val="center"/>
              <w:rPr>
                <w:color w:val="000000" w:themeColor="text1"/>
              </w:rPr>
            </w:pPr>
          </w:p>
          <w:p w:rsidR="000126A4" w:rsidRPr="0079548F" w:rsidRDefault="000126A4" w:rsidP="008220B0">
            <w:pPr>
              <w:pStyle w:val="Contenudetableau"/>
              <w:jc w:val="center"/>
              <w:rPr>
                <w:color w:val="000000" w:themeColor="text1"/>
              </w:rPr>
            </w:pPr>
            <w:r w:rsidRPr="0079548F">
              <w:rPr>
                <w:color w:val="000000" w:themeColor="text1"/>
              </w:rPr>
              <w:t>*</w:t>
            </w:r>
          </w:p>
          <w:p w:rsidR="000126A4" w:rsidRPr="0079548F" w:rsidRDefault="000126A4" w:rsidP="008220B0">
            <w:pPr>
              <w:pStyle w:val="Contenudetableau"/>
              <w:jc w:val="center"/>
              <w:rPr>
                <w:color w:val="000000" w:themeColor="text1"/>
              </w:rPr>
            </w:pPr>
            <w:r w:rsidRPr="0079548F">
              <w:rPr>
                <w:color w:val="000000" w:themeColor="text1"/>
              </w:rPr>
              <w:t>*</w:t>
            </w:r>
            <w:r w:rsidR="0079548F" w:rsidRPr="0079548F">
              <w:rPr>
                <w:color w:val="000000" w:themeColor="text1"/>
              </w:rPr>
              <w:br/>
            </w:r>
          </w:p>
          <w:p w:rsidR="000126A4" w:rsidRPr="0079548F" w:rsidRDefault="000126A4" w:rsidP="008220B0">
            <w:pPr>
              <w:pStyle w:val="Contenudetableau"/>
              <w:jc w:val="center"/>
              <w:rPr>
                <w:color w:val="000000" w:themeColor="text1"/>
              </w:rPr>
            </w:pPr>
            <w:r w:rsidRPr="0079548F">
              <w:rPr>
                <w:color w:val="000000" w:themeColor="text1"/>
              </w:rPr>
              <w:t>*</w:t>
            </w:r>
          </w:p>
        </w:tc>
        <w:tc>
          <w:tcPr>
            <w:tcW w:w="709" w:type="dxa"/>
          </w:tcPr>
          <w:p w:rsidR="000126A4" w:rsidRPr="0079548F" w:rsidRDefault="000126A4" w:rsidP="008220B0">
            <w:pPr>
              <w:pStyle w:val="Contenudetableau"/>
              <w:spacing w:before="80"/>
              <w:jc w:val="center"/>
              <w:rPr>
                <w:color w:val="000000" w:themeColor="text1"/>
              </w:rPr>
            </w:pPr>
          </w:p>
          <w:p w:rsidR="000126A4" w:rsidRPr="0079548F" w:rsidRDefault="000126A4" w:rsidP="008220B0">
            <w:pPr>
              <w:pStyle w:val="Contenudetableau"/>
              <w:jc w:val="center"/>
              <w:rPr>
                <w:color w:val="000000" w:themeColor="text1"/>
              </w:rPr>
            </w:pPr>
            <w:r w:rsidRPr="0079548F">
              <w:rPr>
                <w:color w:val="000000" w:themeColor="text1"/>
              </w:rPr>
              <w:t>**</w:t>
            </w:r>
          </w:p>
          <w:p w:rsidR="000126A4" w:rsidRPr="0079548F" w:rsidRDefault="000126A4" w:rsidP="008220B0">
            <w:pPr>
              <w:pStyle w:val="Contenudetableau"/>
              <w:jc w:val="center"/>
              <w:rPr>
                <w:color w:val="000000" w:themeColor="text1"/>
              </w:rPr>
            </w:pPr>
            <w:r w:rsidRPr="0079548F">
              <w:rPr>
                <w:color w:val="000000" w:themeColor="text1"/>
              </w:rPr>
              <w:t>**</w:t>
            </w:r>
            <w:r w:rsidR="0079548F" w:rsidRPr="0079548F">
              <w:rPr>
                <w:color w:val="000000" w:themeColor="text1"/>
              </w:rPr>
              <w:br/>
            </w:r>
          </w:p>
          <w:p w:rsidR="000126A4" w:rsidRPr="0079548F" w:rsidRDefault="000126A4" w:rsidP="008220B0">
            <w:pPr>
              <w:pStyle w:val="Contenudetableau"/>
              <w:jc w:val="center"/>
              <w:rPr>
                <w:color w:val="000000" w:themeColor="text1"/>
              </w:rPr>
            </w:pPr>
            <w:r w:rsidRPr="0079548F">
              <w:rPr>
                <w:color w:val="000000" w:themeColor="text1"/>
              </w:rPr>
              <w:t>*</w:t>
            </w:r>
          </w:p>
        </w:tc>
      </w:tr>
      <w:tr w:rsidR="000126A4" w:rsidRPr="004202E5" w:rsidTr="008220B0">
        <w:trPr>
          <w:trHeight w:val="380"/>
        </w:trPr>
        <w:tc>
          <w:tcPr>
            <w:tcW w:w="1843" w:type="dxa"/>
            <w:vMerge/>
          </w:tcPr>
          <w:p w:rsidR="000126A4" w:rsidRPr="004202E5" w:rsidRDefault="000126A4" w:rsidP="008220B0">
            <w:pPr>
              <w:pStyle w:val="Titre5tableau"/>
              <w:rPr>
                <w:color w:val="111111"/>
              </w:rPr>
            </w:pPr>
          </w:p>
        </w:tc>
        <w:tc>
          <w:tcPr>
            <w:tcW w:w="5954" w:type="dxa"/>
          </w:tcPr>
          <w:p w:rsidR="00C37432" w:rsidRDefault="000126A4" w:rsidP="008220B0">
            <w:pPr>
              <w:pStyle w:val="Titre5tableau"/>
            </w:pPr>
            <w:r w:rsidRPr="004202E5">
              <w:t>Outils et machines</w:t>
            </w:r>
          </w:p>
          <w:p w:rsidR="00C37432" w:rsidRDefault="000126A4" w:rsidP="008220B0">
            <w:pPr>
              <w:pStyle w:val="Contenudetableau"/>
            </w:pPr>
            <w:r w:rsidRPr="004202E5">
              <w:t>Matériels artisanaux, industriels</w:t>
            </w:r>
          </w:p>
          <w:p w:rsidR="000126A4" w:rsidRPr="004202E5" w:rsidRDefault="000126A4" w:rsidP="008220B0">
            <w:pPr>
              <w:pStyle w:val="Contenudetableau"/>
            </w:pPr>
            <w:r w:rsidRPr="004202E5">
              <w:t>Généalogie, usinages, énergies, contextes, manutention, manipulations</w:t>
            </w:r>
          </w:p>
        </w:tc>
        <w:tc>
          <w:tcPr>
            <w:tcW w:w="708" w:type="dxa"/>
          </w:tcPr>
          <w:p w:rsidR="000126A4" w:rsidRPr="0079548F" w:rsidRDefault="000126A4" w:rsidP="008220B0">
            <w:pPr>
              <w:pStyle w:val="Contenudetableau"/>
              <w:spacing w:before="80"/>
              <w:jc w:val="center"/>
              <w:rPr>
                <w:color w:val="000000" w:themeColor="text1"/>
              </w:rPr>
            </w:pPr>
          </w:p>
          <w:p w:rsidR="00C37432" w:rsidRPr="0079548F" w:rsidRDefault="000126A4" w:rsidP="008220B0">
            <w:pPr>
              <w:pStyle w:val="Contenudetableau"/>
              <w:jc w:val="center"/>
              <w:rPr>
                <w:color w:val="000000" w:themeColor="text1"/>
              </w:rPr>
            </w:pPr>
            <w:r w:rsidRPr="0079548F">
              <w:rPr>
                <w:color w:val="000000" w:themeColor="text1"/>
              </w:rPr>
              <w:t>*</w:t>
            </w:r>
          </w:p>
          <w:p w:rsidR="000126A4" w:rsidRPr="0079548F" w:rsidRDefault="000126A4" w:rsidP="008220B0">
            <w:pPr>
              <w:pStyle w:val="Contenudetableau"/>
              <w:jc w:val="center"/>
              <w:rPr>
                <w:color w:val="000000" w:themeColor="text1"/>
              </w:rPr>
            </w:pPr>
            <w:r w:rsidRPr="0079548F">
              <w:rPr>
                <w:color w:val="000000" w:themeColor="text1"/>
              </w:rPr>
              <w:t>*</w:t>
            </w:r>
          </w:p>
        </w:tc>
        <w:tc>
          <w:tcPr>
            <w:tcW w:w="709" w:type="dxa"/>
          </w:tcPr>
          <w:p w:rsidR="000126A4" w:rsidRPr="0079548F" w:rsidRDefault="000126A4" w:rsidP="008220B0">
            <w:pPr>
              <w:pStyle w:val="Contenudetableau"/>
              <w:spacing w:before="80"/>
              <w:jc w:val="center"/>
              <w:rPr>
                <w:color w:val="000000" w:themeColor="text1"/>
              </w:rPr>
            </w:pPr>
          </w:p>
          <w:p w:rsidR="00C37432" w:rsidRPr="0079548F" w:rsidRDefault="000126A4" w:rsidP="008220B0">
            <w:pPr>
              <w:pStyle w:val="Contenudetableau"/>
              <w:jc w:val="center"/>
              <w:rPr>
                <w:color w:val="000000" w:themeColor="text1"/>
              </w:rPr>
            </w:pPr>
            <w:r w:rsidRPr="0079548F">
              <w:rPr>
                <w:color w:val="000000" w:themeColor="text1"/>
              </w:rPr>
              <w:t>*</w:t>
            </w:r>
          </w:p>
          <w:p w:rsidR="000126A4" w:rsidRPr="0079548F" w:rsidRDefault="000126A4" w:rsidP="008220B0">
            <w:pPr>
              <w:pStyle w:val="Contenudetableau"/>
              <w:jc w:val="center"/>
              <w:rPr>
                <w:color w:val="000000" w:themeColor="text1"/>
              </w:rPr>
            </w:pPr>
            <w:r w:rsidRPr="0079548F">
              <w:rPr>
                <w:color w:val="000000" w:themeColor="text1"/>
              </w:rPr>
              <w:t>*</w:t>
            </w:r>
          </w:p>
        </w:tc>
      </w:tr>
      <w:tr w:rsidR="000126A4" w:rsidRPr="004202E5" w:rsidTr="008220B0">
        <w:trPr>
          <w:trHeight w:val="380"/>
        </w:trPr>
        <w:tc>
          <w:tcPr>
            <w:tcW w:w="1843" w:type="dxa"/>
            <w:vMerge/>
          </w:tcPr>
          <w:p w:rsidR="000126A4" w:rsidRPr="004202E5" w:rsidRDefault="000126A4" w:rsidP="008220B0">
            <w:pPr>
              <w:pStyle w:val="Titre5tableau"/>
              <w:rPr>
                <w:color w:val="111111"/>
              </w:rPr>
            </w:pPr>
          </w:p>
        </w:tc>
        <w:tc>
          <w:tcPr>
            <w:tcW w:w="5954" w:type="dxa"/>
          </w:tcPr>
          <w:p w:rsidR="00C37432" w:rsidRDefault="000126A4" w:rsidP="008220B0">
            <w:pPr>
              <w:pStyle w:val="Titre5tableau"/>
            </w:pPr>
            <w:r w:rsidRPr="004202E5">
              <w:t>Impact environnemental</w:t>
            </w:r>
          </w:p>
          <w:p w:rsidR="00C37432" w:rsidRDefault="000126A4" w:rsidP="008220B0">
            <w:pPr>
              <w:pStyle w:val="Contenudetableau"/>
            </w:pPr>
            <w:r w:rsidRPr="004202E5">
              <w:t>Coût énergétique, transformation, transport</w:t>
            </w:r>
          </w:p>
          <w:p w:rsidR="000126A4" w:rsidRPr="004202E5" w:rsidRDefault="000126A4" w:rsidP="008220B0">
            <w:pPr>
              <w:pStyle w:val="Contenudetableau"/>
            </w:pPr>
            <w:r w:rsidRPr="004202E5">
              <w:t>Durée de vie du produit et recyclage</w:t>
            </w:r>
          </w:p>
        </w:tc>
        <w:tc>
          <w:tcPr>
            <w:tcW w:w="708" w:type="dxa"/>
          </w:tcPr>
          <w:p w:rsidR="000126A4" w:rsidRPr="0079548F" w:rsidRDefault="000126A4" w:rsidP="008220B0">
            <w:pPr>
              <w:pStyle w:val="Contenudetableau"/>
              <w:spacing w:before="80"/>
              <w:jc w:val="center"/>
              <w:rPr>
                <w:color w:val="000000" w:themeColor="text1"/>
              </w:rPr>
            </w:pPr>
          </w:p>
          <w:p w:rsidR="000126A4" w:rsidRPr="0079548F" w:rsidRDefault="000126A4" w:rsidP="008220B0">
            <w:pPr>
              <w:pStyle w:val="Contenudetableau"/>
              <w:jc w:val="center"/>
              <w:rPr>
                <w:color w:val="000000" w:themeColor="text1"/>
              </w:rPr>
            </w:pPr>
            <w:r w:rsidRPr="0079548F">
              <w:rPr>
                <w:color w:val="000000" w:themeColor="text1"/>
              </w:rPr>
              <w:t>**</w:t>
            </w:r>
          </w:p>
          <w:p w:rsidR="000126A4" w:rsidRPr="0079548F" w:rsidRDefault="000126A4" w:rsidP="008220B0">
            <w:pPr>
              <w:pStyle w:val="Contenudetableau"/>
              <w:jc w:val="center"/>
              <w:rPr>
                <w:color w:val="000000" w:themeColor="text1"/>
              </w:rPr>
            </w:pPr>
            <w:r w:rsidRPr="0079548F">
              <w:rPr>
                <w:color w:val="000000" w:themeColor="text1"/>
              </w:rPr>
              <w:t>*</w:t>
            </w:r>
          </w:p>
        </w:tc>
        <w:tc>
          <w:tcPr>
            <w:tcW w:w="709" w:type="dxa"/>
          </w:tcPr>
          <w:p w:rsidR="000126A4" w:rsidRPr="0079548F" w:rsidRDefault="000126A4" w:rsidP="008220B0">
            <w:pPr>
              <w:pStyle w:val="Contenudetableau"/>
              <w:spacing w:before="80"/>
              <w:jc w:val="center"/>
              <w:rPr>
                <w:color w:val="000000" w:themeColor="text1"/>
              </w:rPr>
            </w:pPr>
          </w:p>
          <w:p w:rsidR="000126A4" w:rsidRPr="0079548F" w:rsidRDefault="000126A4" w:rsidP="008220B0">
            <w:pPr>
              <w:pStyle w:val="Contenudetableau"/>
              <w:jc w:val="center"/>
              <w:rPr>
                <w:color w:val="000000" w:themeColor="text1"/>
              </w:rPr>
            </w:pPr>
            <w:r w:rsidRPr="0079548F">
              <w:rPr>
                <w:color w:val="000000" w:themeColor="text1"/>
              </w:rPr>
              <w:t>**</w:t>
            </w:r>
          </w:p>
          <w:p w:rsidR="000126A4" w:rsidRPr="0079548F" w:rsidRDefault="000126A4" w:rsidP="008220B0">
            <w:pPr>
              <w:pStyle w:val="Contenudetableau"/>
              <w:jc w:val="center"/>
              <w:rPr>
                <w:color w:val="000000" w:themeColor="text1"/>
              </w:rPr>
            </w:pPr>
            <w:r w:rsidRPr="0079548F">
              <w:rPr>
                <w:color w:val="000000" w:themeColor="text1"/>
              </w:rPr>
              <w:t>**</w:t>
            </w:r>
          </w:p>
        </w:tc>
      </w:tr>
      <w:tr w:rsidR="000126A4" w:rsidRPr="004202E5" w:rsidTr="008220B0">
        <w:tc>
          <w:tcPr>
            <w:tcW w:w="1843" w:type="dxa"/>
          </w:tcPr>
          <w:p w:rsidR="000126A4" w:rsidRPr="004202E5" w:rsidRDefault="00B0648E" w:rsidP="008220B0">
            <w:pPr>
              <w:pStyle w:val="Titre5tableau"/>
            </w:pPr>
            <w:r w:rsidRPr="004202E5">
              <w:t>Innovation</w:t>
            </w:r>
            <w:r>
              <w:t xml:space="preserve"> e</w:t>
            </w:r>
            <w:r w:rsidRPr="004202E5">
              <w:t>t prospective</w:t>
            </w:r>
          </w:p>
        </w:tc>
        <w:tc>
          <w:tcPr>
            <w:tcW w:w="5954" w:type="dxa"/>
          </w:tcPr>
          <w:p w:rsidR="00C37432" w:rsidRDefault="003A5560" w:rsidP="008220B0">
            <w:pPr>
              <w:pStyle w:val="Titre5tableau"/>
            </w:pPr>
            <w:r w:rsidRPr="004202E5">
              <w:t>Recherche et</w:t>
            </w:r>
            <w:r w:rsidR="000126A4" w:rsidRPr="004202E5">
              <w:t xml:space="preserve"> Développement, veille</w:t>
            </w:r>
          </w:p>
          <w:p w:rsidR="00C37432" w:rsidRDefault="000126A4" w:rsidP="008220B0">
            <w:pPr>
              <w:pStyle w:val="Contenudetableau"/>
            </w:pPr>
            <w:r w:rsidRPr="004202E5">
              <w:t>Matériaux composites, transferts de technologie</w:t>
            </w:r>
          </w:p>
          <w:p w:rsidR="000126A4" w:rsidRPr="004202E5" w:rsidRDefault="000126A4" w:rsidP="008220B0">
            <w:pPr>
              <w:pStyle w:val="Contenudetableau"/>
            </w:pPr>
            <w:r w:rsidRPr="004202E5">
              <w:t>Recherche appliquée aux matériaux</w:t>
            </w:r>
          </w:p>
        </w:tc>
        <w:tc>
          <w:tcPr>
            <w:tcW w:w="708" w:type="dxa"/>
          </w:tcPr>
          <w:p w:rsidR="000126A4" w:rsidRPr="0079548F" w:rsidRDefault="000126A4" w:rsidP="008220B0">
            <w:pPr>
              <w:pStyle w:val="Contenudetableau"/>
              <w:spacing w:before="80"/>
              <w:jc w:val="center"/>
              <w:rPr>
                <w:color w:val="000000" w:themeColor="text1"/>
              </w:rPr>
            </w:pPr>
          </w:p>
          <w:p w:rsidR="00C37432" w:rsidRPr="0079548F" w:rsidRDefault="000126A4" w:rsidP="008220B0">
            <w:pPr>
              <w:pStyle w:val="Contenudetableau"/>
              <w:jc w:val="center"/>
              <w:rPr>
                <w:color w:val="000000" w:themeColor="text1"/>
              </w:rPr>
            </w:pPr>
            <w:r w:rsidRPr="0079548F">
              <w:rPr>
                <w:color w:val="000000" w:themeColor="text1"/>
              </w:rPr>
              <w:t>*</w:t>
            </w:r>
          </w:p>
          <w:p w:rsidR="000126A4" w:rsidRPr="0079548F" w:rsidRDefault="000126A4" w:rsidP="008220B0">
            <w:pPr>
              <w:pStyle w:val="Contenudetableau"/>
              <w:jc w:val="center"/>
              <w:rPr>
                <w:color w:val="000000" w:themeColor="text1"/>
              </w:rPr>
            </w:pPr>
            <w:r w:rsidRPr="0079548F">
              <w:rPr>
                <w:color w:val="000000" w:themeColor="text1"/>
              </w:rPr>
              <w:t>*</w:t>
            </w:r>
          </w:p>
        </w:tc>
        <w:tc>
          <w:tcPr>
            <w:tcW w:w="709" w:type="dxa"/>
          </w:tcPr>
          <w:p w:rsidR="000126A4" w:rsidRPr="0079548F" w:rsidRDefault="000126A4" w:rsidP="008220B0">
            <w:pPr>
              <w:pStyle w:val="Contenudetableau"/>
              <w:spacing w:before="80"/>
              <w:jc w:val="center"/>
              <w:rPr>
                <w:color w:val="000000" w:themeColor="text1"/>
              </w:rPr>
            </w:pPr>
          </w:p>
          <w:p w:rsidR="00C37432" w:rsidRPr="0079548F" w:rsidRDefault="000126A4" w:rsidP="008220B0">
            <w:pPr>
              <w:pStyle w:val="Contenudetableau"/>
              <w:jc w:val="center"/>
              <w:rPr>
                <w:color w:val="000000" w:themeColor="text1"/>
              </w:rPr>
            </w:pPr>
            <w:r w:rsidRPr="0079548F">
              <w:rPr>
                <w:color w:val="000000" w:themeColor="text1"/>
              </w:rPr>
              <w:t>*</w:t>
            </w:r>
          </w:p>
          <w:p w:rsidR="000126A4" w:rsidRPr="0079548F" w:rsidRDefault="000126A4" w:rsidP="008220B0">
            <w:pPr>
              <w:pStyle w:val="Contenudetableau"/>
              <w:jc w:val="center"/>
              <w:rPr>
                <w:color w:val="000000" w:themeColor="text1"/>
              </w:rPr>
            </w:pPr>
            <w:r w:rsidRPr="0079548F">
              <w:rPr>
                <w:color w:val="000000" w:themeColor="text1"/>
              </w:rPr>
              <w:t>*</w:t>
            </w:r>
          </w:p>
        </w:tc>
      </w:tr>
    </w:tbl>
    <w:p w:rsidR="000126A4" w:rsidRPr="004202E5" w:rsidRDefault="000126A4">
      <w:pPr>
        <w:shd w:val="clear" w:color="auto" w:fill="FFFFFF"/>
        <w:tabs>
          <w:tab w:val="center" w:pos="4536"/>
          <w:tab w:val="right" w:pos="9072"/>
        </w:tabs>
        <w:spacing w:before="120" w:after="200"/>
      </w:pPr>
    </w:p>
    <w:sectPr w:rsidR="000126A4" w:rsidRPr="004202E5" w:rsidSect="00C37432">
      <w:headerReference w:type="default" r:id="rId9"/>
      <w:footerReference w:type="default" r:id="rId10"/>
      <w:footerReference w:type="first" r:id="rId11"/>
      <w:pgSz w:w="11906" w:h="16838"/>
      <w:pgMar w:top="1417" w:right="1417" w:bottom="1417" w:left="1417" w:header="0" w:footer="56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2E5" w:rsidRDefault="004202E5" w:rsidP="000126A4">
      <w:r>
        <w:separator/>
      </w:r>
    </w:p>
  </w:endnote>
  <w:endnote w:type="continuationSeparator" w:id="0">
    <w:p w:rsidR="004202E5" w:rsidRDefault="004202E5" w:rsidP="00012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Noto Sans Symbols">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00000000" w:usb1="5000A1FF" w:usb2="00000000" w:usb3="00000000" w:csb0="000001B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32" w:rsidRDefault="00C37432" w:rsidP="00C37432">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C37432" w:rsidRDefault="00C37432" w:rsidP="00C3743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32" w:rsidRDefault="004202E5" w:rsidP="00671235">
    <w:pPr>
      <w:pBdr>
        <w:top w:val="single" w:sz="4" w:space="2" w:color="auto"/>
      </w:pBdr>
      <w:tabs>
        <w:tab w:val="center" w:pos="4536"/>
        <w:tab w:val="left" w:pos="7964"/>
      </w:tabs>
      <w:spacing w:after="200"/>
      <w:rPr>
        <w:rFonts w:ascii="Calibri" w:hAnsi="Calibri" w:cs="Calibri"/>
        <w:color w:val="007F9F"/>
        <w:sz w:val="20"/>
        <w:szCs w:val="20"/>
      </w:rPr>
    </w:pPr>
    <w:r w:rsidRPr="00CF4AC9">
      <w:rPr>
        <w:rFonts w:ascii="Calibri" w:hAnsi="Calibri" w:cs="Calibri"/>
        <w:color w:val="007F9F"/>
        <w:sz w:val="20"/>
        <w:szCs w:val="20"/>
      </w:rPr>
      <w:t>Design et métiers d’art, Analyse et méthode en design, Conception et création en design et métiers d’art, enseignements de spécialité STD2A, cycle terminal, voie technologique.</w:t>
    </w:r>
  </w:p>
  <w:p w:rsidR="004202E5" w:rsidRDefault="004202E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2E5" w:rsidRDefault="004202E5" w:rsidP="000126A4">
      <w:r>
        <w:separator/>
      </w:r>
    </w:p>
  </w:footnote>
  <w:footnote w:type="continuationSeparator" w:id="0">
    <w:p w:rsidR="004202E5" w:rsidRDefault="004202E5" w:rsidP="00012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32" w:rsidRPr="0086697F" w:rsidRDefault="00C37432" w:rsidP="00C27973">
    <w:pPr>
      <w:pStyle w:val="En-tte"/>
      <w:tabs>
        <w:tab w:val="clear" w:pos="5026"/>
      </w:tabs>
      <w:spacing w:before="200"/>
    </w:pPr>
    <w:r>
      <w:t xml:space="preserve">  </w:t>
    </w:r>
    <w:r>
      <w:rPr>
        <w:noProof/>
        <w:lang w:eastAsia="fr-FR"/>
      </w:rPr>
      <w:drawing>
        <wp:inline distT="0" distB="0" distL="0" distR="0" wp14:anchorId="1F7E10C1" wp14:editId="425590C8">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DAA5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95F69888"/>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2"/>
    <w:multiLevelType w:val="multilevel"/>
    <w:tmpl w:val="00000002"/>
    <w:name w:val="WW8Num2"/>
    <w:lvl w:ilvl="0">
      <w:start w:val="1"/>
      <w:numFmt w:val="bullet"/>
      <w:lvlText w:val="-"/>
      <w:lvlJc w:val="left"/>
      <w:pPr>
        <w:tabs>
          <w:tab w:val="num" w:pos="0"/>
        </w:tabs>
        <w:ind w:left="720" w:hanging="360"/>
      </w:pPr>
      <w:rPr>
        <w:rFonts w:ascii="OpenSymbol" w:hAnsi="OpenSymbol" w:cs="OpenSymbol"/>
        <w:color w:val="111111"/>
        <w:sz w:val="24"/>
        <w:szCs w:val="24"/>
        <w:u w:val="none"/>
      </w:rPr>
    </w:lvl>
    <w:lvl w:ilvl="1">
      <w:start w:val="1"/>
      <w:numFmt w:val="bullet"/>
      <w:lvlText w:val="-"/>
      <w:lvlJc w:val="left"/>
      <w:pPr>
        <w:tabs>
          <w:tab w:val="num" w:pos="0"/>
        </w:tabs>
        <w:ind w:left="1440" w:hanging="360"/>
      </w:pPr>
      <w:rPr>
        <w:rFonts w:ascii="OpenSymbol" w:hAnsi="OpenSymbol" w:cs="OpenSymbol"/>
        <w:color w:val="111111"/>
        <w:sz w:val="24"/>
        <w:szCs w:val="24"/>
        <w:u w:val="none"/>
      </w:rPr>
    </w:lvl>
    <w:lvl w:ilvl="2">
      <w:start w:val="1"/>
      <w:numFmt w:val="bullet"/>
      <w:lvlText w:val="-"/>
      <w:lvlJc w:val="left"/>
      <w:pPr>
        <w:tabs>
          <w:tab w:val="num" w:pos="0"/>
        </w:tabs>
        <w:ind w:left="2160" w:hanging="360"/>
      </w:pPr>
      <w:rPr>
        <w:rFonts w:ascii="OpenSymbol" w:hAnsi="OpenSymbol" w:cs="OpenSymbol"/>
        <w:color w:val="111111"/>
        <w:sz w:val="24"/>
        <w:szCs w:val="24"/>
        <w:u w:val="none"/>
      </w:rPr>
    </w:lvl>
    <w:lvl w:ilvl="3">
      <w:start w:val="1"/>
      <w:numFmt w:val="bullet"/>
      <w:lvlText w:val="-"/>
      <w:lvlJc w:val="left"/>
      <w:pPr>
        <w:tabs>
          <w:tab w:val="num" w:pos="0"/>
        </w:tabs>
        <w:ind w:left="2880" w:hanging="360"/>
      </w:pPr>
      <w:rPr>
        <w:rFonts w:ascii="OpenSymbol" w:hAnsi="OpenSymbol" w:cs="OpenSymbol"/>
        <w:color w:val="111111"/>
        <w:sz w:val="24"/>
        <w:szCs w:val="24"/>
        <w:u w:val="none"/>
      </w:rPr>
    </w:lvl>
    <w:lvl w:ilvl="4">
      <w:start w:val="1"/>
      <w:numFmt w:val="bullet"/>
      <w:lvlText w:val="-"/>
      <w:lvlJc w:val="left"/>
      <w:pPr>
        <w:tabs>
          <w:tab w:val="num" w:pos="0"/>
        </w:tabs>
        <w:ind w:left="3600" w:hanging="360"/>
      </w:pPr>
      <w:rPr>
        <w:rFonts w:ascii="OpenSymbol" w:hAnsi="OpenSymbol" w:cs="OpenSymbol"/>
        <w:color w:val="111111"/>
        <w:sz w:val="24"/>
        <w:szCs w:val="24"/>
        <w:u w:val="none"/>
      </w:rPr>
    </w:lvl>
    <w:lvl w:ilvl="5">
      <w:start w:val="1"/>
      <w:numFmt w:val="bullet"/>
      <w:lvlText w:val="-"/>
      <w:lvlJc w:val="left"/>
      <w:pPr>
        <w:tabs>
          <w:tab w:val="num" w:pos="0"/>
        </w:tabs>
        <w:ind w:left="4320" w:hanging="360"/>
      </w:pPr>
      <w:rPr>
        <w:rFonts w:ascii="OpenSymbol" w:hAnsi="OpenSymbol" w:cs="OpenSymbol"/>
        <w:color w:val="111111"/>
        <w:sz w:val="24"/>
        <w:szCs w:val="24"/>
        <w:u w:val="none"/>
      </w:rPr>
    </w:lvl>
    <w:lvl w:ilvl="6">
      <w:start w:val="1"/>
      <w:numFmt w:val="bullet"/>
      <w:lvlText w:val="-"/>
      <w:lvlJc w:val="left"/>
      <w:pPr>
        <w:tabs>
          <w:tab w:val="num" w:pos="0"/>
        </w:tabs>
        <w:ind w:left="5040" w:hanging="360"/>
      </w:pPr>
      <w:rPr>
        <w:rFonts w:ascii="OpenSymbol" w:hAnsi="OpenSymbol" w:cs="OpenSymbol"/>
        <w:color w:val="111111"/>
        <w:sz w:val="24"/>
        <w:szCs w:val="24"/>
        <w:u w:val="none"/>
      </w:rPr>
    </w:lvl>
    <w:lvl w:ilvl="7">
      <w:start w:val="1"/>
      <w:numFmt w:val="bullet"/>
      <w:lvlText w:val="-"/>
      <w:lvlJc w:val="left"/>
      <w:pPr>
        <w:tabs>
          <w:tab w:val="num" w:pos="0"/>
        </w:tabs>
        <w:ind w:left="5760" w:hanging="360"/>
      </w:pPr>
      <w:rPr>
        <w:rFonts w:ascii="OpenSymbol" w:hAnsi="OpenSymbol" w:cs="OpenSymbol"/>
        <w:color w:val="111111"/>
        <w:sz w:val="24"/>
        <w:szCs w:val="24"/>
        <w:u w:val="none"/>
      </w:rPr>
    </w:lvl>
    <w:lvl w:ilvl="8">
      <w:start w:val="1"/>
      <w:numFmt w:val="bullet"/>
      <w:lvlText w:val="-"/>
      <w:lvlJc w:val="left"/>
      <w:pPr>
        <w:tabs>
          <w:tab w:val="num" w:pos="0"/>
        </w:tabs>
        <w:ind w:left="6480" w:hanging="360"/>
      </w:pPr>
      <w:rPr>
        <w:rFonts w:ascii="OpenSymbol" w:hAnsi="OpenSymbol" w:cs="OpenSymbol"/>
        <w:color w:val="111111"/>
        <w:sz w:val="24"/>
        <w:szCs w:val="24"/>
        <w:u w:val="none"/>
      </w:rPr>
    </w:lvl>
  </w:abstractNum>
  <w:abstractNum w:abstractNumId="4">
    <w:nsid w:val="00000003"/>
    <w:multiLevelType w:val="multilevel"/>
    <w:tmpl w:val="00000003"/>
    <w:name w:val="WW8Num3"/>
    <w:lvl w:ilvl="0">
      <w:start w:val="1"/>
      <w:numFmt w:val="bullet"/>
      <w:lvlText w:val="-"/>
      <w:lvlJc w:val="left"/>
      <w:pPr>
        <w:tabs>
          <w:tab w:val="num" w:pos="0"/>
        </w:tabs>
        <w:ind w:left="720" w:hanging="360"/>
      </w:pPr>
      <w:rPr>
        <w:rFonts w:ascii="OpenSymbol" w:hAnsi="OpenSymbol" w:cs="OpenSymbol"/>
        <w:u w:val="none"/>
      </w:rPr>
    </w:lvl>
    <w:lvl w:ilvl="1">
      <w:start w:val="1"/>
      <w:numFmt w:val="bullet"/>
      <w:lvlText w:val="-"/>
      <w:lvlJc w:val="left"/>
      <w:pPr>
        <w:tabs>
          <w:tab w:val="num" w:pos="0"/>
        </w:tabs>
        <w:ind w:left="1440" w:hanging="360"/>
      </w:pPr>
      <w:rPr>
        <w:rFonts w:ascii="OpenSymbol" w:hAnsi="OpenSymbol" w:cs="OpenSymbol"/>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OpenSymbol" w:hAnsi="OpenSymbol" w:cs="OpenSymbol"/>
        <w:u w:val="none"/>
      </w:rPr>
    </w:lvl>
    <w:lvl w:ilvl="4">
      <w:start w:val="1"/>
      <w:numFmt w:val="bullet"/>
      <w:lvlText w:val="-"/>
      <w:lvlJc w:val="left"/>
      <w:pPr>
        <w:tabs>
          <w:tab w:val="num" w:pos="0"/>
        </w:tabs>
        <w:ind w:left="3600" w:hanging="360"/>
      </w:pPr>
      <w:rPr>
        <w:rFonts w:ascii="OpenSymbol" w:hAnsi="OpenSymbol" w:cs="OpenSymbol"/>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OpenSymbol" w:hAnsi="OpenSymbol" w:cs="OpenSymbol"/>
        <w:u w:val="none"/>
      </w:rPr>
    </w:lvl>
    <w:lvl w:ilvl="7">
      <w:start w:val="1"/>
      <w:numFmt w:val="bullet"/>
      <w:lvlText w:val="-"/>
      <w:lvlJc w:val="left"/>
      <w:pPr>
        <w:tabs>
          <w:tab w:val="num" w:pos="0"/>
        </w:tabs>
        <w:ind w:left="5760" w:hanging="360"/>
      </w:pPr>
      <w:rPr>
        <w:rFonts w:ascii="OpenSymbol" w:hAnsi="OpenSymbol" w:cs="OpenSymbol"/>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5">
    <w:nsid w:val="00000004"/>
    <w:multiLevelType w:val="multilevel"/>
    <w:tmpl w:val="00000004"/>
    <w:name w:val="WW8Num4"/>
    <w:lvl w:ilvl="0">
      <w:start w:val="1"/>
      <w:numFmt w:val="bullet"/>
      <w:lvlText w:val="-"/>
      <w:lvlJc w:val="left"/>
      <w:pPr>
        <w:tabs>
          <w:tab w:val="num" w:pos="0"/>
        </w:tabs>
        <w:ind w:left="720" w:hanging="360"/>
      </w:pPr>
      <w:rPr>
        <w:rFonts w:ascii="OpenSymbol" w:hAnsi="OpenSymbol" w:cs="OpenSymbol"/>
        <w:u w:val="none"/>
      </w:rPr>
    </w:lvl>
    <w:lvl w:ilvl="1">
      <w:start w:val="1"/>
      <w:numFmt w:val="bullet"/>
      <w:lvlText w:val="-"/>
      <w:lvlJc w:val="left"/>
      <w:pPr>
        <w:tabs>
          <w:tab w:val="num" w:pos="0"/>
        </w:tabs>
        <w:ind w:left="1440" w:hanging="360"/>
      </w:pPr>
      <w:rPr>
        <w:rFonts w:ascii="OpenSymbol" w:hAnsi="OpenSymbol" w:cs="OpenSymbol"/>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OpenSymbol" w:hAnsi="OpenSymbol" w:cs="OpenSymbol"/>
        <w:u w:val="none"/>
      </w:rPr>
    </w:lvl>
    <w:lvl w:ilvl="4">
      <w:start w:val="1"/>
      <w:numFmt w:val="bullet"/>
      <w:lvlText w:val="-"/>
      <w:lvlJc w:val="left"/>
      <w:pPr>
        <w:tabs>
          <w:tab w:val="num" w:pos="0"/>
        </w:tabs>
        <w:ind w:left="3600" w:hanging="360"/>
      </w:pPr>
      <w:rPr>
        <w:rFonts w:ascii="OpenSymbol" w:hAnsi="OpenSymbol" w:cs="OpenSymbol"/>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OpenSymbol" w:hAnsi="OpenSymbol" w:cs="OpenSymbol"/>
        <w:u w:val="none"/>
      </w:rPr>
    </w:lvl>
    <w:lvl w:ilvl="7">
      <w:start w:val="1"/>
      <w:numFmt w:val="bullet"/>
      <w:lvlText w:val="-"/>
      <w:lvlJc w:val="left"/>
      <w:pPr>
        <w:tabs>
          <w:tab w:val="num" w:pos="0"/>
        </w:tabs>
        <w:ind w:left="5760" w:hanging="360"/>
      </w:pPr>
      <w:rPr>
        <w:rFonts w:ascii="OpenSymbol" w:hAnsi="OpenSymbol" w:cs="OpenSymbol"/>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6">
    <w:nsid w:val="00000005"/>
    <w:multiLevelType w:val="multilevel"/>
    <w:tmpl w:val="00000005"/>
    <w:name w:val="WW8Num5"/>
    <w:lvl w:ilvl="0">
      <w:start w:val="1"/>
      <w:numFmt w:val="bullet"/>
      <w:lvlText w:val="-"/>
      <w:lvlJc w:val="left"/>
      <w:pPr>
        <w:tabs>
          <w:tab w:val="num" w:pos="0"/>
        </w:tabs>
        <w:ind w:left="720" w:hanging="360"/>
      </w:pPr>
      <w:rPr>
        <w:rFonts w:ascii="OpenSymbol" w:hAnsi="OpenSymbol" w:cs="OpenSymbol"/>
        <w:u w:val="none"/>
      </w:rPr>
    </w:lvl>
    <w:lvl w:ilvl="1">
      <w:start w:val="1"/>
      <w:numFmt w:val="bullet"/>
      <w:lvlText w:val="-"/>
      <w:lvlJc w:val="left"/>
      <w:pPr>
        <w:tabs>
          <w:tab w:val="num" w:pos="0"/>
        </w:tabs>
        <w:ind w:left="1440" w:hanging="360"/>
      </w:pPr>
      <w:rPr>
        <w:rFonts w:ascii="OpenSymbol" w:hAnsi="OpenSymbol" w:cs="OpenSymbol"/>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OpenSymbol" w:hAnsi="OpenSymbol" w:cs="OpenSymbol"/>
        <w:u w:val="none"/>
      </w:rPr>
    </w:lvl>
    <w:lvl w:ilvl="4">
      <w:start w:val="1"/>
      <w:numFmt w:val="bullet"/>
      <w:lvlText w:val="-"/>
      <w:lvlJc w:val="left"/>
      <w:pPr>
        <w:tabs>
          <w:tab w:val="num" w:pos="0"/>
        </w:tabs>
        <w:ind w:left="3600" w:hanging="360"/>
      </w:pPr>
      <w:rPr>
        <w:rFonts w:ascii="OpenSymbol" w:hAnsi="OpenSymbol" w:cs="OpenSymbol"/>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OpenSymbol" w:hAnsi="OpenSymbol" w:cs="OpenSymbol"/>
        <w:u w:val="none"/>
      </w:rPr>
    </w:lvl>
    <w:lvl w:ilvl="7">
      <w:start w:val="1"/>
      <w:numFmt w:val="bullet"/>
      <w:lvlText w:val="-"/>
      <w:lvlJc w:val="left"/>
      <w:pPr>
        <w:tabs>
          <w:tab w:val="num" w:pos="0"/>
        </w:tabs>
        <w:ind w:left="5760" w:hanging="360"/>
      </w:pPr>
      <w:rPr>
        <w:rFonts w:ascii="OpenSymbol" w:hAnsi="OpenSymbol" w:cs="OpenSymbol"/>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7">
    <w:nsid w:val="00000006"/>
    <w:multiLevelType w:val="multilevel"/>
    <w:tmpl w:val="00000006"/>
    <w:name w:val="WW8Num6"/>
    <w:lvl w:ilvl="0">
      <w:start w:val="1"/>
      <w:numFmt w:val="bullet"/>
      <w:lvlText w:val="◼"/>
      <w:lvlJc w:val="left"/>
      <w:pPr>
        <w:tabs>
          <w:tab w:val="num" w:pos="0"/>
        </w:tabs>
        <w:ind w:left="360" w:hanging="360"/>
      </w:pPr>
      <w:rPr>
        <w:rFonts w:ascii="Noto Sans Symbols" w:hAnsi="Noto Sans Symbols" w:cs="Noto Sans Symbols"/>
        <w:color w:val="007F9F"/>
        <w:position w:val="0"/>
        <w:sz w:val="22"/>
        <w:vertAlign w:val="baseline"/>
      </w:rPr>
    </w:lvl>
    <w:lvl w:ilvl="1">
      <w:start w:val="1"/>
      <w:numFmt w:val="bullet"/>
      <w:lvlText w:val="o"/>
      <w:lvlJc w:val="left"/>
      <w:pPr>
        <w:tabs>
          <w:tab w:val="num" w:pos="0"/>
        </w:tabs>
        <w:ind w:left="1080" w:hanging="360"/>
      </w:pPr>
      <w:rPr>
        <w:rFonts w:ascii="Courier New" w:hAnsi="Courier New" w:cs="Courier New"/>
        <w:position w:val="0"/>
        <w:sz w:val="22"/>
        <w:vertAlign w:val="baseline"/>
      </w:rPr>
    </w:lvl>
    <w:lvl w:ilvl="2">
      <w:start w:val="1"/>
      <w:numFmt w:val="bullet"/>
      <w:lvlText w:val="▪"/>
      <w:lvlJc w:val="left"/>
      <w:pPr>
        <w:tabs>
          <w:tab w:val="num" w:pos="0"/>
        </w:tabs>
        <w:ind w:left="1800" w:hanging="360"/>
      </w:pPr>
      <w:rPr>
        <w:rFonts w:ascii="Noto Sans Symbols" w:hAnsi="Noto Sans Symbols" w:cs="Noto Sans Symbols"/>
        <w:position w:val="0"/>
        <w:sz w:val="22"/>
        <w:vertAlign w:val="baseline"/>
      </w:rPr>
    </w:lvl>
    <w:lvl w:ilvl="3">
      <w:start w:val="1"/>
      <w:numFmt w:val="bullet"/>
      <w:lvlText w:val="●"/>
      <w:lvlJc w:val="left"/>
      <w:pPr>
        <w:tabs>
          <w:tab w:val="num" w:pos="0"/>
        </w:tabs>
        <w:ind w:left="2520" w:hanging="360"/>
      </w:pPr>
      <w:rPr>
        <w:rFonts w:ascii="Noto Sans Symbols" w:hAnsi="Noto Sans Symbols" w:cs="Noto Sans Symbols"/>
        <w:position w:val="0"/>
        <w:sz w:val="22"/>
        <w:vertAlign w:val="baseline"/>
      </w:rPr>
    </w:lvl>
    <w:lvl w:ilvl="4">
      <w:start w:val="1"/>
      <w:numFmt w:val="bullet"/>
      <w:lvlText w:val="o"/>
      <w:lvlJc w:val="left"/>
      <w:pPr>
        <w:tabs>
          <w:tab w:val="num" w:pos="0"/>
        </w:tabs>
        <w:ind w:left="3240" w:hanging="360"/>
      </w:pPr>
      <w:rPr>
        <w:rFonts w:ascii="Courier New" w:hAnsi="Courier New" w:cs="Courier New"/>
        <w:position w:val="0"/>
        <w:sz w:val="22"/>
        <w:vertAlign w:val="baseline"/>
      </w:rPr>
    </w:lvl>
    <w:lvl w:ilvl="5">
      <w:start w:val="1"/>
      <w:numFmt w:val="bullet"/>
      <w:lvlText w:val="▪"/>
      <w:lvlJc w:val="left"/>
      <w:pPr>
        <w:tabs>
          <w:tab w:val="num" w:pos="0"/>
        </w:tabs>
        <w:ind w:left="3960" w:hanging="360"/>
      </w:pPr>
      <w:rPr>
        <w:rFonts w:ascii="Noto Sans Symbols" w:hAnsi="Noto Sans Symbols" w:cs="Noto Sans Symbols"/>
        <w:position w:val="0"/>
        <w:sz w:val="22"/>
        <w:vertAlign w:val="baseline"/>
      </w:rPr>
    </w:lvl>
    <w:lvl w:ilvl="6">
      <w:start w:val="1"/>
      <w:numFmt w:val="bullet"/>
      <w:lvlText w:val="●"/>
      <w:lvlJc w:val="left"/>
      <w:pPr>
        <w:tabs>
          <w:tab w:val="num" w:pos="0"/>
        </w:tabs>
        <w:ind w:left="4680" w:hanging="360"/>
      </w:pPr>
      <w:rPr>
        <w:rFonts w:ascii="Noto Sans Symbols" w:hAnsi="Noto Sans Symbols" w:cs="Noto Sans Symbols"/>
        <w:position w:val="0"/>
        <w:sz w:val="22"/>
        <w:vertAlign w:val="baseline"/>
      </w:rPr>
    </w:lvl>
    <w:lvl w:ilvl="7">
      <w:start w:val="1"/>
      <w:numFmt w:val="bullet"/>
      <w:lvlText w:val="o"/>
      <w:lvlJc w:val="left"/>
      <w:pPr>
        <w:tabs>
          <w:tab w:val="num" w:pos="0"/>
        </w:tabs>
        <w:ind w:left="5400" w:hanging="360"/>
      </w:pPr>
      <w:rPr>
        <w:rFonts w:ascii="Courier New" w:hAnsi="Courier New" w:cs="Courier New"/>
        <w:position w:val="0"/>
        <w:sz w:val="22"/>
        <w:vertAlign w:val="baseline"/>
      </w:rPr>
    </w:lvl>
    <w:lvl w:ilvl="8">
      <w:start w:val="1"/>
      <w:numFmt w:val="bullet"/>
      <w:lvlText w:val="▪"/>
      <w:lvlJc w:val="left"/>
      <w:pPr>
        <w:tabs>
          <w:tab w:val="num" w:pos="0"/>
        </w:tabs>
        <w:ind w:left="6120" w:hanging="360"/>
      </w:pPr>
      <w:rPr>
        <w:rFonts w:ascii="Noto Sans Symbols" w:hAnsi="Noto Sans Symbols" w:cs="Noto Sans Symbols"/>
        <w:position w:val="0"/>
        <w:sz w:val="22"/>
        <w:vertAlign w:val="baseline"/>
      </w:rPr>
    </w:lvl>
  </w:abstractNum>
  <w:abstractNum w:abstractNumId="8">
    <w:nsid w:val="00000007"/>
    <w:multiLevelType w:val="multilevel"/>
    <w:tmpl w:val="00000007"/>
    <w:name w:val="WW8Num7"/>
    <w:lvl w:ilvl="0">
      <w:start w:val="1"/>
      <w:numFmt w:val="bullet"/>
      <w:lvlText w:val="◼"/>
      <w:lvlJc w:val="left"/>
      <w:pPr>
        <w:tabs>
          <w:tab w:val="num" w:pos="0"/>
        </w:tabs>
        <w:ind w:left="360" w:hanging="360"/>
      </w:pPr>
      <w:rPr>
        <w:rFonts w:ascii="Noto Sans Symbols" w:hAnsi="Noto Sans Symbols" w:cs="Noto Sans Symbols"/>
        <w:color w:val="007F9F"/>
        <w:position w:val="0"/>
        <w:sz w:val="22"/>
        <w:vertAlign w:val="baseline"/>
      </w:rPr>
    </w:lvl>
    <w:lvl w:ilvl="1">
      <w:start w:val="1"/>
      <w:numFmt w:val="bullet"/>
      <w:lvlText w:val="o"/>
      <w:lvlJc w:val="left"/>
      <w:pPr>
        <w:tabs>
          <w:tab w:val="num" w:pos="0"/>
        </w:tabs>
        <w:ind w:left="1080" w:hanging="360"/>
      </w:pPr>
      <w:rPr>
        <w:rFonts w:ascii="Courier New" w:hAnsi="Courier New" w:cs="Courier New"/>
        <w:position w:val="0"/>
        <w:sz w:val="22"/>
        <w:vertAlign w:val="baseline"/>
      </w:rPr>
    </w:lvl>
    <w:lvl w:ilvl="2">
      <w:start w:val="1"/>
      <w:numFmt w:val="bullet"/>
      <w:lvlText w:val="▪"/>
      <w:lvlJc w:val="left"/>
      <w:pPr>
        <w:tabs>
          <w:tab w:val="num" w:pos="0"/>
        </w:tabs>
        <w:ind w:left="1800" w:hanging="360"/>
      </w:pPr>
      <w:rPr>
        <w:rFonts w:ascii="Noto Sans Symbols" w:hAnsi="Noto Sans Symbols" w:cs="Noto Sans Symbols"/>
        <w:position w:val="0"/>
        <w:sz w:val="22"/>
        <w:vertAlign w:val="baseline"/>
      </w:rPr>
    </w:lvl>
    <w:lvl w:ilvl="3">
      <w:start w:val="1"/>
      <w:numFmt w:val="bullet"/>
      <w:lvlText w:val="●"/>
      <w:lvlJc w:val="left"/>
      <w:pPr>
        <w:tabs>
          <w:tab w:val="num" w:pos="0"/>
        </w:tabs>
        <w:ind w:left="2520" w:hanging="360"/>
      </w:pPr>
      <w:rPr>
        <w:rFonts w:ascii="Noto Sans Symbols" w:hAnsi="Noto Sans Symbols" w:cs="Noto Sans Symbols"/>
        <w:position w:val="0"/>
        <w:sz w:val="22"/>
        <w:vertAlign w:val="baseline"/>
      </w:rPr>
    </w:lvl>
    <w:lvl w:ilvl="4">
      <w:start w:val="1"/>
      <w:numFmt w:val="bullet"/>
      <w:lvlText w:val="o"/>
      <w:lvlJc w:val="left"/>
      <w:pPr>
        <w:tabs>
          <w:tab w:val="num" w:pos="0"/>
        </w:tabs>
        <w:ind w:left="3240" w:hanging="360"/>
      </w:pPr>
      <w:rPr>
        <w:rFonts w:ascii="Courier New" w:hAnsi="Courier New" w:cs="Courier New"/>
        <w:position w:val="0"/>
        <w:sz w:val="22"/>
        <w:vertAlign w:val="baseline"/>
      </w:rPr>
    </w:lvl>
    <w:lvl w:ilvl="5">
      <w:start w:val="1"/>
      <w:numFmt w:val="bullet"/>
      <w:lvlText w:val="▪"/>
      <w:lvlJc w:val="left"/>
      <w:pPr>
        <w:tabs>
          <w:tab w:val="num" w:pos="0"/>
        </w:tabs>
        <w:ind w:left="3960" w:hanging="360"/>
      </w:pPr>
      <w:rPr>
        <w:rFonts w:ascii="Noto Sans Symbols" w:hAnsi="Noto Sans Symbols" w:cs="Noto Sans Symbols"/>
        <w:position w:val="0"/>
        <w:sz w:val="22"/>
        <w:vertAlign w:val="baseline"/>
      </w:rPr>
    </w:lvl>
    <w:lvl w:ilvl="6">
      <w:start w:val="1"/>
      <w:numFmt w:val="bullet"/>
      <w:lvlText w:val="●"/>
      <w:lvlJc w:val="left"/>
      <w:pPr>
        <w:tabs>
          <w:tab w:val="num" w:pos="0"/>
        </w:tabs>
        <w:ind w:left="4680" w:hanging="360"/>
      </w:pPr>
      <w:rPr>
        <w:rFonts w:ascii="Noto Sans Symbols" w:hAnsi="Noto Sans Symbols" w:cs="Noto Sans Symbols"/>
        <w:position w:val="0"/>
        <w:sz w:val="22"/>
        <w:vertAlign w:val="baseline"/>
      </w:rPr>
    </w:lvl>
    <w:lvl w:ilvl="7">
      <w:start w:val="1"/>
      <w:numFmt w:val="bullet"/>
      <w:lvlText w:val="o"/>
      <w:lvlJc w:val="left"/>
      <w:pPr>
        <w:tabs>
          <w:tab w:val="num" w:pos="0"/>
        </w:tabs>
        <w:ind w:left="5400" w:hanging="360"/>
      </w:pPr>
      <w:rPr>
        <w:rFonts w:ascii="Courier New" w:hAnsi="Courier New" w:cs="Courier New"/>
        <w:position w:val="0"/>
        <w:sz w:val="22"/>
        <w:vertAlign w:val="baseline"/>
      </w:rPr>
    </w:lvl>
    <w:lvl w:ilvl="8">
      <w:start w:val="1"/>
      <w:numFmt w:val="bullet"/>
      <w:lvlText w:val="▪"/>
      <w:lvlJc w:val="left"/>
      <w:pPr>
        <w:tabs>
          <w:tab w:val="num" w:pos="0"/>
        </w:tabs>
        <w:ind w:left="6120" w:hanging="360"/>
      </w:pPr>
      <w:rPr>
        <w:rFonts w:ascii="Noto Sans Symbols" w:hAnsi="Noto Sans Symbols" w:cs="Noto Sans Symbols"/>
        <w:position w:val="0"/>
        <w:sz w:val="22"/>
        <w:vertAlign w:val="baseline"/>
      </w:rPr>
    </w:lvl>
  </w:abstractNum>
  <w:abstractNum w:abstractNumId="9">
    <w:nsid w:val="00000008"/>
    <w:multiLevelType w:val="multilevel"/>
    <w:tmpl w:val="05C804BE"/>
    <w:name w:val="WW8Num8"/>
    <w:lvl w:ilvl="0">
      <w:start w:val="1"/>
      <w:numFmt w:val="bullet"/>
      <w:lvlText w:val=""/>
      <w:lvlJc w:val="left"/>
      <w:pPr>
        <w:ind w:left="-354" w:hanging="360"/>
      </w:pPr>
      <w:rPr>
        <w:rFonts w:ascii="Wingdings" w:hAnsi="Wingdings" w:cs="Noto Sans Symbols" w:hint="default"/>
        <w:color w:val="007F9F"/>
        <w:position w:val="0"/>
        <w:sz w:val="22"/>
        <w:szCs w:val="24"/>
        <w:vertAlign w:val="baseline"/>
      </w:rPr>
    </w:lvl>
    <w:lvl w:ilvl="1">
      <w:start w:val="1"/>
      <w:numFmt w:val="bullet"/>
      <w:lvlText w:val="o"/>
      <w:lvlJc w:val="left"/>
      <w:pPr>
        <w:tabs>
          <w:tab w:val="num" w:pos="-714"/>
        </w:tabs>
        <w:ind w:left="366" w:hanging="360"/>
      </w:pPr>
      <w:rPr>
        <w:rFonts w:ascii="Courier New" w:hAnsi="Courier New" w:cs="Courier New"/>
        <w:position w:val="0"/>
        <w:sz w:val="22"/>
        <w:vertAlign w:val="baseline"/>
      </w:rPr>
    </w:lvl>
    <w:lvl w:ilvl="2">
      <w:start w:val="1"/>
      <w:numFmt w:val="bullet"/>
      <w:lvlText w:val="▪"/>
      <w:lvlJc w:val="left"/>
      <w:pPr>
        <w:tabs>
          <w:tab w:val="num" w:pos="-714"/>
        </w:tabs>
        <w:ind w:left="1086" w:hanging="360"/>
      </w:pPr>
      <w:rPr>
        <w:rFonts w:ascii="Noto Sans Symbols" w:hAnsi="Noto Sans Symbols" w:cs="Noto Sans Symbols"/>
        <w:position w:val="0"/>
        <w:sz w:val="22"/>
        <w:vertAlign w:val="baseline"/>
      </w:rPr>
    </w:lvl>
    <w:lvl w:ilvl="3">
      <w:start w:val="1"/>
      <w:numFmt w:val="bullet"/>
      <w:lvlText w:val="●"/>
      <w:lvlJc w:val="left"/>
      <w:pPr>
        <w:tabs>
          <w:tab w:val="num" w:pos="-714"/>
        </w:tabs>
        <w:ind w:left="1806" w:hanging="360"/>
      </w:pPr>
      <w:rPr>
        <w:rFonts w:ascii="Noto Sans Symbols" w:hAnsi="Noto Sans Symbols" w:cs="Noto Sans Symbols"/>
        <w:position w:val="0"/>
        <w:sz w:val="22"/>
        <w:vertAlign w:val="baseline"/>
      </w:rPr>
    </w:lvl>
    <w:lvl w:ilvl="4">
      <w:start w:val="1"/>
      <w:numFmt w:val="bullet"/>
      <w:lvlText w:val="o"/>
      <w:lvlJc w:val="left"/>
      <w:pPr>
        <w:tabs>
          <w:tab w:val="num" w:pos="-714"/>
        </w:tabs>
        <w:ind w:left="2526" w:hanging="360"/>
      </w:pPr>
      <w:rPr>
        <w:rFonts w:ascii="Courier New" w:hAnsi="Courier New" w:cs="Courier New"/>
        <w:position w:val="0"/>
        <w:sz w:val="22"/>
        <w:vertAlign w:val="baseline"/>
      </w:rPr>
    </w:lvl>
    <w:lvl w:ilvl="5">
      <w:start w:val="1"/>
      <w:numFmt w:val="bullet"/>
      <w:lvlText w:val="▪"/>
      <w:lvlJc w:val="left"/>
      <w:pPr>
        <w:tabs>
          <w:tab w:val="num" w:pos="-714"/>
        </w:tabs>
        <w:ind w:left="3246" w:hanging="360"/>
      </w:pPr>
      <w:rPr>
        <w:rFonts w:ascii="Noto Sans Symbols" w:hAnsi="Noto Sans Symbols" w:cs="Noto Sans Symbols"/>
        <w:position w:val="0"/>
        <w:sz w:val="22"/>
        <w:vertAlign w:val="baseline"/>
      </w:rPr>
    </w:lvl>
    <w:lvl w:ilvl="6">
      <w:start w:val="1"/>
      <w:numFmt w:val="bullet"/>
      <w:lvlText w:val="●"/>
      <w:lvlJc w:val="left"/>
      <w:pPr>
        <w:tabs>
          <w:tab w:val="num" w:pos="-714"/>
        </w:tabs>
        <w:ind w:left="3966" w:hanging="360"/>
      </w:pPr>
      <w:rPr>
        <w:rFonts w:ascii="Noto Sans Symbols" w:hAnsi="Noto Sans Symbols" w:cs="Noto Sans Symbols"/>
        <w:position w:val="0"/>
        <w:sz w:val="22"/>
        <w:vertAlign w:val="baseline"/>
      </w:rPr>
    </w:lvl>
    <w:lvl w:ilvl="7">
      <w:start w:val="1"/>
      <w:numFmt w:val="bullet"/>
      <w:lvlText w:val="o"/>
      <w:lvlJc w:val="left"/>
      <w:pPr>
        <w:tabs>
          <w:tab w:val="num" w:pos="-714"/>
        </w:tabs>
        <w:ind w:left="4686" w:hanging="360"/>
      </w:pPr>
      <w:rPr>
        <w:rFonts w:ascii="Courier New" w:hAnsi="Courier New" w:cs="Courier New"/>
        <w:position w:val="0"/>
        <w:sz w:val="22"/>
        <w:vertAlign w:val="baseline"/>
      </w:rPr>
    </w:lvl>
    <w:lvl w:ilvl="8">
      <w:start w:val="1"/>
      <w:numFmt w:val="bullet"/>
      <w:lvlText w:val="▪"/>
      <w:lvlJc w:val="left"/>
      <w:pPr>
        <w:tabs>
          <w:tab w:val="num" w:pos="-714"/>
        </w:tabs>
        <w:ind w:left="5406" w:hanging="360"/>
      </w:pPr>
      <w:rPr>
        <w:rFonts w:ascii="Noto Sans Symbols" w:hAnsi="Noto Sans Symbols" w:cs="Noto Sans Symbols"/>
        <w:position w:val="0"/>
        <w:sz w:val="22"/>
        <w:vertAlign w:val="baseline"/>
      </w:rPr>
    </w:lvl>
  </w:abstractNum>
  <w:abstractNum w:abstractNumId="10">
    <w:nsid w:val="00000009"/>
    <w:multiLevelType w:val="multilevel"/>
    <w:tmpl w:val="00000009"/>
    <w:name w:val="WW8Num9"/>
    <w:lvl w:ilvl="0">
      <w:start w:val="1"/>
      <w:numFmt w:val="bullet"/>
      <w:lvlText w:val="◼"/>
      <w:lvlJc w:val="left"/>
      <w:pPr>
        <w:tabs>
          <w:tab w:val="num" w:pos="0"/>
        </w:tabs>
        <w:ind w:left="360" w:hanging="360"/>
      </w:pPr>
      <w:rPr>
        <w:rFonts w:ascii="Noto Sans Symbols" w:hAnsi="Noto Sans Symbols" w:cs="Noto Sans Symbols"/>
        <w:color w:val="007F9F"/>
        <w:position w:val="0"/>
        <w:sz w:val="22"/>
        <w:vertAlign w:val="baseline"/>
      </w:rPr>
    </w:lvl>
    <w:lvl w:ilvl="1">
      <w:start w:val="1"/>
      <w:numFmt w:val="bullet"/>
      <w:lvlText w:val="o"/>
      <w:lvlJc w:val="left"/>
      <w:pPr>
        <w:tabs>
          <w:tab w:val="num" w:pos="0"/>
        </w:tabs>
        <w:ind w:left="1080" w:hanging="360"/>
      </w:pPr>
      <w:rPr>
        <w:rFonts w:ascii="Courier New" w:hAnsi="Courier New" w:cs="Courier New"/>
        <w:position w:val="0"/>
        <w:sz w:val="22"/>
        <w:vertAlign w:val="baseline"/>
      </w:rPr>
    </w:lvl>
    <w:lvl w:ilvl="2">
      <w:start w:val="1"/>
      <w:numFmt w:val="bullet"/>
      <w:lvlText w:val="▪"/>
      <w:lvlJc w:val="left"/>
      <w:pPr>
        <w:tabs>
          <w:tab w:val="num" w:pos="0"/>
        </w:tabs>
        <w:ind w:left="1800" w:hanging="360"/>
      </w:pPr>
      <w:rPr>
        <w:rFonts w:ascii="Noto Sans Symbols" w:hAnsi="Noto Sans Symbols" w:cs="Noto Sans Symbols"/>
        <w:position w:val="0"/>
        <w:sz w:val="22"/>
        <w:vertAlign w:val="baseline"/>
      </w:rPr>
    </w:lvl>
    <w:lvl w:ilvl="3">
      <w:start w:val="1"/>
      <w:numFmt w:val="bullet"/>
      <w:lvlText w:val="●"/>
      <w:lvlJc w:val="left"/>
      <w:pPr>
        <w:tabs>
          <w:tab w:val="num" w:pos="0"/>
        </w:tabs>
        <w:ind w:left="2520" w:hanging="360"/>
      </w:pPr>
      <w:rPr>
        <w:rFonts w:ascii="Noto Sans Symbols" w:hAnsi="Noto Sans Symbols" w:cs="Noto Sans Symbols"/>
        <w:position w:val="0"/>
        <w:sz w:val="22"/>
        <w:vertAlign w:val="baseline"/>
      </w:rPr>
    </w:lvl>
    <w:lvl w:ilvl="4">
      <w:start w:val="1"/>
      <w:numFmt w:val="bullet"/>
      <w:lvlText w:val="o"/>
      <w:lvlJc w:val="left"/>
      <w:pPr>
        <w:tabs>
          <w:tab w:val="num" w:pos="0"/>
        </w:tabs>
        <w:ind w:left="3240" w:hanging="360"/>
      </w:pPr>
      <w:rPr>
        <w:rFonts w:ascii="Courier New" w:hAnsi="Courier New" w:cs="Courier New"/>
        <w:position w:val="0"/>
        <w:sz w:val="22"/>
        <w:vertAlign w:val="baseline"/>
      </w:rPr>
    </w:lvl>
    <w:lvl w:ilvl="5">
      <w:start w:val="1"/>
      <w:numFmt w:val="bullet"/>
      <w:lvlText w:val="▪"/>
      <w:lvlJc w:val="left"/>
      <w:pPr>
        <w:tabs>
          <w:tab w:val="num" w:pos="0"/>
        </w:tabs>
        <w:ind w:left="3960" w:hanging="360"/>
      </w:pPr>
      <w:rPr>
        <w:rFonts w:ascii="Noto Sans Symbols" w:hAnsi="Noto Sans Symbols" w:cs="Noto Sans Symbols"/>
        <w:position w:val="0"/>
        <w:sz w:val="22"/>
        <w:vertAlign w:val="baseline"/>
      </w:rPr>
    </w:lvl>
    <w:lvl w:ilvl="6">
      <w:start w:val="1"/>
      <w:numFmt w:val="bullet"/>
      <w:lvlText w:val="●"/>
      <w:lvlJc w:val="left"/>
      <w:pPr>
        <w:tabs>
          <w:tab w:val="num" w:pos="0"/>
        </w:tabs>
        <w:ind w:left="4680" w:hanging="360"/>
      </w:pPr>
      <w:rPr>
        <w:rFonts w:ascii="Noto Sans Symbols" w:hAnsi="Noto Sans Symbols" w:cs="Noto Sans Symbols"/>
        <w:position w:val="0"/>
        <w:sz w:val="22"/>
        <w:vertAlign w:val="baseline"/>
      </w:rPr>
    </w:lvl>
    <w:lvl w:ilvl="7">
      <w:start w:val="1"/>
      <w:numFmt w:val="bullet"/>
      <w:lvlText w:val="o"/>
      <w:lvlJc w:val="left"/>
      <w:pPr>
        <w:tabs>
          <w:tab w:val="num" w:pos="0"/>
        </w:tabs>
        <w:ind w:left="5400" w:hanging="360"/>
      </w:pPr>
      <w:rPr>
        <w:rFonts w:ascii="Courier New" w:hAnsi="Courier New" w:cs="Courier New"/>
        <w:position w:val="0"/>
        <w:sz w:val="22"/>
        <w:vertAlign w:val="baseline"/>
      </w:rPr>
    </w:lvl>
    <w:lvl w:ilvl="8">
      <w:start w:val="1"/>
      <w:numFmt w:val="bullet"/>
      <w:lvlText w:val="▪"/>
      <w:lvlJc w:val="left"/>
      <w:pPr>
        <w:tabs>
          <w:tab w:val="num" w:pos="0"/>
        </w:tabs>
        <w:ind w:left="6120" w:hanging="360"/>
      </w:pPr>
      <w:rPr>
        <w:rFonts w:ascii="Noto Sans Symbols" w:hAnsi="Noto Sans Symbols" w:cs="Noto Sans Symbols"/>
        <w:position w:val="0"/>
        <w:sz w:val="22"/>
        <w:vertAlign w:val="baseline"/>
      </w:rPr>
    </w:lvl>
  </w:abstractNum>
  <w:abstractNum w:abstractNumId="11">
    <w:nsid w:val="0000000A"/>
    <w:multiLevelType w:val="multilevel"/>
    <w:tmpl w:val="0000000A"/>
    <w:name w:val="WW8Num10"/>
    <w:lvl w:ilvl="0">
      <w:start w:val="1"/>
      <w:numFmt w:val="bullet"/>
      <w:lvlText w:val="-"/>
      <w:lvlJc w:val="left"/>
      <w:pPr>
        <w:tabs>
          <w:tab w:val="num" w:pos="0"/>
        </w:tabs>
        <w:ind w:left="720" w:hanging="360"/>
      </w:pPr>
      <w:rPr>
        <w:rFonts w:ascii="OpenSymbol" w:hAnsi="OpenSymbol" w:cs="OpenSymbol"/>
        <w:color w:val="111111"/>
        <w:sz w:val="24"/>
        <w:szCs w:val="24"/>
        <w:u w:val="none"/>
      </w:rPr>
    </w:lvl>
    <w:lvl w:ilvl="1">
      <w:start w:val="1"/>
      <w:numFmt w:val="bullet"/>
      <w:lvlText w:val="-"/>
      <w:lvlJc w:val="left"/>
      <w:pPr>
        <w:tabs>
          <w:tab w:val="num" w:pos="0"/>
        </w:tabs>
        <w:ind w:left="1440" w:hanging="360"/>
      </w:pPr>
      <w:rPr>
        <w:rFonts w:ascii="OpenSymbol" w:hAnsi="OpenSymbol" w:cs="OpenSymbol"/>
        <w:color w:val="111111"/>
        <w:sz w:val="24"/>
        <w:szCs w:val="24"/>
        <w:u w:val="none"/>
      </w:rPr>
    </w:lvl>
    <w:lvl w:ilvl="2">
      <w:start w:val="1"/>
      <w:numFmt w:val="bullet"/>
      <w:lvlText w:val="-"/>
      <w:lvlJc w:val="left"/>
      <w:pPr>
        <w:tabs>
          <w:tab w:val="num" w:pos="0"/>
        </w:tabs>
        <w:ind w:left="2160" w:hanging="360"/>
      </w:pPr>
      <w:rPr>
        <w:rFonts w:ascii="OpenSymbol" w:hAnsi="OpenSymbol" w:cs="OpenSymbol"/>
        <w:color w:val="111111"/>
        <w:sz w:val="24"/>
        <w:szCs w:val="24"/>
        <w:u w:val="none"/>
      </w:rPr>
    </w:lvl>
    <w:lvl w:ilvl="3">
      <w:start w:val="1"/>
      <w:numFmt w:val="bullet"/>
      <w:lvlText w:val="-"/>
      <w:lvlJc w:val="left"/>
      <w:pPr>
        <w:tabs>
          <w:tab w:val="num" w:pos="0"/>
        </w:tabs>
        <w:ind w:left="2880" w:hanging="360"/>
      </w:pPr>
      <w:rPr>
        <w:rFonts w:ascii="OpenSymbol" w:hAnsi="OpenSymbol" w:cs="OpenSymbol"/>
        <w:color w:val="111111"/>
        <w:sz w:val="24"/>
        <w:szCs w:val="24"/>
        <w:u w:val="none"/>
      </w:rPr>
    </w:lvl>
    <w:lvl w:ilvl="4">
      <w:start w:val="1"/>
      <w:numFmt w:val="bullet"/>
      <w:lvlText w:val="-"/>
      <w:lvlJc w:val="left"/>
      <w:pPr>
        <w:tabs>
          <w:tab w:val="num" w:pos="0"/>
        </w:tabs>
        <w:ind w:left="3600" w:hanging="360"/>
      </w:pPr>
      <w:rPr>
        <w:rFonts w:ascii="OpenSymbol" w:hAnsi="OpenSymbol" w:cs="OpenSymbol"/>
        <w:color w:val="111111"/>
        <w:sz w:val="24"/>
        <w:szCs w:val="24"/>
        <w:u w:val="none"/>
      </w:rPr>
    </w:lvl>
    <w:lvl w:ilvl="5">
      <w:start w:val="1"/>
      <w:numFmt w:val="bullet"/>
      <w:lvlText w:val="-"/>
      <w:lvlJc w:val="left"/>
      <w:pPr>
        <w:tabs>
          <w:tab w:val="num" w:pos="0"/>
        </w:tabs>
        <w:ind w:left="4320" w:hanging="360"/>
      </w:pPr>
      <w:rPr>
        <w:rFonts w:ascii="OpenSymbol" w:hAnsi="OpenSymbol" w:cs="OpenSymbol"/>
        <w:color w:val="111111"/>
        <w:sz w:val="24"/>
        <w:szCs w:val="24"/>
        <w:u w:val="none"/>
      </w:rPr>
    </w:lvl>
    <w:lvl w:ilvl="6">
      <w:start w:val="1"/>
      <w:numFmt w:val="bullet"/>
      <w:lvlText w:val="-"/>
      <w:lvlJc w:val="left"/>
      <w:pPr>
        <w:tabs>
          <w:tab w:val="num" w:pos="0"/>
        </w:tabs>
        <w:ind w:left="5040" w:hanging="360"/>
      </w:pPr>
      <w:rPr>
        <w:rFonts w:ascii="OpenSymbol" w:hAnsi="OpenSymbol" w:cs="OpenSymbol"/>
        <w:color w:val="111111"/>
        <w:sz w:val="24"/>
        <w:szCs w:val="24"/>
        <w:u w:val="none"/>
      </w:rPr>
    </w:lvl>
    <w:lvl w:ilvl="7">
      <w:start w:val="1"/>
      <w:numFmt w:val="bullet"/>
      <w:lvlText w:val="-"/>
      <w:lvlJc w:val="left"/>
      <w:pPr>
        <w:tabs>
          <w:tab w:val="num" w:pos="0"/>
        </w:tabs>
        <w:ind w:left="5760" w:hanging="360"/>
      </w:pPr>
      <w:rPr>
        <w:rFonts w:ascii="OpenSymbol" w:hAnsi="OpenSymbol" w:cs="OpenSymbol"/>
        <w:color w:val="111111"/>
        <w:sz w:val="24"/>
        <w:szCs w:val="24"/>
        <w:u w:val="none"/>
      </w:rPr>
    </w:lvl>
    <w:lvl w:ilvl="8">
      <w:start w:val="1"/>
      <w:numFmt w:val="bullet"/>
      <w:lvlText w:val="-"/>
      <w:lvlJc w:val="left"/>
      <w:pPr>
        <w:tabs>
          <w:tab w:val="num" w:pos="0"/>
        </w:tabs>
        <w:ind w:left="6480" w:hanging="360"/>
      </w:pPr>
      <w:rPr>
        <w:rFonts w:ascii="OpenSymbol" w:hAnsi="OpenSymbol" w:cs="OpenSymbol"/>
        <w:color w:val="111111"/>
        <w:sz w:val="24"/>
        <w:szCs w:val="24"/>
        <w:u w:val="none"/>
      </w:rPr>
    </w:lvl>
  </w:abstractNum>
  <w:abstractNum w:abstractNumId="12">
    <w:nsid w:val="0000000B"/>
    <w:multiLevelType w:val="multilevel"/>
    <w:tmpl w:val="0000000B"/>
    <w:name w:val="WW8Num11"/>
    <w:lvl w:ilvl="0">
      <w:start w:val="1"/>
      <w:numFmt w:val="bullet"/>
      <w:lvlText w:val="-"/>
      <w:lvlJc w:val="left"/>
      <w:pPr>
        <w:tabs>
          <w:tab w:val="num" w:pos="0"/>
        </w:tabs>
        <w:ind w:left="720" w:hanging="360"/>
      </w:pPr>
      <w:rPr>
        <w:rFonts w:ascii="OpenSymbol" w:hAnsi="OpenSymbol" w:cs="OpenSymbol"/>
        <w:color w:val="111111"/>
        <w:sz w:val="24"/>
        <w:szCs w:val="24"/>
        <w:u w:val="none"/>
      </w:rPr>
    </w:lvl>
    <w:lvl w:ilvl="1">
      <w:start w:val="1"/>
      <w:numFmt w:val="bullet"/>
      <w:lvlText w:val="-"/>
      <w:lvlJc w:val="left"/>
      <w:pPr>
        <w:tabs>
          <w:tab w:val="num" w:pos="0"/>
        </w:tabs>
        <w:ind w:left="1440" w:hanging="360"/>
      </w:pPr>
      <w:rPr>
        <w:rFonts w:ascii="OpenSymbol" w:hAnsi="OpenSymbol" w:cs="OpenSymbol"/>
        <w:color w:val="111111"/>
        <w:sz w:val="24"/>
        <w:szCs w:val="24"/>
        <w:u w:val="none"/>
      </w:rPr>
    </w:lvl>
    <w:lvl w:ilvl="2">
      <w:start w:val="1"/>
      <w:numFmt w:val="bullet"/>
      <w:lvlText w:val="-"/>
      <w:lvlJc w:val="left"/>
      <w:pPr>
        <w:tabs>
          <w:tab w:val="num" w:pos="0"/>
        </w:tabs>
        <w:ind w:left="2160" w:hanging="360"/>
      </w:pPr>
      <w:rPr>
        <w:rFonts w:ascii="OpenSymbol" w:hAnsi="OpenSymbol" w:cs="OpenSymbol"/>
        <w:color w:val="111111"/>
        <w:sz w:val="24"/>
        <w:szCs w:val="24"/>
        <w:u w:val="none"/>
      </w:rPr>
    </w:lvl>
    <w:lvl w:ilvl="3">
      <w:start w:val="1"/>
      <w:numFmt w:val="bullet"/>
      <w:lvlText w:val="-"/>
      <w:lvlJc w:val="left"/>
      <w:pPr>
        <w:tabs>
          <w:tab w:val="num" w:pos="0"/>
        </w:tabs>
        <w:ind w:left="2880" w:hanging="360"/>
      </w:pPr>
      <w:rPr>
        <w:rFonts w:ascii="OpenSymbol" w:hAnsi="OpenSymbol" w:cs="OpenSymbol"/>
        <w:color w:val="111111"/>
        <w:sz w:val="24"/>
        <w:szCs w:val="24"/>
        <w:u w:val="none"/>
      </w:rPr>
    </w:lvl>
    <w:lvl w:ilvl="4">
      <w:start w:val="1"/>
      <w:numFmt w:val="bullet"/>
      <w:lvlText w:val="-"/>
      <w:lvlJc w:val="left"/>
      <w:pPr>
        <w:tabs>
          <w:tab w:val="num" w:pos="0"/>
        </w:tabs>
        <w:ind w:left="3600" w:hanging="360"/>
      </w:pPr>
      <w:rPr>
        <w:rFonts w:ascii="OpenSymbol" w:hAnsi="OpenSymbol" w:cs="OpenSymbol"/>
        <w:color w:val="111111"/>
        <w:sz w:val="24"/>
        <w:szCs w:val="24"/>
        <w:u w:val="none"/>
      </w:rPr>
    </w:lvl>
    <w:lvl w:ilvl="5">
      <w:start w:val="1"/>
      <w:numFmt w:val="bullet"/>
      <w:lvlText w:val="-"/>
      <w:lvlJc w:val="left"/>
      <w:pPr>
        <w:tabs>
          <w:tab w:val="num" w:pos="0"/>
        </w:tabs>
        <w:ind w:left="4320" w:hanging="360"/>
      </w:pPr>
      <w:rPr>
        <w:rFonts w:ascii="OpenSymbol" w:hAnsi="OpenSymbol" w:cs="OpenSymbol"/>
        <w:color w:val="111111"/>
        <w:sz w:val="24"/>
        <w:szCs w:val="24"/>
        <w:u w:val="none"/>
      </w:rPr>
    </w:lvl>
    <w:lvl w:ilvl="6">
      <w:start w:val="1"/>
      <w:numFmt w:val="bullet"/>
      <w:lvlText w:val="-"/>
      <w:lvlJc w:val="left"/>
      <w:pPr>
        <w:tabs>
          <w:tab w:val="num" w:pos="0"/>
        </w:tabs>
        <w:ind w:left="5040" w:hanging="360"/>
      </w:pPr>
      <w:rPr>
        <w:rFonts w:ascii="OpenSymbol" w:hAnsi="OpenSymbol" w:cs="OpenSymbol"/>
        <w:color w:val="111111"/>
        <w:sz w:val="24"/>
        <w:szCs w:val="24"/>
        <w:u w:val="none"/>
      </w:rPr>
    </w:lvl>
    <w:lvl w:ilvl="7">
      <w:start w:val="1"/>
      <w:numFmt w:val="bullet"/>
      <w:lvlText w:val="-"/>
      <w:lvlJc w:val="left"/>
      <w:pPr>
        <w:tabs>
          <w:tab w:val="num" w:pos="0"/>
        </w:tabs>
        <w:ind w:left="5760" w:hanging="360"/>
      </w:pPr>
      <w:rPr>
        <w:rFonts w:ascii="OpenSymbol" w:hAnsi="OpenSymbol" w:cs="OpenSymbol"/>
        <w:color w:val="111111"/>
        <w:sz w:val="24"/>
        <w:szCs w:val="24"/>
        <w:u w:val="none"/>
      </w:rPr>
    </w:lvl>
    <w:lvl w:ilvl="8">
      <w:start w:val="1"/>
      <w:numFmt w:val="bullet"/>
      <w:lvlText w:val="-"/>
      <w:lvlJc w:val="left"/>
      <w:pPr>
        <w:tabs>
          <w:tab w:val="num" w:pos="0"/>
        </w:tabs>
        <w:ind w:left="6480" w:hanging="360"/>
      </w:pPr>
      <w:rPr>
        <w:rFonts w:ascii="OpenSymbol" w:hAnsi="OpenSymbol" w:cs="OpenSymbol"/>
        <w:color w:val="111111"/>
        <w:sz w:val="24"/>
        <w:szCs w:val="24"/>
        <w:u w:val="none"/>
      </w:rPr>
    </w:lvl>
  </w:abstractNum>
  <w:abstractNum w:abstractNumId="13">
    <w:nsid w:val="0000000C"/>
    <w:multiLevelType w:val="multilevel"/>
    <w:tmpl w:val="0000000C"/>
    <w:name w:val="WW8Num12"/>
    <w:lvl w:ilvl="0">
      <w:start w:val="1"/>
      <w:numFmt w:val="bullet"/>
      <w:lvlText w:val="-"/>
      <w:lvlJc w:val="left"/>
      <w:pPr>
        <w:tabs>
          <w:tab w:val="num" w:pos="0"/>
        </w:tabs>
        <w:ind w:left="720" w:hanging="360"/>
      </w:pPr>
      <w:rPr>
        <w:rFonts w:ascii="OpenSymbol" w:hAnsi="OpenSymbol" w:cs="OpenSymbol"/>
        <w:color w:val="111111"/>
        <w:sz w:val="24"/>
        <w:szCs w:val="24"/>
        <w:u w:val="none"/>
      </w:rPr>
    </w:lvl>
    <w:lvl w:ilvl="1">
      <w:start w:val="1"/>
      <w:numFmt w:val="bullet"/>
      <w:lvlText w:val="-"/>
      <w:lvlJc w:val="left"/>
      <w:pPr>
        <w:tabs>
          <w:tab w:val="num" w:pos="0"/>
        </w:tabs>
        <w:ind w:left="1440" w:hanging="360"/>
      </w:pPr>
      <w:rPr>
        <w:rFonts w:ascii="OpenSymbol" w:hAnsi="OpenSymbol" w:cs="OpenSymbol"/>
        <w:color w:val="111111"/>
        <w:sz w:val="24"/>
        <w:szCs w:val="24"/>
        <w:u w:val="none"/>
      </w:rPr>
    </w:lvl>
    <w:lvl w:ilvl="2">
      <w:start w:val="1"/>
      <w:numFmt w:val="bullet"/>
      <w:lvlText w:val="-"/>
      <w:lvlJc w:val="left"/>
      <w:pPr>
        <w:tabs>
          <w:tab w:val="num" w:pos="0"/>
        </w:tabs>
        <w:ind w:left="2160" w:hanging="360"/>
      </w:pPr>
      <w:rPr>
        <w:rFonts w:ascii="OpenSymbol" w:hAnsi="OpenSymbol" w:cs="OpenSymbol"/>
        <w:color w:val="111111"/>
        <w:sz w:val="24"/>
        <w:szCs w:val="24"/>
        <w:u w:val="none"/>
      </w:rPr>
    </w:lvl>
    <w:lvl w:ilvl="3">
      <w:start w:val="1"/>
      <w:numFmt w:val="bullet"/>
      <w:lvlText w:val="-"/>
      <w:lvlJc w:val="left"/>
      <w:pPr>
        <w:tabs>
          <w:tab w:val="num" w:pos="0"/>
        </w:tabs>
        <w:ind w:left="2880" w:hanging="360"/>
      </w:pPr>
      <w:rPr>
        <w:rFonts w:ascii="OpenSymbol" w:hAnsi="OpenSymbol" w:cs="OpenSymbol"/>
        <w:color w:val="111111"/>
        <w:sz w:val="24"/>
        <w:szCs w:val="24"/>
        <w:u w:val="none"/>
      </w:rPr>
    </w:lvl>
    <w:lvl w:ilvl="4">
      <w:start w:val="1"/>
      <w:numFmt w:val="bullet"/>
      <w:lvlText w:val="-"/>
      <w:lvlJc w:val="left"/>
      <w:pPr>
        <w:tabs>
          <w:tab w:val="num" w:pos="0"/>
        </w:tabs>
        <w:ind w:left="3600" w:hanging="360"/>
      </w:pPr>
      <w:rPr>
        <w:rFonts w:ascii="OpenSymbol" w:hAnsi="OpenSymbol" w:cs="OpenSymbol"/>
        <w:color w:val="111111"/>
        <w:sz w:val="24"/>
        <w:szCs w:val="24"/>
        <w:u w:val="none"/>
      </w:rPr>
    </w:lvl>
    <w:lvl w:ilvl="5">
      <w:start w:val="1"/>
      <w:numFmt w:val="bullet"/>
      <w:lvlText w:val="-"/>
      <w:lvlJc w:val="left"/>
      <w:pPr>
        <w:tabs>
          <w:tab w:val="num" w:pos="0"/>
        </w:tabs>
        <w:ind w:left="4320" w:hanging="360"/>
      </w:pPr>
      <w:rPr>
        <w:rFonts w:ascii="OpenSymbol" w:hAnsi="OpenSymbol" w:cs="OpenSymbol"/>
        <w:color w:val="111111"/>
        <w:sz w:val="24"/>
        <w:szCs w:val="24"/>
        <w:u w:val="none"/>
      </w:rPr>
    </w:lvl>
    <w:lvl w:ilvl="6">
      <w:start w:val="1"/>
      <w:numFmt w:val="bullet"/>
      <w:lvlText w:val="-"/>
      <w:lvlJc w:val="left"/>
      <w:pPr>
        <w:tabs>
          <w:tab w:val="num" w:pos="0"/>
        </w:tabs>
        <w:ind w:left="5040" w:hanging="360"/>
      </w:pPr>
      <w:rPr>
        <w:rFonts w:ascii="OpenSymbol" w:hAnsi="OpenSymbol" w:cs="OpenSymbol"/>
        <w:color w:val="111111"/>
        <w:sz w:val="24"/>
        <w:szCs w:val="24"/>
        <w:u w:val="none"/>
      </w:rPr>
    </w:lvl>
    <w:lvl w:ilvl="7">
      <w:start w:val="1"/>
      <w:numFmt w:val="bullet"/>
      <w:lvlText w:val="-"/>
      <w:lvlJc w:val="left"/>
      <w:pPr>
        <w:tabs>
          <w:tab w:val="num" w:pos="0"/>
        </w:tabs>
        <w:ind w:left="5760" w:hanging="360"/>
      </w:pPr>
      <w:rPr>
        <w:rFonts w:ascii="OpenSymbol" w:hAnsi="OpenSymbol" w:cs="OpenSymbol"/>
        <w:color w:val="111111"/>
        <w:sz w:val="24"/>
        <w:szCs w:val="24"/>
        <w:u w:val="none"/>
      </w:rPr>
    </w:lvl>
    <w:lvl w:ilvl="8">
      <w:start w:val="1"/>
      <w:numFmt w:val="bullet"/>
      <w:lvlText w:val="-"/>
      <w:lvlJc w:val="left"/>
      <w:pPr>
        <w:tabs>
          <w:tab w:val="num" w:pos="0"/>
        </w:tabs>
        <w:ind w:left="6480" w:hanging="360"/>
      </w:pPr>
      <w:rPr>
        <w:rFonts w:ascii="OpenSymbol" w:hAnsi="OpenSymbol" w:cs="OpenSymbol"/>
        <w:color w:val="111111"/>
        <w:sz w:val="24"/>
        <w:szCs w:val="24"/>
        <w:u w:val="none"/>
      </w:rPr>
    </w:lvl>
  </w:abstractNum>
  <w:abstractNum w:abstractNumId="14">
    <w:nsid w:val="00BD09AA"/>
    <w:multiLevelType w:val="multilevel"/>
    <w:tmpl w:val="DE04F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669602E"/>
    <w:multiLevelType w:val="hybridMultilevel"/>
    <w:tmpl w:val="226E3D16"/>
    <w:lvl w:ilvl="0" w:tplc="15C8F1DE">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D393E85"/>
    <w:multiLevelType w:val="hybridMultilevel"/>
    <w:tmpl w:val="1E2E4358"/>
    <w:name w:val="WW8Num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15969D2"/>
    <w:multiLevelType w:val="hybridMultilevel"/>
    <w:tmpl w:val="8F2C3038"/>
    <w:lvl w:ilvl="0" w:tplc="4CD05A9A">
      <w:start w:val="4"/>
      <w:numFmt w:val="bullet"/>
      <w:pStyle w:val="listetableau"/>
      <w:lvlText w:val="-"/>
      <w:lvlJc w:val="left"/>
      <w:pPr>
        <w:ind w:left="947" w:hanging="360"/>
      </w:pPr>
      <w:rPr>
        <w:rFonts w:ascii="Calibri" w:eastAsia="Calibri" w:hAnsi="Calibri" w:cs="Calibri" w:hint="default"/>
        <w:b/>
        <w:color w:val="0062AC"/>
        <w:sz w:val="24"/>
        <w:szCs w:val="24"/>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20">
    <w:nsid w:val="358A3CED"/>
    <w:multiLevelType w:val="multilevel"/>
    <w:tmpl w:val="165E666E"/>
    <w:lvl w:ilvl="0">
      <w:start w:val="1"/>
      <w:numFmt w:val="bullet"/>
      <w:lvlText w:val=""/>
      <w:lvlJc w:val="left"/>
      <w:pPr>
        <w:tabs>
          <w:tab w:val="num" w:pos="0"/>
        </w:tabs>
        <w:ind w:left="360" w:hanging="360"/>
      </w:pPr>
      <w:rPr>
        <w:rFonts w:ascii="Wingdings 2" w:hAnsi="Wingdings 2" w:cs="Noto Sans Symbols" w:hint="default"/>
        <w:color w:val="007F9F"/>
        <w:position w:val="0"/>
        <w:sz w:val="22"/>
        <w:szCs w:val="24"/>
        <w:vertAlign w:val="baseline"/>
      </w:rPr>
    </w:lvl>
    <w:lvl w:ilvl="1">
      <w:start w:val="1"/>
      <w:numFmt w:val="bullet"/>
      <w:lvlText w:val="o"/>
      <w:lvlJc w:val="left"/>
      <w:pPr>
        <w:tabs>
          <w:tab w:val="num" w:pos="0"/>
        </w:tabs>
        <w:ind w:left="1080" w:hanging="360"/>
      </w:pPr>
      <w:rPr>
        <w:rFonts w:ascii="Courier New" w:hAnsi="Courier New" w:cs="Courier New"/>
        <w:position w:val="0"/>
        <w:sz w:val="22"/>
        <w:vertAlign w:val="baseline"/>
      </w:rPr>
    </w:lvl>
    <w:lvl w:ilvl="2">
      <w:start w:val="1"/>
      <w:numFmt w:val="bullet"/>
      <w:lvlText w:val="▪"/>
      <w:lvlJc w:val="left"/>
      <w:pPr>
        <w:tabs>
          <w:tab w:val="num" w:pos="0"/>
        </w:tabs>
        <w:ind w:left="1800" w:hanging="360"/>
      </w:pPr>
      <w:rPr>
        <w:rFonts w:ascii="Noto Sans Symbols" w:hAnsi="Noto Sans Symbols" w:cs="Noto Sans Symbols"/>
        <w:position w:val="0"/>
        <w:sz w:val="22"/>
        <w:vertAlign w:val="baseline"/>
      </w:rPr>
    </w:lvl>
    <w:lvl w:ilvl="3">
      <w:start w:val="1"/>
      <w:numFmt w:val="bullet"/>
      <w:lvlText w:val="●"/>
      <w:lvlJc w:val="left"/>
      <w:pPr>
        <w:tabs>
          <w:tab w:val="num" w:pos="0"/>
        </w:tabs>
        <w:ind w:left="2520" w:hanging="360"/>
      </w:pPr>
      <w:rPr>
        <w:rFonts w:ascii="Noto Sans Symbols" w:hAnsi="Noto Sans Symbols" w:cs="Noto Sans Symbols"/>
        <w:position w:val="0"/>
        <w:sz w:val="22"/>
        <w:vertAlign w:val="baseline"/>
      </w:rPr>
    </w:lvl>
    <w:lvl w:ilvl="4">
      <w:start w:val="1"/>
      <w:numFmt w:val="bullet"/>
      <w:lvlText w:val="o"/>
      <w:lvlJc w:val="left"/>
      <w:pPr>
        <w:tabs>
          <w:tab w:val="num" w:pos="0"/>
        </w:tabs>
        <w:ind w:left="3240" w:hanging="360"/>
      </w:pPr>
      <w:rPr>
        <w:rFonts w:ascii="Courier New" w:hAnsi="Courier New" w:cs="Courier New"/>
        <w:position w:val="0"/>
        <w:sz w:val="22"/>
        <w:vertAlign w:val="baseline"/>
      </w:rPr>
    </w:lvl>
    <w:lvl w:ilvl="5">
      <w:start w:val="1"/>
      <w:numFmt w:val="bullet"/>
      <w:lvlText w:val="▪"/>
      <w:lvlJc w:val="left"/>
      <w:pPr>
        <w:tabs>
          <w:tab w:val="num" w:pos="0"/>
        </w:tabs>
        <w:ind w:left="3960" w:hanging="360"/>
      </w:pPr>
      <w:rPr>
        <w:rFonts w:ascii="Noto Sans Symbols" w:hAnsi="Noto Sans Symbols" w:cs="Noto Sans Symbols"/>
        <w:position w:val="0"/>
        <w:sz w:val="22"/>
        <w:vertAlign w:val="baseline"/>
      </w:rPr>
    </w:lvl>
    <w:lvl w:ilvl="6">
      <w:start w:val="1"/>
      <w:numFmt w:val="bullet"/>
      <w:lvlText w:val="●"/>
      <w:lvlJc w:val="left"/>
      <w:pPr>
        <w:tabs>
          <w:tab w:val="num" w:pos="0"/>
        </w:tabs>
        <w:ind w:left="4680" w:hanging="360"/>
      </w:pPr>
      <w:rPr>
        <w:rFonts w:ascii="Noto Sans Symbols" w:hAnsi="Noto Sans Symbols" w:cs="Noto Sans Symbols"/>
        <w:position w:val="0"/>
        <w:sz w:val="22"/>
        <w:vertAlign w:val="baseline"/>
      </w:rPr>
    </w:lvl>
    <w:lvl w:ilvl="7">
      <w:start w:val="1"/>
      <w:numFmt w:val="bullet"/>
      <w:lvlText w:val="o"/>
      <w:lvlJc w:val="left"/>
      <w:pPr>
        <w:tabs>
          <w:tab w:val="num" w:pos="0"/>
        </w:tabs>
        <w:ind w:left="5400" w:hanging="360"/>
      </w:pPr>
      <w:rPr>
        <w:rFonts w:ascii="Courier New" w:hAnsi="Courier New" w:cs="Courier New"/>
        <w:position w:val="0"/>
        <w:sz w:val="22"/>
        <w:vertAlign w:val="baseline"/>
      </w:rPr>
    </w:lvl>
    <w:lvl w:ilvl="8">
      <w:start w:val="1"/>
      <w:numFmt w:val="bullet"/>
      <w:lvlText w:val="▪"/>
      <w:lvlJc w:val="left"/>
      <w:pPr>
        <w:tabs>
          <w:tab w:val="num" w:pos="0"/>
        </w:tabs>
        <w:ind w:left="6120" w:hanging="360"/>
      </w:pPr>
      <w:rPr>
        <w:rFonts w:ascii="Noto Sans Symbols" w:hAnsi="Noto Sans Symbols" w:cs="Noto Sans Symbols"/>
        <w:position w:val="0"/>
        <w:sz w:val="22"/>
        <w:vertAlign w:val="baseline"/>
      </w:rPr>
    </w:lvl>
  </w:abstractNum>
  <w:abstractNum w:abstractNumId="21">
    <w:nsid w:val="3A877B18"/>
    <w:multiLevelType w:val="hybridMultilevel"/>
    <w:tmpl w:val="10865B32"/>
    <w:lvl w:ilvl="0" w:tplc="7736E1BA">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23">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0FC5BCA"/>
    <w:multiLevelType w:val="hybridMultilevel"/>
    <w:tmpl w:val="1A6C1D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E586493"/>
    <w:multiLevelType w:val="hybridMultilevel"/>
    <w:tmpl w:val="3168B7DC"/>
    <w:lvl w:ilvl="0" w:tplc="38463D36">
      <w:numFmt w:val="bullet"/>
      <w:lvlText w:val="-"/>
      <w:lvlJc w:val="left"/>
      <w:pPr>
        <w:ind w:left="720" w:hanging="360"/>
      </w:pPr>
      <w:rPr>
        <w:rFonts w:ascii="Times New Roman" w:eastAsia="MS Mincho" w:hAnsi="Times New Roman" w:cs="Times New Roman" w:hint="default"/>
        <w:b/>
        <w:color w:val="17818E"/>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70E3712"/>
    <w:multiLevelType w:val="multilevel"/>
    <w:tmpl w:val="D95C32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93C4142"/>
    <w:multiLevelType w:val="multilevel"/>
    <w:tmpl w:val="C326284C"/>
    <w:lvl w:ilvl="0">
      <w:start w:val="1"/>
      <w:numFmt w:val="bullet"/>
      <w:lvlText w:val=""/>
      <w:lvlJc w:val="left"/>
      <w:pPr>
        <w:ind w:left="720" w:hanging="360"/>
      </w:pPr>
      <w:rPr>
        <w:rFonts w:ascii="Symbol" w:hAnsi="Symbol" w:hint="default"/>
        <w:b/>
        <w:color w:val="0062AC"/>
        <w:w w:val="99"/>
        <w:sz w:val="24"/>
        <w:szCs w:val="24"/>
        <w:u w:val="none"/>
      </w:rPr>
    </w:lvl>
    <w:lvl w:ilvl="1">
      <w:start w:val="1"/>
      <w:numFmt w:val="bullet"/>
      <w:lvlText w:val="-"/>
      <w:lvlJc w:val="left"/>
      <w:pPr>
        <w:tabs>
          <w:tab w:val="num" w:pos="0"/>
        </w:tabs>
        <w:ind w:left="1440" w:hanging="360"/>
      </w:pPr>
      <w:rPr>
        <w:rFonts w:ascii="OpenSymbol" w:hAnsi="OpenSymbol" w:cs="OpenSymbol"/>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OpenSymbol" w:hAnsi="OpenSymbol" w:cs="OpenSymbol"/>
        <w:u w:val="none"/>
      </w:rPr>
    </w:lvl>
    <w:lvl w:ilvl="4">
      <w:start w:val="1"/>
      <w:numFmt w:val="bullet"/>
      <w:lvlText w:val="-"/>
      <w:lvlJc w:val="left"/>
      <w:pPr>
        <w:tabs>
          <w:tab w:val="num" w:pos="0"/>
        </w:tabs>
        <w:ind w:left="3600" w:hanging="360"/>
      </w:pPr>
      <w:rPr>
        <w:rFonts w:ascii="OpenSymbol" w:hAnsi="OpenSymbol" w:cs="OpenSymbol"/>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OpenSymbol" w:hAnsi="OpenSymbol" w:cs="OpenSymbol"/>
        <w:u w:val="none"/>
      </w:rPr>
    </w:lvl>
    <w:lvl w:ilvl="7">
      <w:start w:val="1"/>
      <w:numFmt w:val="bullet"/>
      <w:lvlText w:val="-"/>
      <w:lvlJc w:val="left"/>
      <w:pPr>
        <w:tabs>
          <w:tab w:val="num" w:pos="0"/>
        </w:tabs>
        <w:ind w:left="5760" w:hanging="360"/>
      </w:pPr>
      <w:rPr>
        <w:rFonts w:ascii="OpenSymbol" w:hAnsi="OpenSymbol" w:cs="OpenSymbol"/>
        <w:u w:val="none"/>
      </w:rPr>
    </w:lvl>
    <w:lvl w:ilvl="8">
      <w:start w:val="1"/>
      <w:numFmt w:val="bullet"/>
      <w:lvlText w:val="-"/>
      <w:lvlJc w:val="left"/>
      <w:pPr>
        <w:tabs>
          <w:tab w:val="num" w:pos="0"/>
        </w:tabs>
        <w:ind w:left="6480" w:hanging="360"/>
      </w:pPr>
      <w:rPr>
        <w:rFonts w:ascii="OpenSymbol" w:hAnsi="OpenSymbol" w:cs="OpenSymbol"/>
        <w:u w:val="none"/>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7"/>
  </w:num>
  <w:num w:numId="14">
    <w:abstractNumId w:val="0"/>
  </w:num>
  <w:num w:numId="15">
    <w:abstractNumId w:val="14"/>
  </w:num>
  <w:num w:numId="16">
    <w:abstractNumId w:val="28"/>
  </w:num>
  <w:num w:numId="17">
    <w:abstractNumId w:val="20"/>
  </w:num>
  <w:num w:numId="18">
    <w:abstractNumId w:val="2"/>
  </w:num>
  <w:num w:numId="19">
    <w:abstractNumId w:val="2"/>
  </w:num>
  <w:num w:numId="20">
    <w:abstractNumId w:val="2"/>
  </w:num>
  <w:num w:numId="21">
    <w:abstractNumId w:val="2"/>
  </w:num>
  <w:num w:numId="22">
    <w:abstractNumId w:val="2"/>
  </w:num>
  <w:num w:numId="23">
    <w:abstractNumId w:val="25"/>
  </w:num>
  <w:num w:numId="24">
    <w:abstractNumId w:val="16"/>
  </w:num>
  <w:num w:numId="25">
    <w:abstractNumId w:val="21"/>
  </w:num>
  <w:num w:numId="26">
    <w:abstractNumId w:val="1"/>
  </w:num>
  <w:num w:numId="27">
    <w:abstractNumId w:val="26"/>
  </w:num>
  <w:num w:numId="28">
    <w:abstractNumId w:val="15"/>
  </w:num>
  <w:num w:numId="29">
    <w:abstractNumId w:val="15"/>
  </w:num>
  <w:num w:numId="30">
    <w:abstractNumId w:val="18"/>
  </w:num>
  <w:num w:numId="31">
    <w:abstractNumId w:val="23"/>
  </w:num>
  <w:num w:numId="32">
    <w:abstractNumId w:val="21"/>
  </w:num>
  <w:num w:numId="33">
    <w:abstractNumId w:val="24"/>
  </w:num>
  <w:num w:numId="34">
    <w:abstractNumId w:val="22"/>
  </w:num>
  <w:num w:numId="35">
    <w:abstractNumId w:val="2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defaultTabStop w:val="720"/>
  <w:hyphenationZone w:val="425"/>
  <w:defaultTableStyle w:val="Normal"/>
  <w:drawingGridHorizontalSpacing w:val="200"/>
  <w:drawingGridVerticalSpacing w:val="300"/>
  <w:displayHorizontalDrawingGridEvery w:val="0"/>
  <w:displayVerticalDrawingGridEvery w:val="0"/>
  <w:noPunctuationKerning/>
  <w:characterSpacingControl w:val="doNotCompress"/>
  <w:strictFirstAndLastChars/>
  <w:hdrShapeDefaults>
    <o:shapedefaults v:ext="edit" spidmax="276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21"/>
    <w:rsid w:val="000126A4"/>
    <w:rsid w:val="00020667"/>
    <w:rsid w:val="00022497"/>
    <w:rsid w:val="000348DD"/>
    <w:rsid w:val="00060F6E"/>
    <w:rsid w:val="000657AA"/>
    <w:rsid w:val="0007067C"/>
    <w:rsid w:val="0007100D"/>
    <w:rsid w:val="00073D13"/>
    <w:rsid w:val="00087D73"/>
    <w:rsid w:val="000A1CA7"/>
    <w:rsid w:val="000B50D1"/>
    <w:rsid w:val="000D481A"/>
    <w:rsid w:val="000E0EED"/>
    <w:rsid w:val="00106035"/>
    <w:rsid w:val="00131999"/>
    <w:rsid w:val="0015489E"/>
    <w:rsid w:val="00165DE4"/>
    <w:rsid w:val="00174EFF"/>
    <w:rsid w:val="00192570"/>
    <w:rsid w:val="00195D31"/>
    <w:rsid w:val="001B0F37"/>
    <w:rsid w:val="001B39AC"/>
    <w:rsid w:val="001B518A"/>
    <w:rsid w:val="001E1618"/>
    <w:rsid w:val="001F4F93"/>
    <w:rsid w:val="001F5A77"/>
    <w:rsid w:val="00207A6F"/>
    <w:rsid w:val="00223BB7"/>
    <w:rsid w:val="00227663"/>
    <w:rsid w:val="00230791"/>
    <w:rsid w:val="0024498B"/>
    <w:rsid w:val="00244EF9"/>
    <w:rsid w:val="002714DD"/>
    <w:rsid w:val="00283859"/>
    <w:rsid w:val="00285F85"/>
    <w:rsid w:val="002A7E02"/>
    <w:rsid w:val="002E1546"/>
    <w:rsid w:val="002F5D8C"/>
    <w:rsid w:val="00310699"/>
    <w:rsid w:val="0032393C"/>
    <w:rsid w:val="00331FFB"/>
    <w:rsid w:val="00342E13"/>
    <w:rsid w:val="00356218"/>
    <w:rsid w:val="00360A34"/>
    <w:rsid w:val="00364BD3"/>
    <w:rsid w:val="00393BCE"/>
    <w:rsid w:val="00394636"/>
    <w:rsid w:val="003A1650"/>
    <w:rsid w:val="003A17A5"/>
    <w:rsid w:val="003A5560"/>
    <w:rsid w:val="003C3DA1"/>
    <w:rsid w:val="003C4C09"/>
    <w:rsid w:val="003D50CA"/>
    <w:rsid w:val="004202E5"/>
    <w:rsid w:val="0042531E"/>
    <w:rsid w:val="00425802"/>
    <w:rsid w:val="00430C6D"/>
    <w:rsid w:val="00441185"/>
    <w:rsid w:val="0045754E"/>
    <w:rsid w:val="00462613"/>
    <w:rsid w:val="004667E1"/>
    <w:rsid w:val="00471137"/>
    <w:rsid w:val="0047654E"/>
    <w:rsid w:val="004A400F"/>
    <w:rsid w:val="004A6BD4"/>
    <w:rsid w:val="004A7128"/>
    <w:rsid w:val="004A7B1F"/>
    <w:rsid w:val="004B57CA"/>
    <w:rsid w:val="004C2F59"/>
    <w:rsid w:val="004D2896"/>
    <w:rsid w:val="004D5246"/>
    <w:rsid w:val="004F1C5C"/>
    <w:rsid w:val="004F4EEE"/>
    <w:rsid w:val="005115E9"/>
    <w:rsid w:val="0051251B"/>
    <w:rsid w:val="00542BDF"/>
    <w:rsid w:val="00543204"/>
    <w:rsid w:val="00556D9F"/>
    <w:rsid w:val="005810E1"/>
    <w:rsid w:val="005B1A3D"/>
    <w:rsid w:val="005E0303"/>
    <w:rsid w:val="00607563"/>
    <w:rsid w:val="00610478"/>
    <w:rsid w:val="00616687"/>
    <w:rsid w:val="00620A93"/>
    <w:rsid w:val="006331EF"/>
    <w:rsid w:val="00647782"/>
    <w:rsid w:val="00652844"/>
    <w:rsid w:val="006644F9"/>
    <w:rsid w:val="00671235"/>
    <w:rsid w:val="00673956"/>
    <w:rsid w:val="00674E41"/>
    <w:rsid w:val="00691DA8"/>
    <w:rsid w:val="006A0D5F"/>
    <w:rsid w:val="006C0357"/>
    <w:rsid w:val="006C1E04"/>
    <w:rsid w:val="0070606F"/>
    <w:rsid w:val="00720A36"/>
    <w:rsid w:val="00725B91"/>
    <w:rsid w:val="00754FBB"/>
    <w:rsid w:val="007667C8"/>
    <w:rsid w:val="00794EBB"/>
    <w:rsid w:val="0079548F"/>
    <w:rsid w:val="007A7E2E"/>
    <w:rsid w:val="007B0C78"/>
    <w:rsid w:val="007B292B"/>
    <w:rsid w:val="007C1083"/>
    <w:rsid w:val="007D0A70"/>
    <w:rsid w:val="007F2F14"/>
    <w:rsid w:val="00806B79"/>
    <w:rsid w:val="00806C30"/>
    <w:rsid w:val="00816230"/>
    <w:rsid w:val="008220B0"/>
    <w:rsid w:val="0082755E"/>
    <w:rsid w:val="00840A4D"/>
    <w:rsid w:val="00844495"/>
    <w:rsid w:val="00854955"/>
    <w:rsid w:val="008579C6"/>
    <w:rsid w:val="00864CF7"/>
    <w:rsid w:val="00867B09"/>
    <w:rsid w:val="0087425E"/>
    <w:rsid w:val="00887C77"/>
    <w:rsid w:val="00896077"/>
    <w:rsid w:val="008A1CD0"/>
    <w:rsid w:val="008A1FC3"/>
    <w:rsid w:val="008A7089"/>
    <w:rsid w:val="008B00BA"/>
    <w:rsid w:val="008C6BE3"/>
    <w:rsid w:val="008D089E"/>
    <w:rsid w:val="009001D4"/>
    <w:rsid w:val="00913264"/>
    <w:rsid w:val="00914177"/>
    <w:rsid w:val="00925211"/>
    <w:rsid w:val="00925531"/>
    <w:rsid w:val="00935468"/>
    <w:rsid w:val="009475CA"/>
    <w:rsid w:val="0095484F"/>
    <w:rsid w:val="009553C7"/>
    <w:rsid w:val="0097111A"/>
    <w:rsid w:val="00977DDC"/>
    <w:rsid w:val="00993424"/>
    <w:rsid w:val="009A3D24"/>
    <w:rsid w:val="009D4E55"/>
    <w:rsid w:val="009E0440"/>
    <w:rsid w:val="009E53A2"/>
    <w:rsid w:val="00A0184E"/>
    <w:rsid w:val="00A32254"/>
    <w:rsid w:val="00A34012"/>
    <w:rsid w:val="00A3709F"/>
    <w:rsid w:val="00A40113"/>
    <w:rsid w:val="00A74209"/>
    <w:rsid w:val="00A87928"/>
    <w:rsid w:val="00A901F3"/>
    <w:rsid w:val="00A9655A"/>
    <w:rsid w:val="00AA1CB3"/>
    <w:rsid w:val="00AC5290"/>
    <w:rsid w:val="00AD1F52"/>
    <w:rsid w:val="00AD24FF"/>
    <w:rsid w:val="00AD6485"/>
    <w:rsid w:val="00AE6841"/>
    <w:rsid w:val="00AF001F"/>
    <w:rsid w:val="00B03C92"/>
    <w:rsid w:val="00B0648E"/>
    <w:rsid w:val="00B11991"/>
    <w:rsid w:val="00B15D3D"/>
    <w:rsid w:val="00B21490"/>
    <w:rsid w:val="00B220E7"/>
    <w:rsid w:val="00B61452"/>
    <w:rsid w:val="00B97C7A"/>
    <w:rsid w:val="00BB3800"/>
    <w:rsid w:val="00BC737C"/>
    <w:rsid w:val="00BD449B"/>
    <w:rsid w:val="00BD483F"/>
    <w:rsid w:val="00C073E1"/>
    <w:rsid w:val="00C258F4"/>
    <w:rsid w:val="00C26E48"/>
    <w:rsid w:val="00C26FC1"/>
    <w:rsid w:val="00C27973"/>
    <w:rsid w:val="00C31573"/>
    <w:rsid w:val="00C34721"/>
    <w:rsid w:val="00C36E4D"/>
    <w:rsid w:val="00C37432"/>
    <w:rsid w:val="00C40590"/>
    <w:rsid w:val="00C5247C"/>
    <w:rsid w:val="00C56C28"/>
    <w:rsid w:val="00C6500D"/>
    <w:rsid w:val="00C67384"/>
    <w:rsid w:val="00C71F3F"/>
    <w:rsid w:val="00C77884"/>
    <w:rsid w:val="00C96D6B"/>
    <w:rsid w:val="00CB583C"/>
    <w:rsid w:val="00CD587C"/>
    <w:rsid w:val="00CE562A"/>
    <w:rsid w:val="00CF4AC9"/>
    <w:rsid w:val="00CF6E35"/>
    <w:rsid w:val="00D34FE6"/>
    <w:rsid w:val="00D42360"/>
    <w:rsid w:val="00D564B6"/>
    <w:rsid w:val="00D571E1"/>
    <w:rsid w:val="00D65BD1"/>
    <w:rsid w:val="00D7261D"/>
    <w:rsid w:val="00D83021"/>
    <w:rsid w:val="00D86817"/>
    <w:rsid w:val="00D92F97"/>
    <w:rsid w:val="00D95FC8"/>
    <w:rsid w:val="00DB6ED5"/>
    <w:rsid w:val="00DF6C34"/>
    <w:rsid w:val="00E02582"/>
    <w:rsid w:val="00E0558A"/>
    <w:rsid w:val="00E15254"/>
    <w:rsid w:val="00E16C06"/>
    <w:rsid w:val="00E207E4"/>
    <w:rsid w:val="00E428D0"/>
    <w:rsid w:val="00E43D58"/>
    <w:rsid w:val="00E45CD4"/>
    <w:rsid w:val="00E46539"/>
    <w:rsid w:val="00E61A15"/>
    <w:rsid w:val="00E61EA0"/>
    <w:rsid w:val="00E67158"/>
    <w:rsid w:val="00E73B08"/>
    <w:rsid w:val="00E93B97"/>
    <w:rsid w:val="00E954BC"/>
    <w:rsid w:val="00EA3A24"/>
    <w:rsid w:val="00ED1DDB"/>
    <w:rsid w:val="00ED710E"/>
    <w:rsid w:val="00EE6371"/>
    <w:rsid w:val="00EF0DEA"/>
    <w:rsid w:val="00F1489E"/>
    <w:rsid w:val="00F243FD"/>
    <w:rsid w:val="00F33520"/>
    <w:rsid w:val="00F41037"/>
    <w:rsid w:val="00F54B72"/>
    <w:rsid w:val="00F55137"/>
    <w:rsid w:val="00F63591"/>
    <w:rsid w:val="00F73F57"/>
    <w:rsid w:val="00F8190A"/>
    <w:rsid w:val="00F92139"/>
    <w:rsid w:val="00FB4D58"/>
    <w:rsid w:val="00FC09B2"/>
    <w:rsid w:val="00FC4CFB"/>
    <w:rsid w:val="00FC72EB"/>
    <w:rsid w:val="00FD67E8"/>
    <w:rsid w:val="00FF32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1"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31"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4202E5"/>
    <w:pPr>
      <w:spacing w:before="60"/>
      <w:jc w:val="both"/>
    </w:pPr>
    <w:rPr>
      <w:rFonts w:ascii="Arial" w:eastAsia="Calibri" w:hAnsi="Arial"/>
      <w:sz w:val="22"/>
      <w:szCs w:val="22"/>
      <w:lang w:eastAsia="en-US"/>
    </w:rPr>
  </w:style>
  <w:style w:type="paragraph" w:styleId="Titre1">
    <w:name w:val="heading 1"/>
    <w:basedOn w:val="Normal"/>
    <w:next w:val="Normal"/>
    <w:link w:val="Titre1Car"/>
    <w:qFormat/>
    <w:rsid w:val="004202E5"/>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4202E5"/>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4202E5"/>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4202E5"/>
    <w:pPr>
      <w:keepNext/>
      <w:keepLines/>
      <w:numPr>
        <w:numId w:val="33"/>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4202E5"/>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4202E5"/>
    <w:pPr>
      <w:keepNext/>
      <w:keepLines/>
      <w:spacing w:before="200"/>
      <w:ind w:left="340"/>
      <w:outlineLvl w:val="5"/>
    </w:pPr>
    <w:rPr>
      <w:i/>
      <w:iCs/>
    </w:rPr>
  </w:style>
  <w:style w:type="paragraph" w:styleId="Titre7">
    <w:name w:val="heading 7"/>
    <w:basedOn w:val="Normal"/>
    <w:next w:val="Normal"/>
    <w:link w:val="Titre7Car"/>
    <w:unhideWhenUsed/>
    <w:rsid w:val="004202E5"/>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4202E5"/>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OpenSymbol" w:eastAsia="Calibri" w:hAnsi="OpenSymbol" w:cs="OpenSymbol"/>
      <w:color w:val="111111"/>
      <w:sz w:val="24"/>
      <w:szCs w:val="24"/>
      <w:u w:val="none"/>
    </w:rPr>
  </w:style>
  <w:style w:type="character" w:customStyle="1" w:styleId="WW8Num3z0">
    <w:name w:val="WW8Num3z0"/>
    <w:rPr>
      <w:rFonts w:ascii="OpenSymbol" w:hAnsi="OpenSymbol" w:cs="OpenSymbol"/>
      <w:u w:val="none"/>
    </w:rPr>
  </w:style>
  <w:style w:type="character" w:customStyle="1" w:styleId="WW8Num4z0">
    <w:name w:val="WW8Num4z0"/>
    <w:rPr>
      <w:rFonts w:ascii="OpenSymbol" w:hAnsi="OpenSymbol" w:cs="OpenSymbol"/>
      <w:u w:val="none"/>
    </w:rPr>
  </w:style>
  <w:style w:type="character" w:customStyle="1" w:styleId="WW8Num5z0">
    <w:name w:val="WW8Num5z0"/>
    <w:rPr>
      <w:rFonts w:ascii="OpenSymbol" w:hAnsi="OpenSymbol" w:cs="OpenSymbol"/>
      <w:u w:val="none"/>
    </w:rPr>
  </w:style>
  <w:style w:type="character" w:customStyle="1" w:styleId="WW8Num6z0">
    <w:name w:val="WW8Num6z0"/>
    <w:rPr>
      <w:rFonts w:ascii="Noto Sans Symbols" w:hAnsi="Noto Sans Symbols" w:cs="Noto Sans Symbols"/>
      <w:color w:val="007F9F"/>
      <w:position w:val="0"/>
      <w:sz w:val="22"/>
      <w:vertAlign w:val="baseline"/>
    </w:rPr>
  </w:style>
  <w:style w:type="character" w:customStyle="1" w:styleId="WW8Num6z1">
    <w:name w:val="WW8Num6z1"/>
    <w:rPr>
      <w:rFonts w:ascii="Courier New" w:hAnsi="Courier New" w:cs="Courier New"/>
      <w:position w:val="0"/>
      <w:sz w:val="22"/>
      <w:vertAlign w:val="baseline"/>
    </w:rPr>
  </w:style>
  <w:style w:type="character" w:customStyle="1" w:styleId="WW8Num6z2">
    <w:name w:val="WW8Num6z2"/>
    <w:rPr>
      <w:rFonts w:ascii="Noto Sans Symbols" w:hAnsi="Noto Sans Symbols" w:cs="Noto Sans Symbols"/>
      <w:position w:val="0"/>
      <w:sz w:val="22"/>
      <w:vertAlign w:val="baseline"/>
    </w:rPr>
  </w:style>
  <w:style w:type="character" w:customStyle="1" w:styleId="WW8Num7z0">
    <w:name w:val="WW8Num7z0"/>
    <w:rPr>
      <w:rFonts w:ascii="Noto Sans Symbols" w:hAnsi="Noto Sans Symbols" w:cs="Noto Sans Symbols"/>
      <w:color w:val="007F9F"/>
      <w:position w:val="0"/>
      <w:sz w:val="22"/>
      <w:vertAlign w:val="baseline"/>
    </w:rPr>
  </w:style>
  <w:style w:type="character" w:customStyle="1" w:styleId="WW8Num7z1">
    <w:name w:val="WW8Num7z1"/>
    <w:rPr>
      <w:rFonts w:ascii="Courier New" w:hAnsi="Courier New" w:cs="Courier New"/>
      <w:position w:val="0"/>
      <w:sz w:val="22"/>
      <w:vertAlign w:val="baseline"/>
    </w:rPr>
  </w:style>
  <w:style w:type="character" w:customStyle="1" w:styleId="WW8Num7z2">
    <w:name w:val="WW8Num7z2"/>
    <w:rPr>
      <w:rFonts w:ascii="Noto Sans Symbols" w:hAnsi="Noto Sans Symbols" w:cs="Noto Sans Symbols"/>
      <w:position w:val="0"/>
      <w:sz w:val="22"/>
      <w:vertAlign w:val="baseline"/>
    </w:rPr>
  </w:style>
  <w:style w:type="character" w:customStyle="1" w:styleId="WW8Num8z0">
    <w:name w:val="WW8Num8z0"/>
    <w:rPr>
      <w:rFonts w:ascii="Noto Sans Symbols" w:eastAsia="Calibri" w:hAnsi="Noto Sans Symbols" w:cs="Noto Sans Symbols"/>
      <w:color w:val="007F9F"/>
      <w:position w:val="0"/>
      <w:sz w:val="22"/>
      <w:szCs w:val="24"/>
      <w:vertAlign w:val="baseline"/>
    </w:rPr>
  </w:style>
  <w:style w:type="character" w:customStyle="1" w:styleId="WW8Num8z1">
    <w:name w:val="WW8Num8z1"/>
    <w:rPr>
      <w:rFonts w:ascii="Courier New" w:hAnsi="Courier New" w:cs="Courier New"/>
      <w:position w:val="0"/>
      <w:sz w:val="22"/>
      <w:vertAlign w:val="baseline"/>
    </w:rPr>
  </w:style>
  <w:style w:type="character" w:customStyle="1" w:styleId="WW8Num8z2">
    <w:name w:val="WW8Num8z2"/>
    <w:rPr>
      <w:rFonts w:ascii="Noto Sans Symbols" w:hAnsi="Noto Sans Symbols" w:cs="Noto Sans Symbols"/>
      <w:position w:val="0"/>
      <w:sz w:val="22"/>
      <w:vertAlign w:val="baseline"/>
    </w:rPr>
  </w:style>
  <w:style w:type="character" w:customStyle="1" w:styleId="WW8Num9z0">
    <w:name w:val="WW8Num9z0"/>
    <w:rPr>
      <w:rFonts w:ascii="Noto Sans Symbols" w:hAnsi="Noto Sans Symbols" w:cs="Noto Sans Symbols"/>
      <w:color w:val="007F9F"/>
      <w:position w:val="0"/>
      <w:sz w:val="22"/>
      <w:vertAlign w:val="baseline"/>
    </w:rPr>
  </w:style>
  <w:style w:type="character" w:customStyle="1" w:styleId="WW8Num9z1">
    <w:name w:val="WW8Num9z1"/>
    <w:rPr>
      <w:rFonts w:ascii="Courier New" w:hAnsi="Courier New" w:cs="Courier New"/>
      <w:position w:val="0"/>
      <w:sz w:val="22"/>
      <w:vertAlign w:val="baseline"/>
    </w:rPr>
  </w:style>
  <w:style w:type="character" w:customStyle="1" w:styleId="WW8Num9z2">
    <w:name w:val="WW8Num9z2"/>
    <w:rPr>
      <w:rFonts w:ascii="Noto Sans Symbols" w:hAnsi="Noto Sans Symbols" w:cs="Noto Sans Symbols"/>
      <w:position w:val="0"/>
      <w:sz w:val="22"/>
      <w:vertAlign w:val="baseline"/>
    </w:rPr>
  </w:style>
  <w:style w:type="character" w:customStyle="1" w:styleId="WW8Num10z0">
    <w:name w:val="WW8Num10z0"/>
    <w:rPr>
      <w:rFonts w:ascii="OpenSymbol" w:eastAsia="Calibri" w:hAnsi="OpenSymbol" w:cs="OpenSymbol"/>
      <w:color w:val="111111"/>
      <w:sz w:val="24"/>
      <w:szCs w:val="24"/>
      <w:u w:val="none"/>
    </w:rPr>
  </w:style>
  <w:style w:type="character" w:customStyle="1" w:styleId="WW8Num11z0">
    <w:name w:val="WW8Num11z0"/>
    <w:rPr>
      <w:rFonts w:ascii="OpenSymbol" w:eastAsia="Calibri" w:hAnsi="OpenSymbol" w:cs="OpenSymbol"/>
      <w:color w:val="111111"/>
      <w:sz w:val="24"/>
      <w:szCs w:val="24"/>
      <w:u w:val="none"/>
    </w:rPr>
  </w:style>
  <w:style w:type="character" w:customStyle="1" w:styleId="WW8Num12z0">
    <w:name w:val="WW8Num12z0"/>
    <w:rPr>
      <w:rFonts w:ascii="OpenSymbol" w:eastAsia="Calibri" w:hAnsi="OpenSymbol" w:cs="OpenSymbol"/>
      <w:color w:val="111111"/>
      <w:sz w:val="24"/>
      <w:szCs w:val="24"/>
      <w:u w:val="none"/>
    </w:rPr>
  </w:style>
  <w:style w:type="paragraph" w:customStyle="1" w:styleId="Encartbleuliste">
    <w:name w:val="Encart bleu liste"/>
    <w:basedOn w:val="listetableau"/>
    <w:qFormat/>
    <w:rsid w:val="00E61EA0"/>
    <w:pPr>
      <w:widowControl/>
      <w:shd w:val="clear" w:color="auto" w:fill="C3EFF5"/>
      <w:autoSpaceDE/>
      <w:spacing w:before="40" w:after="120"/>
      <w:contextualSpacing/>
      <w:jc w:val="both"/>
    </w:pPr>
  </w:style>
  <w:style w:type="table" w:customStyle="1" w:styleId="Basetableau">
    <w:name w:val="Base tableau"/>
    <w:basedOn w:val="TableauNormal"/>
    <w:uiPriority w:val="99"/>
    <w:rsid w:val="00E61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style>
  <w:style w:type="character" w:customStyle="1" w:styleId="TextedebullesCar">
    <w:name w:val="Texte de bulles Car"/>
    <w:link w:val="Textedebulles"/>
    <w:rsid w:val="004202E5"/>
    <w:rPr>
      <w:rFonts w:ascii="Tahoma" w:eastAsia="Calibri" w:hAnsi="Tahoma" w:cs="Tahoma"/>
      <w:sz w:val="16"/>
      <w:szCs w:val="16"/>
      <w:lang w:eastAsia="en-US"/>
    </w:rPr>
  </w:style>
  <w:style w:type="character" w:customStyle="1" w:styleId="En-tteCar">
    <w:name w:val="En-tête Car"/>
    <w:link w:val="En-tte"/>
    <w:rsid w:val="004202E5"/>
    <w:rPr>
      <w:rFonts w:ascii="Arial" w:eastAsia="Calibri" w:hAnsi="Arial"/>
      <w:sz w:val="22"/>
      <w:szCs w:val="22"/>
      <w:lang w:eastAsia="en-US"/>
    </w:rPr>
  </w:style>
  <w:style w:type="character" w:customStyle="1" w:styleId="PieddepageCar">
    <w:name w:val="Pied de page Car"/>
    <w:link w:val="Pieddepage"/>
    <w:rsid w:val="004202E5"/>
    <w:rPr>
      <w:rFonts w:ascii="Arial" w:eastAsia="Calibri" w:hAnsi="Arial"/>
      <w:sz w:val="22"/>
      <w:szCs w:val="22"/>
      <w:lang w:eastAsia="en-US"/>
    </w:rPr>
  </w:style>
  <w:style w:type="character" w:styleId="Lienhypertexte">
    <w:name w:val="Hyperlink"/>
    <w:uiPriority w:val="99"/>
    <w:unhideWhenUsed/>
    <w:rsid w:val="004202E5"/>
    <w:rPr>
      <w:color w:val="0000FF"/>
      <w:u w:val="single"/>
    </w:rPr>
  </w:style>
  <w:style w:type="character" w:customStyle="1" w:styleId="TextedebullesCar1">
    <w:name w:val="Texte de bulles Car1"/>
    <w:rPr>
      <w:rFonts w:ascii="Tahoma" w:eastAsia="Arial" w:hAnsi="Tahoma" w:cs="Tahoma"/>
      <w:sz w:val="16"/>
      <w:szCs w:val="16"/>
    </w:rPr>
  </w:style>
  <w:style w:type="character" w:customStyle="1" w:styleId="CommentaireCar">
    <w:name w:val="Commentaire Car"/>
    <w:link w:val="Commentaire"/>
    <w:uiPriority w:val="99"/>
    <w:rsid w:val="004202E5"/>
    <w:rPr>
      <w:rFonts w:ascii="Calibri" w:hAnsi="Calibri" w:cs="Calibri"/>
      <w:sz w:val="22"/>
    </w:rPr>
  </w:style>
  <w:style w:type="character" w:customStyle="1" w:styleId="ObjetducommentaireCar">
    <w:name w:val="Objet du commentaire Car"/>
    <w:link w:val="Objetducommentaire"/>
    <w:uiPriority w:val="99"/>
    <w:rsid w:val="004202E5"/>
    <w:rPr>
      <w:rFonts w:ascii="Arial" w:eastAsia="Calibri" w:hAnsi="Arial"/>
      <w:b/>
      <w:bCs/>
      <w:sz w:val="22"/>
      <w:lang w:eastAsia="en-US"/>
    </w:rPr>
  </w:style>
  <w:style w:type="paragraph" w:styleId="Corpsdetexte">
    <w:name w:val="Body Text"/>
    <w:basedOn w:val="Normal"/>
    <w:link w:val="CorpsdetexteCar"/>
    <w:rsid w:val="004202E5"/>
    <w:pPr>
      <w:spacing w:after="120"/>
    </w:pPr>
    <w:rPr>
      <w:rFonts w:ascii="Calibri" w:eastAsia="Times New Roman" w:hAnsi="Calibri"/>
    </w:rPr>
  </w:style>
  <w:style w:type="paragraph" w:styleId="Liste0">
    <w:name w:val="List"/>
    <w:basedOn w:val="Normal"/>
    <w:uiPriority w:val="99"/>
    <w:unhideWhenUsed/>
    <w:rsid w:val="004202E5"/>
    <w:pPr>
      <w:ind w:left="283" w:hanging="283"/>
      <w:contextualSpacing/>
    </w:pPr>
  </w:style>
  <w:style w:type="paragraph" w:customStyle="1" w:styleId="Index">
    <w:name w:val="Index"/>
    <w:basedOn w:val="Normal"/>
    <w:pPr>
      <w:suppressLineNumbers/>
    </w:pPr>
  </w:style>
  <w:style w:type="paragraph" w:styleId="Titre">
    <w:name w:val="Title"/>
    <w:aliases w:val="Titre annexe"/>
    <w:basedOn w:val="Normal"/>
    <w:next w:val="Normal"/>
    <w:link w:val="TitreCar"/>
    <w:uiPriority w:val="10"/>
    <w:qFormat/>
    <w:rsid w:val="004202E5"/>
    <w:rPr>
      <w:b/>
      <w:color w:val="17818E"/>
    </w:rPr>
  </w:style>
  <w:style w:type="paragraph" w:styleId="Sous-titre">
    <w:name w:val="Subtitle"/>
    <w:basedOn w:val="Normal"/>
    <w:next w:val="Corpsdetexte"/>
    <w:qFormat/>
    <w:rsid w:val="00C37432"/>
    <w:pPr>
      <w:keepNext/>
      <w:keepLines/>
      <w:suppressAutoHyphens/>
      <w:spacing w:before="0" w:after="320" w:line="276" w:lineRule="auto"/>
      <w:jc w:val="left"/>
    </w:pPr>
    <w:rPr>
      <w:rFonts w:eastAsia="Arial" w:cs="Arial"/>
      <w:i/>
      <w:iCs/>
      <w:color w:val="666666"/>
      <w:sz w:val="30"/>
      <w:szCs w:val="30"/>
      <w:lang w:eastAsia="ar-SA"/>
    </w:rPr>
  </w:style>
  <w:style w:type="paragraph" w:customStyle="1" w:styleId="Textedebulles1">
    <w:name w:val="Texte de bulles1"/>
    <w:basedOn w:val="Normal"/>
    <w:pPr>
      <w:spacing w:line="100" w:lineRule="atLeast"/>
    </w:pPr>
    <w:rPr>
      <w:rFonts w:ascii="Lucida Grande" w:hAnsi="Lucida Grande" w:cs="Lucida Grande"/>
      <w:sz w:val="18"/>
      <w:szCs w:val="18"/>
    </w:rPr>
  </w:style>
  <w:style w:type="paragraph" w:styleId="En-tte">
    <w:name w:val="header"/>
    <w:basedOn w:val="Normal"/>
    <w:link w:val="En-tteCar"/>
    <w:unhideWhenUsed/>
    <w:rsid w:val="004202E5"/>
    <w:pPr>
      <w:pBdr>
        <w:bottom w:val="single" w:sz="4" w:space="1" w:color="auto"/>
      </w:pBdr>
      <w:tabs>
        <w:tab w:val="left" w:pos="5026"/>
        <w:tab w:val="right" w:pos="9072"/>
      </w:tabs>
      <w:spacing w:before="160" w:after="480"/>
    </w:pPr>
  </w:style>
  <w:style w:type="paragraph" w:styleId="Pieddepage">
    <w:name w:val="footer"/>
    <w:basedOn w:val="Normal"/>
    <w:link w:val="PieddepageCar"/>
    <w:unhideWhenUsed/>
    <w:rsid w:val="004202E5"/>
    <w:pPr>
      <w:tabs>
        <w:tab w:val="center" w:pos="4536"/>
        <w:tab w:val="right" w:pos="9072"/>
      </w:tabs>
    </w:pPr>
  </w:style>
  <w:style w:type="paragraph" w:customStyle="1" w:styleId="Contenudetableau">
    <w:name w:val="Contenu de tableau"/>
    <w:basedOn w:val="Normal"/>
    <w:qFormat/>
    <w:rsid w:val="00B0648E"/>
    <w:pPr>
      <w:spacing w:before="40" w:after="40"/>
      <w:jc w:val="left"/>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nhideWhenUsed/>
    <w:rsid w:val="004202E5"/>
    <w:rPr>
      <w:rFonts w:ascii="Tahoma" w:hAnsi="Tahoma" w:cs="Tahoma"/>
      <w:sz w:val="16"/>
      <w:szCs w:val="16"/>
    </w:rPr>
  </w:style>
  <w:style w:type="paragraph" w:customStyle="1" w:styleId="Commentaire1">
    <w:name w:val="Commentaire1"/>
    <w:basedOn w:val="Normal"/>
    <w:rPr>
      <w:sz w:val="20"/>
      <w:szCs w:val="20"/>
    </w:rPr>
  </w:style>
  <w:style w:type="paragraph" w:styleId="Objetducommentaire">
    <w:name w:val="annotation subject"/>
    <w:basedOn w:val="Commentaire"/>
    <w:next w:val="Commentaire"/>
    <w:link w:val="ObjetducommentaireCar"/>
    <w:uiPriority w:val="99"/>
    <w:unhideWhenUsed/>
    <w:rsid w:val="004202E5"/>
    <w:pPr>
      <w:spacing w:after="0" w:line="240" w:lineRule="auto"/>
    </w:pPr>
    <w:rPr>
      <w:rFonts w:ascii="Arial" w:eastAsia="Calibri" w:hAnsi="Arial" w:cs="Times New Roman"/>
      <w:b/>
      <w:bCs/>
      <w:lang w:eastAsia="en-US"/>
    </w:rPr>
  </w:style>
  <w:style w:type="character" w:styleId="Marquedecommentaire">
    <w:name w:val="annotation reference"/>
    <w:uiPriority w:val="99"/>
    <w:semiHidden/>
    <w:unhideWhenUsed/>
    <w:rsid w:val="004202E5"/>
    <w:rPr>
      <w:sz w:val="16"/>
      <w:szCs w:val="16"/>
    </w:rPr>
  </w:style>
  <w:style w:type="paragraph" w:styleId="Commentaire">
    <w:name w:val="annotation text"/>
    <w:basedOn w:val="Normal"/>
    <w:link w:val="CommentaireCar"/>
    <w:uiPriority w:val="99"/>
    <w:rsid w:val="004202E5"/>
    <w:pPr>
      <w:spacing w:after="200" w:line="276" w:lineRule="auto"/>
    </w:pPr>
    <w:rPr>
      <w:rFonts w:ascii="Calibri" w:eastAsia="Times New Roman" w:hAnsi="Calibri" w:cs="Calibri"/>
      <w:szCs w:val="20"/>
      <w:lang w:eastAsia="fr-FR"/>
    </w:rPr>
  </w:style>
  <w:style w:type="character" w:customStyle="1" w:styleId="CommentaireCar1">
    <w:name w:val="Commentaire Car1"/>
    <w:uiPriority w:val="99"/>
    <w:semiHidden/>
    <w:rsid w:val="00B15D3D"/>
    <w:rPr>
      <w:rFonts w:ascii="Arial" w:eastAsia="Arial" w:hAnsi="Arial" w:cs="Arial"/>
      <w:lang w:eastAsia="ar-SA"/>
    </w:rPr>
  </w:style>
  <w:style w:type="paragraph" w:customStyle="1" w:styleId="En-ttedetabledesmatires1">
    <w:name w:val="En-tête de table des matières1"/>
    <w:basedOn w:val="Titre1"/>
    <w:next w:val="Normal"/>
    <w:uiPriority w:val="39"/>
    <w:unhideWhenUsed/>
    <w:qFormat/>
    <w:rsid w:val="00E61A15"/>
    <w:pPr>
      <w:spacing w:before="480" w:after="0"/>
      <w:outlineLvl w:val="9"/>
    </w:pPr>
    <w:rPr>
      <w:rFonts w:ascii="Cambria" w:hAnsi="Cambria"/>
      <w:b w:val="0"/>
      <w:bCs w:val="0"/>
      <w:color w:val="365F91"/>
      <w:sz w:val="28"/>
    </w:rPr>
  </w:style>
  <w:style w:type="paragraph" w:styleId="TM1">
    <w:name w:val="toc 1"/>
    <w:basedOn w:val="Titre2"/>
    <w:next w:val="Normal"/>
    <w:autoRedefine/>
    <w:uiPriority w:val="39"/>
    <w:unhideWhenUsed/>
    <w:rsid w:val="00556D9F"/>
    <w:pPr>
      <w:tabs>
        <w:tab w:val="right" w:leader="dot" w:pos="9062"/>
      </w:tabs>
      <w:spacing w:before="300" w:after="0" w:line="360" w:lineRule="auto"/>
    </w:pPr>
    <w:rPr>
      <w:rFonts w:cs="Times"/>
      <w:noProof/>
    </w:rPr>
  </w:style>
  <w:style w:type="character" w:customStyle="1" w:styleId="Titre2Car">
    <w:name w:val="Titre 2 Car"/>
    <w:link w:val="Titre2"/>
    <w:rsid w:val="004202E5"/>
    <w:rPr>
      <w:rFonts w:ascii="Arial" w:hAnsi="Arial"/>
      <w:b/>
      <w:bCs/>
      <w:color w:val="17818E"/>
      <w:sz w:val="30"/>
      <w:szCs w:val="26"/>
      <w:lang w:eastAsia="en-US"/>
    </w:rPr>
  </w:style>
  <w:style w:type="paragraph" w:styleId="TM2">
    <w:name w:val="toc 2"/>
    <w:basedOn w:val="Normal"/>
    <w:next w:val="Normal"/>
    <w:autoRedefine/>
    <w:uiPriority w:val="39"/>
    <w:unhideWhenUsed/>
    <w:rsid w:val="00556D9F"/>
    <w:pPr>
      <w:tabs>
        <w:tab w:val="left" w:pos="660"/>
        <w:tab w:val="right" w:pos="9344"/>
      </w:tabs>
      <w:spacing w:line="360" w:lineRule="auto"/>
    </w:pPr>
    <w:rPr>
      <w:noProof/>
      <w:color w:val="31849B"/>
      <w:sz w:val="28"/>
      <w:szCs w:val="28"/>
    </w:rPr>
  </w:style>
  <w:style w:type="paragraph" w:styleId="TM3">
    <w:name w:val="toc 3"/>
    <w:basedOn w:val="Normal"/>
    <w:next w:val="Normal"/>
    <w:autoRedefine/>
    <w:uiPriority w:val="39"/>
    <w:unhideWhenUsed/>
    <w:rsid w:val="004202E5"/>
    <w:pPr>
      <w:spacing w:after="100"/>
      <w:ind w:left="440"/>
    </w:pPr>
  </w:style>
  <w:style w:type="paragraph" w:styleId="TM4">
    <w:name w:val="toc 4"/>
    <w:basedOn w:val="Normal"/>
    <w:next w:val="Normal"/>
    <w:autoRedefine/>
    <w:uiPriority w:val="39"/>
    <w:semiHidden/>
    <w:unhideWhenUsed/>
    <w:rsid w:val="003C4C09"/>
    <w:pPr>
      <w:ind w:left="660"/>
    </w:pPr>
    <w:rPr>
      <w:rFonts w:ascii="Calibri" w:hAnsi="Calibri"/>
      <w:sz w:val="20"/>
      <w:szCs w:val="20"/>
    </w:rPr>
  </w:style>
  <w:style w:type="paragraph" w:styleId="TM5">
    <w:name w:val="toc 5"/>
    <w:basedOn w:val="Normal"/>
    <w:next w:val="Normal"/>
    <w:autoRedefine/>
    <w:uiPriority w:val="39"/>
    <w:semiHidden/>
    <w:unhideWhenUsed/>
    <w:rsid w:val="003C4C09"/>
    <w:pPr>
      <w:ind w:left="880"/>
    </w:pPr>
    <w:rPr>
      <w:rFonts w:ascii="Calibri" w:hAnsi="Calibri"/>
      <w:sz w:val="20"/>
      <w:szCs w:val="20"/>
    </w:rPr>
  </w:style>
  <w:style w:type="paragraph" w:styleId="TM6">
    <w:name w:val="toc 6"/>
    <w:basedOn w:val="Normal"/>
    <w:next w:val="Normal"/>
    <w:autoRedefine/>
    <w:uiPriority w:val="39"/>
    <w:semiHidden/>
    <w:unhideWhenUsed/>
    <w:rsid w:val="003C4C09"/>
    <w:pPr>
      <w:ind w:left="1100"/>
    </w:pPr>
    <w:rPr>
      <w:rFonts w:ascii="Calibri" w:hAnsi="Calibri"/>
      <w:sz w:val="20"/>
      <w:szCs w:val="20"/>
    </w:rPr>
  </w:style>
  <w:style w:type="paragraph" w:styleId="TM7">
    <w:name w:val="toc 7"/>
    <w:basedOn w:val="Normal"/>
    <w:next w:val="Normal"/>
    <w:autoRedefine/>
    <w:uiPriority w:val="39"/>
    <w:semiHidden/>
    <w:unhideWhenUsed/>
    <w:rsid w:val="003C4C09"/>
    <w:pPr>
      <w:ind w:left="1320"/>
    </w:pPr>
    <w:rPr>
      <w:rFonts w:ascii="Calibri" w:hAnsi="Calibri"/>
      <w:sz w:val="20"/>
      <w:szCs w:val="20"/>
    </w:rPr>
  </w:style>
  <w:style w:type="paragraph" w:styleId="TM8">
    <w:name w:val="toc 8"/>
    <w:basedOn w:val="Normal"/>
    <w:next w:val="Normal"/>
    <w:autoRedefine/>
    <w:uiPriority w:val="39"/>
    <w:semiHidden/>
    <w:unhideWhenUsed/>
    <w:rsid w:val="003C4C09"/>
    <w:pPr>
      <w:ind w:left="1540"/>
    </w:pPr>
    <w:rPr>
      <w:rFonts w:ascii="Calibri" w:hAnsi="Calibri"/>
      <w:sz w:val="20"/>
      <w:szCs w:val="20"/>
    </w:rPr>
  </w:style>
  <w:style w:type="paragraph" w:styleId="TM9">
    <w:name w:val="toc 9"/>
    <w:basedOn w:val="Normal"/>
    <w:next w:val="Normal"/>
    <w:autoRedefine/>
    <w:uiPriority w:val="39"/>
    <w:semiHidden/>
    <w:unhideWhenUsed/>
    <w:rsid w:val="003C4C09"/>
    <w:pPr>
      <w:ind w:left="1760"/>
    </w:pPr>
    <w:rPr>
      <w:rFonts w:ascii="Calibri" w:hAnsi="Calibri"/>
      <w:sz w:val="20"/>
      <w:szCs w:val="20"/>
    </w:rPr>
  </w:style>
  <w:style w:type="table" w:styleId="Grilledutableau">
    <w:name w:val="Table Grid"/>
    <w:basedOn w:val="TableauNormal"/>
    <w:rsid w:val="004202E5"/>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nnexe">
    <w:name w:val="Annexe"/>
    <w:basedOn w:val="Normal"/>
    <w:next w:val="Normal"/>
    <w:qFormat/>
    <w:rsid w:val="004202E5"/>
    <w:rPr>
      <w:b/>
      <w:color w:val="17818E"/>
    </w:rPr>
  </w:style>
  <w:style w:type="character" w:styleId="AcronymeHTML">
    <w:name w:val="HTML Acronym"/>
    <w:uiPriority w:val="99"/>
    <w:semiHidden/>
    <w:unhideWhenUsed/>
    <w:rsid w:val="004202E5"/>
  </w:style>
  <w:style w:type="character" w:styleId="Appelnotedebasdep">
    <w:name w:val="footnote reference"/>
    <w:uiPriority w:val="99"/>
    <w:semiHidden/>
    <w:rsid w:val="004202E5"/>
    <w:rPr>
      <w:rFonts w:cs="Times New Roman"/>
      <w:i/>
      <w:iCs/>
      <w:position w:val="6"/>
      <w:sz w:val="18"/>
      <w:szCs w:val="18"/>
      <w:vertAlign w:val="baseline"/>
    </w:rPr>
  </w:style>
  <w:style w:type="character" w:customStyle="1" w:styleId="apple-converted-space">
    <w:name w:val="apple-converted-space"/>
    <w:basedOn w:val="Policepardfaut"/>
    <w:semiHidden/>
    <w:rsid w:val="004202E5"/>
  </w:style>
  <w:style w:type="paragraph" w:customStyle="1" w:styleId="Article">
    <w:name w:val="Article"/>
    <w:basedOn w:val="Normal"/>
    <w:link w:val="ArticleCar"/>
    <w:qFormat/>
    <w:rsid w:val="004202E5"/>
    <w:rPr>
      <w:color w:val="17818E"/>
    </w:rPr>
  </w:style>
  <w:style w:type="character" w:customStyle="1" w:styleId="ArticleCar">
    <w:name w:val="Article Car"/>
    <w:link w:val="Article"/>
    <w:rsid w:val="004202E5"/>
    <w:rPr>
      <w:rFonts w:ascii="Arial" w:eastAsia="Calibri"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4202E5"/>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4202E5"/>
    <w:rPr>
      <w:rFonts w:ascii="Arial" w:eastAsia="Calibri" w:hAnsi="Arial"/>
      <w:bCs/>
      <w:iCs/>
      <w:sz w:val="22"/>
      <w:szCs w:val="22"/>
      <w:lang w:eastAsia="en-US"/>
    </w:rPr>
  </w:style>
  <w:style w:type="character" w:customStyle="1" w:styleId="CorpsdetexteCar">
    <w:name w:val="Corps de texte Car"/>
    <w:link w:val="Corpsdetexte"/>
    <w:rsid w:val="004202E5"/>
    <w:rPr>
      <w:rFonts w:ascii="Calibri" w:hAnsi="Calibri"/>
      <w:sz w:val="22"/>
      <w:szCs w:val="22"/>
      <w:lang w:eastAsia="en-US"/>
    </w:rPr>
  </w:style>
  <w:style w:type="paragraph" w:styleId="Corpsdetexte2">
    <w:name w:val="Body Text 2"/>
    <w:basedOn w:val="Normal"/>
    <w:link w:val="Corpsdetexte2Car"/>
    <w:semiHidden/>
    <w:unhideWhenUsed/>
    <w:rsid w:val="004202E5"/>
    <w:pPr>
      <w:ind w:right="-1"/>
    </w:pPr>
    <w:rPr>
      <w:rFonts w:eastAsia="Times New Roman" w:cs="Arial"/>
      <w:szCs w:val="20"/>
      <w:lang w:eastAsia="fr-FR"/>
    </w:rPr>
  </w:style>
  <w:style w:type="character" w:customStyle="1" w:styleId="Corpsdetexte2Car">
    <w:name w:val="Corps de texte 2 Car"/>
    <w:link w:val="Corpsdetexte2"/>
    <w:semiHidden/>
    <w:rsid w:val="004202E5"/>
    <w:rPr>
      <w:rFonts w:ascii="Arial" w:hAnsi="Arial" w:cs="Arial"/>
      <w:sz w:val="22"/>
    </w:rPr>
  </w:style>
  <w:style w:type="paragraph" w:styleId="Corpsdetexte3">
    <w:name w:val="Body Text 3"/>
    <w:basedOn w:val="Normal"/>
    <w:link w:val="Corpsdetexte3Car"/>
    <w:semiHidden/>
    <w:unhideWhenUsed/>
    <w:rsid w:val="004202E5"/>
    <w:pPr>
      <w:ind w:right="-10"/>
    </w:pPr>
    <w:rPr>
      <w:rFonts w:eastAsia="Times New Roman"/>
      <w:color w:val="FF0000"/>
      <w:szCs w:val="20"/>
      <w:lang w:eastAsia="fr-FR"/>
    </w:rPr>
  </w:style>
  <w:style w:type="character" w:customStyle="1" w:styleId="Corpsdetexte3Car">
    <w:name w:val="Corps de texte 3 Car"/>
    <w:link w:val="Corpsdetexte3"/>
    <w:semiHidden/>
    <w:rsid w:val="004202E5"/>
    <w:rPr>
      <w:rFonts w:ascii="Arial" w:hAnsi="Arial"/>
      <w:color w:val="FF0000"/>
      <w:sz w:val="22"/>
    </w:rPr>
  </w:style>
  <w:style w:type="paragraph" w:customStyle="1" w:styleId="Default">
    <w:name w:val="Default"/>
    <w:uiPriority w:val="99"/>
    <w:rsid w:val="004202E5"/>
    <w:pPr>
      <w:widowControl w:val="0"/>
      <w:autoSpaceDE w:val="0"/>
      <w:autoSpaceDN w:val="0"/>
      <w:adjustRightInd w:val="0"/>
    </w:pPr>
    <w:rPr>
      <w:rFonts w:ascii="Arial" w:hAnsi="Arial" w:cs="Arial"/>
      <w:color w:val="000000"/>
      <w:sz w:val="24"/>
      <w:szCs w:val="24"/>
    </w:rPr>
  </w:style>
  <w:style w:type="character" w:styleId="lev">
    <w:name w:val="Strong"/>
    <w:uiPriority w:val="22"/>
    <w:unhideWhenUsed/>
    <w:rsid w:val="004202E5"/>
    <w:rPr>
      <w:b/>
      <w:bCs/>
    </w:rPr>
  </w:style>
  <w:style w:type="table" w:customStyle="1" w:styleId="Entte2">
    <w:name w:val="En tête 2"/>
    <w:basedOn w:val="TableauNormal"/>
    <w:uiPriority w:val="99"/>
    <w:rsid w:val="004202E5"/>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4202E5"/>
    <w:pPr>
      <w:widowControl w:val="0"/>
      <w:shd w:val="clear" w:color="auto" w:fill="17818E"/>
      <w:autoSpaceDE w:val="0"/>
      <w:spacing w:line="360" w:lineRule="auto"/>
      <w:jc w:val="center"/>
    </w:pPr>
    <w:rPr>
      <w:rFonts w:eastAsia="Times" w:cs="ArialMT"/>
      <w:b/>
      <w:color w:val="FFFFFF"/>
    </w:rPr>
  </w:style>
  <w:style w:type="character" w:customStyle="1" w:styleId="Titre1Car">
    <w:name w:val="Titre 1 Car"/>
    <w:link w:val="Titre1"/>
    <w:rsid w:val="004202E5"/>
    <w:rPr>
      <w:rFonts w:ascii="Arial" w:hAnsi="Arial"/>
      <w:b/>
      <w:bCs/>
      <w:color w:val="17818E"/>
      <w:sz w:val="32"/>
      <w:szCs w:val="28"/>
      <w:lang w:eastAsia="en-US"/>
    </w:rPr>
  </w:style>
  <w:style w:type="paragraph" w:styleId="En-ttedetabledesmatires">
    <w:name w:val="TOC Heading"/>
    <w:basedOn w:val="Titre1"/>
    <w:next w:val="Normal"/>
    <w:uiPriority w:val="39"/>
    <w:semiHidden/>
    <w:unhideWhenUsed/>
    <w:qFormat/>
    <w:rsid w:val="004202E5"/>
    <w:pPr>
      <w:spacing w:before="480" w:line="276" w:lineRule="auto"/>
      <w:jc w:val="left"/>
      <w:outlineLvl w:val="9"/>
    </w:pPr>
    <w:rPr>
      <w:rFonts w:ascii="Cambria" w:hAnsi="Cambria"/>
      <w:i/>
      <w:iCs/>
      <w:color w:val="365F91"/>
      <w:sz w:val="28"/>
    </w:rPr>
  </w:style>
  <w:style w:type="paragraph" w:customStyle="1" w:styleId="Enttetableau">
    <w:name w:val="Entête tableau"/>
    <w:basedOn w:val="Normal"/>
    <w:uiPriority w:val="1"/>
    <w:qFormat/>
    <w:rsid w:val="004202E5"/>
    <w:pPr>
      <w:tabs>
        <w:tab w:val="left" w:pos="849"/>
      </w:tabs>
      <w:ind w:right="-2"/>
      <w:jc w:val="center"/>
    </w:pPr>
    <w:rPr>
      <w:rFonts w:cs="Arial"/>
      <w:color w:val="17818E"/>
      <w:szCs w:val="18"/>
    </w:rPr>
  </w:style>
  <w:style w:type="paragraph" w:customStyle="1" w:styleId="EPPDSTitre1">
    <w:name w:val="EPP DS Titre 1"/>
    <w:basedOn w:val="Normal"/>
    <w:uiPriority w:val="99"/>
    <w:rsid w:val="004202E5"/>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4202E5"/>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4202E5"/>
    <w:pPr>
      <w:spacing w:line="280" w:lineRule="atLeas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4202E5"/>
    <w:pPr>
      <w:spacing w:line="280" w:lineRule="atLeast"/>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4202E5"/>
    <w:rPr>
      <w:rFonts w:ascii="Calibri" w:eastAsia="Calibri" w:hAnsi="Calibri"/>
      <w:sz w:val="22"/>
      <w:szCs w:val="22"/>
      <w:lang w:eastAsia="en-US"/>
    </w:rPr>
  </w:style>
  <w:style w:type="paragraph" w:styleId="Index1">
    <w:name w:val="index 1"/>
    <w:basedOn w:val="Normal"/>
    <w:next w:val="Normal"/>
    <w:autoRedefine/>
    <w:uiPriority w:val="99"/>
    <w:unhideWhenUsed/>
    <w:rsid w:val="004202E5"/>
    <w:pPr>
      <w:ind w:left="220" w:hanging="220"/>
    </w:pPr>
  </w:style>
  <w:style w:type="paragraph" w:styleId="Index2">
    <w:name w:val="index 2"/>
    <w:basedOn w:val="Normal"/>
    <w:next w:val="Normal"/>
    <w:autoRedefine/>
    <w:uiPriority w:val="99"/>
    <w:unhideWhenUsed/>
    <w:rsid w:val="004202E5"/>
    <w:pPr>
      <w:ind w:left="440" w:hanging="220"/>
    </w:pPr>
  </w:style>
  <w:style w:type="paragraph" w:styleId="Index3">
    <w:name w:val="index 3"/>
    <w:basedOn w:val="Normal"/>
    <w:next w:val="Normal"/>
    <w:autoRedefine/>
    <w:uiPriority w:val="99"/>
    <w:unhideWhenUsed/>
    <w:rsid w:val="004202E5"/>
    <w:pPr>
      <w:ind w:left="660" w:hanging="220"/>
    </w:pPr>
  </w:style>
  <w:style w:type="paragraph" w:styleId="Index4">
    <w:name w:val="index 4"/>
    <w:basedOn w:val="Normal"/>
    <w:next w:val="Normal"/>
    <w:autoRedefine/>
    <w:uiPriority w:val="99"/>
    <w:unhideWhenUsed/>
    <w:rsid w:val="004202E5"/>
    <w:pPr>
      <w:ind w:left="880" w:hanging="220"/>
    </w:pPr>
  </w:style>
  <w:style w:type="paragraph" w:styleId="Index5">
    <w:name w:val="index 5"/>
    <w:basedOn w:val="Normal"/>
    <w:next w:val="Normal"/>
    <w:autoRedefine/>
    <w:uiPriority w:val="99"/>
    <w:unhideWhenUsed/>
    <w:rsid w:val="004202E5"/>
    <w:pPr>
      <w:ind w:left="1100" w:hanging="220"/>
    </w:pPr>
  </w:style>
  <w:style w:type="paragraph" w:styleId="Index6">
    <w:name w:val="index 6"/>
    <w:basedOn w:val="Normal"/>
    <w:next w:val="Normal"/>
    <w:autoRedefine/>
    <w:uiPriority w:val="99"/>
    <w:unhideWhenUsed/>
    <w:rsid w:val="004202E5"/>
    <w:pPr>
      <w:ind w:left="1320" w:hanging="220"/>
    </w:pPr>
  </w:style>
  <w:style w:type="paragraph" w:styleId="Index7">
    <w:name w:val="index 7"/>
    <w:basedOn w:val="Normal"/>
    <w:next w:val="Normal"/>
    <w:autoRedefine/>
    <w:uiPriority w:val="99"/>
    <w:unhideWhenUsed/>
    <w:rsid w:val="004202E5"/>
    <w:pPr>
      <w:ind w:left="1540" w:hanging="220"/>
    </w:pPr>
  </w:style>
  <w:style w:type="paragraph" w:styleId="Index8">
    <w:name w:val="index 8"/>
    <w:basedOn w:val="Normal"/>
    <w:next w:val="Normal"/>
    <w:autoRedefine/>
    <w:uiPriority w:val="99"/>
    <w:unhideWhenUsed/>
    <w:rsid w:val="004202E5"/>
    <w:pPr>
      <w:ind w:left="1760" w:hanging="220"/>
    </w:pPr>
  </w:style>
  <w:style w:type="paragraph" w:styleId="Index9">
    <w:name w:val="index 9"/>
    <w:basedOn w:val="Normal"/>
    <w:next w:val="Normal"/>
    <w:autoRedefine/>
    <w:uiPriority w:val="99"/>
    <w:unhideWhenUsed/>
    <w:rsid w:val="004202E5"/>
    <w:pPr>
      <w:ind w:left="1980" w:hanging="220"/>
    </w:pPr>
  </w:style>
  <w:style w:type="paragraph" w:customStyle="1" w:styleId="Intgralebase">
    <w:name w:val="Intégrale_base"/>
    <w:link w:val="IntgralebaseCar"/>
    <w:rsid w:val="004202E5"/>
    <w:pPr>
      <w:spacing w:line="280" w:lineRule="exact"/>
    </w:pPr>
    <w:rPr>
      <w:rFonts w:ascii="Arial" w:eastAsia="Times" w:hAnsi="Arial"/>
    </w:rPr>
  </w:style>
  <w:style w:type="character" w:customStyle="1" w:styleId="IntgralebaseCar">
    <w:name w:val="Intégrale_base Car"/>
    <w:link w:val="Intgralebase"/>
    <w:locked/>
    <w:rsid w:val="004202E5"/>
    <w:rPr>
      <w:rFonts w:ascii="Arial" w:eastAsia="Times" w:hAnsi="Arial"/>
    </w:rPr>
  </w:style>
  <w:style w:type="character" w:styleId="Lienhypertextesuivivisit">
    <w:name w:val="FollowedHyperlink"/>
    <w:basedOn w:val="Policepardfaut"/>
    <w:uiPriority w:val="99"/>
    <w:semiHidden/>
    <w:unhideWhenUsed/>
    <w:rsid w:val="004202E5"/>
    <w:rPr>
      <w:color w:val="800080" w:themeColor="followedHyperlink"/>
      <w:u w:val="single"/>
    </w:rPr>
  </w:style>
  <w:style w:type="paragraph" w:customStyle="1" w:styleId="liste">
    <w:name w:val="liste"/>
    <w:basedOn w:val="Liste0"/>
    <w:next w:val="Normal"/>
    <w:qFormat/>
    <w:rsid w:val="004202E5"/>
    <w:pPr>
      <w:numPr>
        <w:numId w:val="32"/>
      </w:numPr>
      <w:spacing w:before="0" w:after="120"/>
    </w:pPr>
    <w:rPr>
      <w:rFonts w:eastAsia="Times" w:cs="Calibri"/>
      <w:szCs w:val="24"/>
      <w:lang w:eastAsia="fr-FR"/>
    </w:rPr>
  </w:style>
  <w:style w:type="paragraph" w:styleId="Listepuces">
    <w:name w:val="List Bullet"/>
    <w:basedOn w:val="Normal"/>
    <w:uiPriority w:val="99"/>
    <w:semiHidden/>
    <w:unhideWhenUsed/>
    <w:rsid w:val="004202E5"/>
    <w:pPr>
      <w:contextualSpacing/>
    </w:pPr>
  </w:style>
  <w:style w:type="paragraph" w:customStyle="1" w:styleId="Listecouleur-Accent11">
    <w:name w:val="Liste couleur - Accent 11"/>
    <w:basedOn w:val="Normal"/>
    <w:uiPriority w:val="34"/>
    <w:unhideWhenUsed/>
    <w:rsid w:val="004202E5"/>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4202E5"/>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4202E5"/>
    <w:rPr>
      <w:rFonts w:ascii="Calibri Light" w:eastAsia="MS Mincho" w:hAnsi="Calibri Light"/>
      <w:b/>
    </w:rPr>
  </w:style>
  <w:style w:type="paragraph" w:customStyle="1" w:styleId="listetableau">
    <w:name w:val="liste tableau"/>
    <w:basedOn w:val="Normal"/>
    <w:qFormat/>
    <w:rsid w:val="004202E5"/>
    <w:pPr>
      <w:widowControl w:val="0"/>
      <w:numPr>
        <w:numId w:val="36"/>
      </w:numPr>
      <w:autoSpaceDE w:val="0"/>
      <w:spacing w:after="60"/>
      <w:jc w:val="left"/>
    </w:pPr>
    <w:rPr>
      <w:rFonts w:eastAsia="Times" w:cs="Arial"/>
      <w:color w:val="000000"/>
      <w:lang w:eastAsia="fr-FR"/>
    </w:rPr>
  </w:style>
  <w:style w:type="paragraph" w:styleId="Paragraphedeliste">
    <w:name w:val="List Paragraph"/>
    <w:basedOn w:val="Normal"/>
    <w:link w:val="ParagraphedelisteCar"/>
    <w:uiPriority w:val="34"/>
    <w:unhideWhenUsed/>
    <w:rsid w:val="004202E5"/>
    <w:pPr>
      <w:numPr>
        <w:numId w:val="29"/>
      </w:numPr>
      <w:contextualSpacing/>
    </w:pPr>
  </w:style>
  <w:style w:type="character" w:customStyle="1" w:styleId="ParagraphedelisteCar">
    <w:name w:val="Paragraphe de liste Car"/>
    <w:link w:val="Paragraphedeliste"/>
    <w:uiPriority w:val="34"/>
    <w:locked/>
    <w:rsid w:val="004202E5"/>
    <w:rPr>
      <w:rFonts w:ascii="Arial" w:eastAsia="Calibri" w:hAnsi="Arial"/>
      <w:sz w:val="22"/>
      <w:szCs w:val="22"/>
      <w:lang w:eastAsia="en-US"/>
    </w:rPr>
  </w:style>
  <w:style w:type="numbering" w:customStyle="1" w:styleId="Listetirets">
    <w:name w:val="Liste tirets"/>
    <w:basedOn w:val="Aucuneliste"/>
    <w:uiPriority w:val="99"/>
    <w:rsid w:val="004202E5"/>
    <w:pPr>
      <w:numPr>
        <w:numId w:val="28"/>
      </w:numPr>
    </w:pPr>
  </w:style>
  <w:style w:type="paragraph" w:styleId="Notedebasdepage">
    <w:name w:val="footnote text"/>
    <w:basedOn w:val="Normal"/>
    <w:link w:val="NotedebasdepageCar"/>
    <w:uiPriority w:val="99"/>
    <w:semiHidden/>
    <w:rsid w:val="004202E5"/>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4202E5"/>
    <w:rPr>
      <w:rFonts w:ascii="Book Antiqua" w:hAnsi="Book Antiqua" w:cs="Book Antiqua"/>
      <w:i/>
      <w:iCs/>
      <w:sz w:val="18"/>
      <w:szCs w:val="18"/>
      <w:lang w:eastAsia="en-US"/>
    </w:rPr>
  </w:style>
  <w:style w:type="paragraph" w:customStyle="1" w:styleId="Notes">
    <w:name w:val="Notes"/>
    <w:basedOn w:val="Normal"/>
    <w:link w:val="NotesCar"/>
    <w:uiPriority w:val="1"/>
    <w:qFormat/>
    <w:rsid w:val="004202E5"/>
    <w:pPr>
      <w:ind w:right="203"/>
    </w:pPr>
    <w:rPr>
      <w:rFonts w:cs="Arial"/>
      <w:color w:val="808080"/>
      <w:szCs w:val="20"/>
    </w:rPr>
  </w:style>
  <w:style w:type="character" w:customStyle="1" w:styleId="NotesCar">
    <w:name w:val="Notes Car"/>
    <w:link w:val="Notes"/>
    <w:uiPriority w:val="1"/>
    <w:rsid w:val="004202E5"/>
    <w:rPr>
      <w:rFonts w:ascii="Arial" w:eastAsia="Calibri" w:hAnsi="Arial" w:cs="Arial"/>
      <w:color w:val="808080"/>
      <w:sz w:val="22"/>
      <w:lang w:eastAsia="en-US"/>
    </w:rPr>
  </w:style>
  <w:style w:type="paragraph" w:customStyle="1" w:styleId="Paragraphedeliste2">
    <w:name w:val="Paragraphe de liste 2"/>
    <w:basedOn w:val="Paragraphedeliste"/>
    <w:next w:val="Paragraphedeliste"/>
    <w:uiPriority w:val="4"/>
    <w:qFormat/>
    <w:rsid w:val="004202E5"/>
    <w:pPr>
      <w:numPr>
        <w:numId w:val="30"/>
      </w:numPr>
    </w:pPr>
  </w:style>
  <w:style w:type="paragraph" w:customStyle="1" w:styleId="Paragraphedeliste1">
    <w:name w:val="Paragraphe de liste1"/>
    <w:basedOn w:val="Normal"/>
    <w:rsid w:val="004202E5"/>
    <w:pPr>
      <w:ind w:left="720"/>
      <w:contextualSpacing/>
    </w:pPr>
    <w:rPr>
      <w:rFonts w:ascii="Calibri" w:eastAsia="Times New Roman" w:hAnsi="Calibri"/>
    </w:rPr>
  </w:style>
  <w:style w:type="paragraph" w:customStyle="1" w:styleId="pucesdetableau">
    <w:name w:val="puces de tableau"/>
    <w:basedOn w:val="listetableau"/>
    <w:qFormat/>
    <w:rsid w:val="004202E5"/>
    <w:pPr>
      <w:widowControl/>
      <w:numPr>
        <w:numId w:val="31"/>
      </w:numPr>
      <w:autoSpaceDE/>
    </w:pPr>
    <w:rPr>
      <w:rFonts w:eastAsiaTheme="minorHAnsi"/>
      <w:color w:val="auto"/>
      <w:szCs w:val="20"/>
      <w:lang w:eastAsia="en-US"/>
    </w:rPr>
  </w:style>
  <w:style w:type="character" w:styleId="Rfrenceple">
    <w:name w:val="Subtle Reference"/>
    <w:uiPriority w:val="31"/>
    <w:unhideWhenUsed/>
    <w:rsid w:val="004202E5"/>
    <w:rPr>
      <w:smallCaps/>
      <w:color w:val="C0504D"/>
      <w:u w:val="single"/>
    </w:rPr>
  </w:style>
  <w:style w:type="paragraph" w:styleId="Retraitcorpsdetexte2">
    <w:name w:val="Body Text Indent 2"/>
    <w:basedOn w:val="Normal"/>
    <w:link w:val="Retraitcorpsdetexte2Car"/>
    <w:semiHidden/>
    <w:rsid w:val="004202E5"/>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4202E5"/>
    <w:rPr>
      <w:rFonts w:ascii="Calibri" w:hAnsi="Calibri"/>
      <w:sz w:val="22"/>
      <w:szCs w:val="22"/>
      <w:lang w:eastAsia="en-US"/>
    </w:rPr>
  </w:style>
  <w:style w:type="paragraph" w:styleId="Sansinterligne">
    <w:name w:val="No Spacing"/>
    <w:uiPriority w:val="1"/>
    <w:unhideWhenUsed/>
    <w:rsid w:val="004202E5"/>
    <w:rPr>
      <w:rFonts w:ascii="Calibri" w:hAnsi="Calibri"/>
      <w:sz w:val="22"/>
      <w:szCs w:val="22"/>
      <w:lang w:eastAsia="en-US"/>
    </w:rPr>
  </w:style>
  <w:style w:type="paragraph" w:customStyle="1" w:styleId="sommaire">
    <w:name w:val="sommaire"/>
    <w:basedOn w:val="Normal"/>
    <w:qFormat/>
    <w:rsid w:val="004202E5"/>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4202E5"/>
    <w:pPr>
      <w:numPr>
        <w:ilvl w:val="1"/>
      </w:numPr>
    </w:pPr>
  </w:style>
  <w:style w:type="paragraph" w:customStyle="1" w:styleId="stitre1">
    <w:name w:val="stitre1"/>
    <w:basedOn w:val="Normal"/>
    <w:semiHidden/>
    <w:rsid w:val="004202E5"/>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uiPriority w:val="99"/>
    <w:semiHidden/>
    <w:rsid w:val="004202E5"/>
    <w:rPr>
      <w:rFonts w:cs="Times New Roman"/>
      <w:color w:val="808080"/>
    </w:rPr>
  </w:style>
  <w:style w:type="character" w:customStyle="1" w:styleId="Titre3Car">
    <w:name w:val="Titre 3 Car"/>
    <w:link w:val="Titre3"/>
    <w:rsid w:val="004202E5"/>
    <w:rPr>
      <w:rFonts w:ascii="Arial" w:hAnsi="Arial"/>
      <w:bCs/>
      <w:color w:val="17818E"/>
      <w:sz w:val="28"/>
      <w:szCs w:val="22"/>
      <w:lang w:eastAsia="en-US"/>
    </w:rPr>
  </w:style>
  <w:style w:type="character" w:customStyle="1" w:styleId="Titre4Car">
    <w:name w:val="Titre 4 Car"/>
    <w:link w:val="Titre4"/>
    <w:rsid w:val="004202E5"/>
    <w:rPr>
      <w:rFonts w:ascii="Arial" w:hAnsi="Arial"/>
      <w:b/>
      <w:bCs/>
      <w:iCs/>
      <w:color w:val="17818E"/>
      <w:sz w:val="22"/>
      <w:szCs w:val="22"/>
      <w:lang w:eastAsia="en-US"/>
    </w:rPr>
  </w:style>
  <w:style w:type="character" w:customStyle="1" w:styleId="Titre5Car">
    <w:name w:val="Titre 5 Car"/>
    <w:link w:val="Titre5"/>
    <w:rsid w:val="004202E5"/>
    <w:rPr>
      <w:rFonts w:ascii="Arial" w:hAnsi="Arial"/>
      <w:b/>
      <w:sz w:val="22"/>
      <w:szCs w:val="22"/>
      <w:lang w:eastAsia="en-US"/>
    </w:rPr>
  </w:style>
  <w:style w:type="paragraph" w:customStyle="1" w:styleId="Titre5numrot">
    <w:name w:val="Titre 5 numéroté"/>
    <w:basedOn w:val="Titre5"/>
    <w:qFormat/>
    <w:rsid w:val="004202E5"/>
    <w:pPr>
      <w:numPr>
        <w:numId w:val="34"/>
      </w:numPr>
    </w:pPr>
  </w:style>
  <w:style w:type="paragraph" w:customStyle="1" w:styleId="Titre5tableau">
    <w:name w:val="Titre 5 tableau"/>
    <w:basedOn w:val="Titre5"/>
    <w:qFormat/>
    <w:rsid w:val="00B0648E"/>
    <w:pPr>
      <w:spacing w:before="40" w:after="40"/>
      <w:ind w:left="0"/>
      <w:jc w:val="left"/>
    </w:pPr>
    <w:rPr>
      <w:rFonts w:eastAsia="Calibri"/>
      <w:lang w:eastAsia="fr-FR"/>
    </w:rPr>
  </w:style>
  <w:style w:type="character" w:customStyle="1" w:styleId="Titre6Car">
    <w:name w:val="Titre 6 Car"/>
    <w:link w:val="Titre6"/>
    <w:rsid w:val="004202E5"/>
    <w:rPr>
      <w:rFonts w:ascii="Arial" w:eastAsia="Calibri" w:hAnsi="Arial"/>
      <w:i/>
      <w:iCs/>
      <w:sz w:val="22"/>
      <w:szCs w:val="22"/>
      <w:lang w:eastAsia="en-US"/>
    </w:rPr>
  </w:style>
  <w:style w:type="character" w:customStyle="1" w:styleId="Titre7Car">
    <w:name w:val="Titre 7 Car"/>
    <w:link w:val="Titre7"/>
    <w:rsid w:val="004202E5"/>
    <w:rPr>
      <w:rFonts w:ascii="Cambria" w:hAnsi="Cambria"/>
      <w:i/>
      <w:iCs/>
      <w:color w:val="404040"/>
      <w:sz w:val="22"/>
      <w:szCs w:val="22"/>
      <w:lang w:eastAsia="en-US"/>
    </w:rPr>
  </w:style>
  <w:style w:type="character" w:customStyle="1" w:styleId="Titre8Car">
    <w:name w:val="Titre 8 Car"/>
    <w:link w:val="Titre8"/>
    <w:rsid w:val="004202E5"/>
    <w:rPr>
      <w:rFonts w:ascii="Cambria" w:eastAsia="Calibri" w:hAnsi="Cambria"/>
      <w:color w:val="404040"/>
      <w:sz w:val="22"/>
      <w:lang w:eastAsia="en-US"/>
    </w:rPr>
  </w:style>
  <w:style w:type="paragraph" w:styleId="Titreindex">
    <w:name w:val="index heading"/>
    <w:basedOn w:val="Normal"/>
    <w:next w:val="Index1"/>
    <w:uiPriority w:val="99"/>
    <w:unhideWhenUsed/>
    <w:rsid w:val="004202E5"/>
  </w:style>
  <w:style w:type="character" w:customStyle="1" w:styleId="TitreCar">
    <w:name w:val="Titre Car"/>
    <w:aliases w:val="Titre annexe Car"/>
    <w:basedOn w:val="Policepardfaut"/>
    <w:link w:val="Titre"/>
    <w:uiPriority w:val="10"/>
    <w:rsid w:val="004202E5"/>
    <w:rPr>
      <w:rFonts w:ascii="Arial" w:eastAsia="Calibri" w:hAnsi="Arial"/>
      <w:b/>
      <w:color w:val="17818E"/>
      <w:sz w:val="22"/>
      <w:szCs w:val="22"/>
      <w:lang w:eastAsia="en-US"/>
    </w:rPr>
  </w:style>
  <w:style w:type="paragraph" w:customStyle="1" w:styleId="Titre4numrot">
    <w:name w:val="Titre 4 numéroté"/>
    <w:basedOn w:val="Normal"/>
    <w:qFormat/>
    <w:rsid w:val="004202E5"/>
    <w:pPr>
      <w:keepNext/>
      <w:keepLines/>
      <w:spacing w:before="480" w:after="200"/>
      <w:outlineLvl w:val="1"/>
    </w:pPr>
    <w:rPr>
      <w:rFonts w:eastAsia="Times New Roman" w:cs="Arial"/>
      <w:b/>
      <w:bCs/>
      <w:color w:val="17818E"/>
      <w:lang w:eastAsia="fr-FR"/>
    </w:rPr>
  </w:style>
  <w:style w:type="paragraph" w:customStyle="1" w:styleId="Titre4Tableau">
    <w:name w:val="Titre 4 Tableau"/>
    <w:basedOn w:val="Titre4"/>
    <w:qFormat/>
    <w:rsid w:val="004202E5"/>
    <w:pPr>
      <w:numPr>
        <w:numId w:val="0"/>
      </w:numPr>
      <w:spacing w:before="60" w:line="280" w:lineRule="atLeast"/>
      <w:ind w:left="57"/>
    </w:pPr>
    <w:rPr>
      <w:lang w:eastAsia="fr-FR"/>
    </w:rPr>
  </w:style>
  <w:style w:type="paragraph" w:customStyle="1" w:styleId="Titre5tableaucentr">
    <w:name w:val="Titre 5 tableau centré"/>
    <w:basedOn w:val="Titre5tableau"/>
    <w:qFormat/>
    <w:rsid w:val="00B0648E"/>
    <w:pPr>
      <w:jc w:val="cente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1"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31"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4202E5"/>
    <w:pPr>
      <w:spacing w:before="60"/>
      <w:jc w:val="both"/>
    </w:pPr>
    <w:rPr>
      <w:rFonts w:ascii="Arial" w:eastAsia="Calibri" w:hAnsi="Arial"/>
      <w:sz w:val="22"/>
      <w:szCs w:val="22"/>
      <w:lang w:eastAsia="en-US"/>
    </w:rPr>
  </w:style>
  <w:style w:type="paragraph" w:styleId="Titre1">
    <w:name w:val="heading 1"/>
    <w:basedOn w:val="Normal"/>
    <w:next w:val="Normal"/>
    <w:link w:val="Titre1Car"/>
    <w:qFormat/>
    <w:rsid w:val="004202E5"/>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4202E5"/>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4202E5"/>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4202E5"/>
    <w:pPr>
      <w:keepNext/>
      <w:keepLines/>
      <w:numPr>
        <w:numId w:val="33"/>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4202E5"/>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4202E5"/>
    <w:pPr>
      <w:keepNext/>
      <w:keepLines/>
      <w:spacing w:before="200"/>
      <w:ind w:left="340"/>
      <w:outlineLvl w:val="5"/>
    </w:pPr>
    <w:rPr>
      <w:i/>
      <w:iCs/>
    </w:rPr>
  </w:style>
  <w:style w:type="paragraph" w:styleId="Titre7">
    <w:name w:val="heading 7"/>
    <w:basedOn w:val="Normal"/>
    <w:next w:val="Normal"/>
    <w:link w:val="Titre7Car"/>
    <w:unhideWhenUsed/>
    <w:rsid w:val="004202E5"/>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4202E5"/>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OpenSymbol" w:eastAsia="Calibri" w:hAnsi="OpenSymbol" w:cs="OpenSymbol"/>
      <w:color w:val="111111"/>
      <w:sz w:val="24"/>
      <w:szCs w:val="24"/>
      <w:u w:val="none"/>
    </w:rPr>
  </w:style>
  <w:style w:type="character" w:customStyle="1" w:styleId="WW8Num3z0">
    <w:name w:val="WW8Num3z0"/>
    <w:rPr>
      <w:rFonts w:ascii="OpenSymbol" w:hAnsi="OpenSymbol" w:cs="OpenSymbol"/>
      <w:u w:val="none"/>
    </w:rPr>
  </w:style>
  <w:style w:type="character" w:customStyle="1" w:styleId="WW8Num4z0">
    <w:name w:val="WW8Num4z0"/>
    <w:rPr>
      <w:rFonts w:ascii="OpenSymbol" w:hAnsi="OpenSymbol" w:cs="OpenSymbol"/>
      <w:u w:val="none"/>
    </w:rPr>
  </w:style>
  <w:style w:type="character" w:customStyle="1" w:styleId="WW8Num5z0">
    <w:name w:val="WW8Num5z0"/>
    <w:rPr>
      <w:rFonts w:ascii="OpenSymbol" w:hAnsi="OpenSymbol" w:cs="OpenSymbol"/>
      <w:u w:val="none"/>
    </w:rPr>
  </w:style>
  <w:style w:type="character" w:customStyle="1" w:styleId="WW8Num6z0">
    <w:name w:val="WW8Num6z0"/>
    <w:rPr>
      <w:rFonts w:ascii="Noto Sans Symbols" w:hAnsi="Noto Sans Symbols" w:cs="Noto Sans Symbols"/>
      <w:color w:val="007F9F"/>
      <w:position w:val="0"/>
      <w:sz w:val="22"/>
      <w:vertAlign w:val="baseline"/>
    </w:rPr>
  </w:style>
  <w:style w:type="character" w:customStyle="1" w:styleId="WW8Num6z1">
    <w:name w:val="WW8Num6z1"/>
    <w:rPr>
      <w:rFonts w:ascii="Courier New" w:hAnsi="Courier New" w:cs="Courier New"/>
      <w:position w:val="0"/>
      <w:sz w:val="22"/>
      <w:vertAlign w:val="baseline"/>
    </w:rPr>
  </w:style>
  <w:style w:type="character" w:customStyle="1" w:styleId="WW8Num6z2">
    <w:name w:val="WW8Num6z2"/>
    <w:rPr>
      <w:rFonts w:ascii="Noto Sans Symbols" w:hAnsi="Noto Sans Symbols" w:cs="Noto Sans Symbols"/>
      <w:position w:val="0"/>
      <w:sz w:val="22"/>
      <w:vertAlign w:val="baseline"/>
    </w:rPr>
  </w:style>
  <w:style w:type="character" w:customStyle="1" w:styleId="WW8Num7z0">
    <w:name w:val="WW8Num7z0"/>
    <w:rPr>
      <w:rFonts w:ascii="Noto Sans Symbols" w:hAnsi="Noto Sans Symbols" w:cs="Noto Sans Symbols"/>
      <w:color w:val="007F9F"/>
      <w:position w:val="0"/>
      <w:sz w:val="22"/>
      <w:vertAlign w:val="baseline"/>
    </w:rPr>
  </w:style>
  <w:style w:type="character" w:customStyle="1" w:styleId="WW8Num7z1">
    <w:name w:val="WW8Num7z1"/>
    <w:rPr>
      <w:rFonts w:ascii="Courier New" w:hAnsi="Courier New" w:cs="Courier New"/>
      <w:position w:val="0"/>
      <w:sz w:val="22"/>
      <w:vertAlign w:val="baseline"/>
    </w:rPr>
  </w:style>
  <w:style w:type="character" w:customStyle="1" w:styleId="WW8Num7z2">
    <w:name w:val="WW8Num7z2"/>
    <w:rPr>
      <w:rFonts w:ascii="Noto Sans Symbols" w:hAnsi="Noto Sans Symbols" w:cs="Noto Sans Symbols"/>
      <w:position w:val="0"/>
      <w:sz w:val="22"/>
      <w:vertAlign w:val="baseline"/>
    </w:rPr>
  </w:style>
  <w:style w:type="character" w:customStyle="1" w:styleId="WW8Num8z0">
    <w:name w:val="WW8Num8z0"/>
    <w:rPr>
      <w:rFonts w:ascii="Noto Sans Symbols" w:eastAsia="Calibri" w:hAnsi="Noto Sans Symbols" w:cs="Noto Sans Symbols"/>
      <w:color w:val="007F9F"/>
      <w:position w:val="0"/>
      <w:sz w:val="22"/>
      <w:szCs w:val="24"/>
      <w:vertAlign w:val="baseline"/>
    </w:rPr>
  </w:style>
  <w:style w:type="character" w:customStyle="1" w:styleId="WW8Num8z1">
    <w:name w:val="WW8Num8z1"/>
    <w:rPr>
      <w:rFonts w:ascii="Courier New" w:hAnsi="Courier New" w:cs="Courier New"/>
      <w:position w:val="0"/>
      <w:sz w:val="22"/>
      <w:vertAlign w:val="baseline"/>
    </w:rPr>
  </w:style>
  <w:style w:type="character" w:customStyle="1" w:styleId="WW8Num8z2">
    <w:name w:val="WW8Num8z2"/>
    <w:rPr>
      <w:rFonts w:ascii="Noto Sans Symbols" w:hAnsi="Noto Sans Symbols" w:cs="Noto Sans Symbols"/>
      <w:position w:val="0"/>
      <w:sz w:val="22"/>
      <w:vertAlign w:val="baseline"/>
    </w:rPr>
  </w:style>
  <w:style w:type="character" w:customStyle="1" w:styleId="WW8Num9z0">
    <w:name w:val="WW8Num9z0"/>
    <w:rPr>
      <w:rFonts w:ascii="Noto Sans Symbols" w:hAnsi="Noto Sans Symbols" w:cs="Noto Sans Symbols"/>
      <w:color w:val="007F9F"/>
      <w:position w:val="0"/>
      <w:sz w:val="22"/>
      <w:vertAlign w:val="baseline"/>
    </w:rPr>
  </w:style>
  <w:style w:type="character" w:customStyle="1" w:styleId="WW8Num9z1">
    <w:name w:val="WW8Num9z1"/>
    <w:rPr>
      <w:rFonts w:ascii="Courier New" w:hAnsi="Courier New" w:cs="Courier New"/>
      <w:position w:val="0"/>
      <w:sz w:val="22"/>
      <w:vertAlign w:val="baseline"/>
    </w:rPr>
  </w:style>
  <w:style w:type="character" w:customStyle="1" w:styleId="WW8Num9z2">
    <w:name w:val="WW8Num9z2"/>
    <w:rPr>
      <w:rFonts w:ascii="Noto Sans Symbols" w:hAnsi="Noto Sans Symbols" w:cs="Noto Sans Symbols"/>
      <w:position w:val="0"/>
      <w:sz w:val="22"/>
      <w:vertAlign w:val="baseline"/>
    </w:rPr>
  </w:style>
  <w:style w:type="character" w:customStyle="1" w:styleId="WW8Num10z0">
    <w:name w:val="WW8Num10z0"/>
    <w:rPr>
      <w:rFonts w:ascii="OpenSymbol" w:eastAsia="Calibri" w:hAnsi="OpenSymbol" w:cs="OpenSymbol"/>
      <w:color w:val="111111"/>
      <w:sz w:val="24"/>
      <w:szCs w:val="24"/>
      <w:u w:val="none"/>
    </w:rPr>
  </w:style>
  <w:style w:type="character" w:customStyle="1" w:styleId="WW8Num11z0">
    <w:name w:val="WW8Num11z0"/>
    <w:rPr>
      <w:rFonts w:ascii="OpenSymbol" w:eastAsia="Calibri" w:hAnsi="OpenSymbol" w:cs="OpenSymbol"/>
      <w:color w:val="111111"/>
      <w:sz w:val="24"/>
      <w:szCs w:val="24"/>
      <w:u w:val="none"/>
    </w:rPr>
  </w:style>
  <w:style w:type="character" w:customStyle="1" w:styleId="WW8Num12z0">
    <w:name w:val="WW8Num12z0"/>
    <w:rPr>
      <w:rFonts w:ascii="OpenSymbol" w:eastAsia="Calibri" w:hAnsi="OpenSymbol" w:cs="OpenSymbol"/>
      <w:color w:val="111111"/>
      <w:sz w:val="24"/>
      <w:szCs w:val="24"/>
      <w:u w:val="none"/>
    </w:rPr>
  </w:style>
  <w:style w:type="paragraph" w:customStyle="1" w:styleId="Encartbleuliste">
    <w:name w:val="Encart bleu liste"/>
    <w:basedOn w:val="listetableau"/>
    <w:qFormat/>
    <w:rsid w:val="00E61EA0"/>
    <w:pPr>
      <w:widowControl/>
      <w:shd w:val="clear" w:color="auto" w:fill="C3EFF5"/>
      <w:autoSpaceDE/>
      <w:spacing w:before="40" w:after="120"/>
      <w:contextualSpacing/>
      <w:jc w:val="both"/>
    </w:pPr>
  </w:style>
  <w:style w:type="table" w:customStyle="1" w:styleId="Basetableau">
    <w:name w:val="Base tableau"/>
    <w:basedOn w:val="TableauNormal"/>
    <w:uiPriority w:val="99"/>
    <w:rsid w:val="00E61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style>
  <w:style w:type="character" w:customStyle="1" w:styleId="TextedebullesCar">
    <w:name w:val="Texte de bulles Car"/>
    <w:link w:val="Textedebulles"/>
    <w:rsid w:val="004202E5"/>
    <w:rPr>
      <w:rFonts w:ascii="Tahoma" w:eastAsia="Calibri" w:hAnsi="Tahoma" w:cs="Tahoma"/>
      <w:sz w:val="16"/>
      <w:szCs w:val="16"/>
      <w:lang w:eastAsia="en-US"/>
    </w:rPr>
  </w:style>
  <w:style w:type="character" w:customStyle="1" w:styleId="En-tteCar">
    <w:name w:val="En-tête Car"/>
    <w:link w:val="En-tte"/>
    <w:rsid w:val="004202E5"/>
    <w:rPr>
      <w:rFonts w:ascii="Arial" w:eastAsia="Calibri" w:hAnsi="Arial"/>
      <w:sz w:val="22"/>
      <w:szCs w:val="22"/>
      <w:lang w:eastAsia="en-US"/>
    </w:rPr>
  </w:style>
  <w:style w:type="character" w:customStyle="1" w:styleId="PieddepageCar">
    <w:name w:val="Pied de page Car"/>
    <w:link w:val="Pieddepage"/>
    <w:rsid w:val="004202E5"/>
    <w:rPr>
      <w:rFonts w:ascii="Arial" w:eastAsia="Calibri" w:hAnsi="Arial"/>
      <w:sz w:val="22"/>
      <w:szCs w:val="22"/>
      <w:lang w:eastAsia="en-US"/>
    </w:rPr>
  </w:style>
  <w:style w:type="character" w:styleId="Lienhypertexte">
    <w:name w:val="Hyperlink"/>
    <w:uiPriority w:val="99"/>
    <w:unhideWhenUsed/>
    <w:rsid w:val="004202E5"/>
    <w:rPr>
      <w:color w:val="0000FF"/>
      <w:u w:val="single"/>
    </w:rPr>
  </w:style>
  <w:style w:type="character" w:customStyle="1" w:styleId="TextedebullesCar1">
    <w:name w:val="Texte de bulles Car1"/>
    <w:rPr>
      <w:rFonts w:ascii="Tahoma" w:eastAsia="Arial" w:hAnsi="Tahoma" w:cs="Tahoma"/>
      <w:sz w:val="16"/>
      <w:szCs w:val="16"/>
    </w:rPr>
  </w:style>
  <w:style w:type="character" w:customStyle="1" w:styleId="CommentaireCar">
    <w:name w:val="Commentaire Car"/>
    <w:link w:val="Commentaire"/>
    <w:uiPriority w:val="99"/>
    <w:rsid w:val="004202E5"/>
    <w:rPr>
      <w:rFonts w:ascii="Calibri" w:hAnsi="Calibri" w:cs="Calibri"/>
      <w:sz w:val="22"/>
    </w:rPr>
  </w:style>
  <w:style w:type="character" w:customStyle="1" w:styleId="ObjetducommentaireCar">
    <w:name w:val="Objet du commentaire Car"/>
    <w:link w:val="Objetducommentaire"/>
    <w:uiPriority w:val="99"/>
    <w:rsid w:val="004202E5"/>
    <w:rPr>
      <w:rFonts w:ascii="Arial" w:eastAsia="Calibri" w:hAnsi="Arial"/>
      <w:b/>
      <w:bCs/>
      <w:sz w:val="22"/>
      <w:lang w:eastAsia="en-US"/>
    </w:rPr>
  </w:style>
  <w:style w:type="paragraph" w:styleId="Corpsdetexte">
    <w:name w:val="Body Text"/>
    <w:basedOn w:val="Normal"/>
    <w:link w:val="CorpsdetexteCar"/>
    <w:rsid w:val="004202E5"/>
    <w:pPr>
      <w:spacing w:after="120"/>
    </w:pPr>
    <w:rPr>
      <w:rFonts w:ascii="Calibri" w:eastAsia="Times New Roman" w:hAnsi="Calibri"/>
    </w:rPr>
  </w:style>
  <w:style w:type="paragraph" w:styleId="Liste0">
    <w:name w:val="List"/>
    <w:basedOn w:val="Normal"/>
    <w:uiPriority w:val="99"/>
    <w:unhideWhenUsed/>
    <w:rsid w:val="004202E5"/>
    <w:pPr>
      <w:ind w:left="283" w:hanging="283"/>
      <w:contextualSpacing/>
    </w:pPr>
  </w:style>
  <w:style w:type="paragraph" w:customStyle="1" w:styleId="Index">
    <w:name w:val="Index"/>
    <w:basedOn w:val="Normal"/>
    <w:pPr>
      <w:suppressLineNumbers/>
    </w:pPr>
  </w:style>
  <w:style w:type="paragraph" w:styleId="Titre">
    <w:name w:val="Title"/>
    <w:aliases w:val="Titre annexe"/>
    <w:basedOn w:val="Normal"/>
    <w:next w:val="Normal"/>
    <w:link w:val="TitreCar"/>
    <w:uiPriority w:val="10"/>
    <w:qFormat/>
    <w:rsid w:val="004202E5"/>
    <w:rPr>
      <w:b/>
      <w:color w:val="17818E"/>
    </w:rPr>
  </w:style>
  <w:style w:type="paragraph" w:styleId="Sous-titre">
    <w:name w:val="Subtitle"/>
    <w:basedOn w:val="Normal"/>
    <w:next w:val="Corpsdetexte"/>
    <w:qFormat/>
    <w:rsid w:val="00C37432"/>
    <w:pPr>
      <w:keepNext/>
      <w:keepLines/>
      <w:suppressAutoHyphens/>
      <w:spacing w:before="0" w:after="320" w:line="276" w:lineRule="auto"/>
      <w:jc w:val="left"/>
    </w:pPr>
    <w:rPr>
      <w:rFonts w:eastAsia="Arial" w:cs="Arial"/>
      <w:i/>
      <w:iCs/>
      <w:color w:val="666666"/>
      <w:sz w:val="30"/>
      <w:szCs w:val="30"/>
      <w:lang w:eastAsia="ar-SA"/>
    </w:rPr>
  </w:style>
  <w:style w:type="paragraph" w:customStyle="1" w:styleId="Textedebulles1">
    <w:name w:val="Texte de bulles1"/>
    <w:basedOn w:val="Normal"/>
    <w:pPr>
      <w:spacing w:line="100" w:lineRule="atLeast"/>
    </w:pPr>
    <w:rPr>
      <w:rFonts w:ascii="Lucida Grande" w:hAnsi="Lucida Grande" w:cs="Lucida Grande"/>
      <w:sz w:val="18"/>
      <w:szCs w:val="18"/>
    </w:rPr>
  </w:style>
  <w:style w:type="paragraph" w:styleId="En-tte">
    <w:name w:val="header"/>
    <w:basedOn w:val="Normal"/>
    <w:link w:val="En-tteCar"/>
    <w:unhideWhenUsed/>
    <w:rsid w:val="004202E5"/>
    <w:pPr>
      <w:pBdr>
        <w:bottom w:val="single" w:sz="4" w:space="1" w:color="auto"/>
      </w:pBdr>
      <w:tabs>
        <w:tab w:val="left" w:pos="5026"/>
        <w:tab w:val="right" w:pos="9072"/>
      </w:tabs>
      <w:spacing w:before="160" w:after="480"/>
    </w:pPr>
  </w:style>
  <w:style w:type="paragraph" w:styleId="Pieddepage">
    <w:name w:val="footer"/>
    <w:basedOn w:val="Normal"/>
    <w:link w:val="PieddepageCar"/>
    <w:unhideWhenUsed/>
    <w:rsid w:val="004202E5"/>
    <w:pPr>
      <w:tabs>
        <w:tab w:val="center" w:pos="4536"/>
        <w:tab w:val="right" w:pos="9072"/>
      </w:tabs>
    </w:pPr>
  </w:style>
  <w:style w:type="paragraph" w:customStyle="1" w:styleId="Contenudetableau">
    <w:name w:val="Contenu de tableau"/>
    <w:basedOn w:val="Normal"/>
    <w:qFormat/>
    <w:rsid w:val="00B0648E"/>
    <w:pPr>
      <w:spacing w:before="40" w:after="40"/>
      <w:jc w:val="left"/>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nhideWhenUsed/>
    <w:rsid w:val="004202E5"/>
    <w:rPr>
      <w:rFonts w:ascii="Tahoma" w:hAnsi="Tahoma" w:cs="Tahoma"/>
      <w:sz w:val="16"/>
      <w:szCs w:val="16"/>
    </w:rPr>
  </w:style>
  <w:style w:type="paragraph" w:customStyle="1" w:styleId="Commentaire1">
    <w:name w:val="Commentaire1"/>
    <w:basedOn w:val="Normal"/>
    <w:rPr>
      <w:sz w:val="20"/>
      <w:szCs w:val="20"/>
    </w:rPr>
  </w:style>
  <w:style w:type="paragraph" w:styleId="Objetducommentaire">
    <w:name w:val="annotation subject"/>
    <w:basedOn w:val="Commentaire"/>
    <w:next w:val="Commentaire"/>
    <w:link w:val="ObjetducommentaireCar"/>
    <w:uiPriority w:val="99"/>
    <w:unhideWhenUsed/>
    <w:rsid w:val="004202E5"/>
    <w:pPr>
      <w:spacing w:after="0" w:line="240" w:lineRule="auto"/>
    </w:pPr>
    <w:rPr>
      <w:rFonts w:ascii="Arial" w:eastAsia="Calibri" w:hAnsi="Arial" w:cs="Times New Roman"/>
      <w:b/>
      <w:bCs/>
      <w:lang w:eastAsia="en-US"/>
    </w:rPr>
  </w:style>
  <w:style w:type="character" w:styleId="Marquedecommentaire">
    <w:name w:val="annotation reference"/>
    <w:uiPriority w:val="99"/>
    <w:semiHidden/>
    <w:unhideWhenUsed/>
    <w:rsid w:val="004202E5"/>
    <w:rPr>
      <w:sz w:val="16"/>
      <w:szCs w:val="16"/>
    </w:rPr>
  </w:style>
  <w:style w:type="paragraph" w:styleId="Commentaire">
    <w:name w:val="annotation text"/>
    <w:basedOn w:val="Normal"/>
    <w:link w:val="CommentaireCar"/>
    <w:uiPriority w:val="99"/>
    <w:rsid w:val="004202E5"/>
    <w:pPr>
      <w:spacing w:after="200" w:line="276" w:lineRule="auto"/>
    </w:pPr>
    <w:rPr>
      <w:rFonts w:ascii="Calibri" w:eastAsia="Times New Roman" w:hAnsi="Calibri" w:cs="Calibri"/>
      <w:szCs w:val="20"/>
      <w:lang w:eastAsia="fr-FR"/>
    </w:rPr>
  </w:style>
  <w:style w:type="character" w:customStyle="1" w:styleId="CommentaireCar1">
    <w:name w:val="Commentaire Car1"/>
    <w:uiPriority w:val="99"/>
    <w:semiHidden/>
    <w:rsid w:val="00B15D3D"/>
    <w:rPr>
      <w:rFonts w:ascii="Arial" w:eastAsia="Arial" w:hAnsi="Arial" w:cs="Arial"/>
      <w:lang w:eastAsia="ar-SA"/>
    </w:rPr>
  </w:style>
  <w:style w:type="paragraph" w:customStyle="1" w:styleId="En-ttedetabledesmatires1">
    <w:name w:val="En-tête de table des matières1"/>
    <w:basedOn w:val="Titre1"/>
    <w:next w:val="Normal"/>
    <w:uiPriority w:val="39"/>
    <w:unhideWhenUsed/>
    <w:qFormat/>
    <w:rsid w:val="00E61A15"/>
    <w:pPr>
      <w:spacing w:before="480" w:after="0"/>
      <w:outlineLvl w:val="9"/>
    </w:pPr>
    <w:rPr>
      <w:rFonts w:ascii="Cambria" w:hAnsi="Cambria"/>
      <w:b w:val="0"/>
      <w:bCs w:val="0"/>
      <w:color w:val="365F91"/>
      <w:sz w:val="28"/>
    </w:rPr>
  </w:style>
  <w:style w:type="paragraph" w:styleId="TM1">
    <w:name w:val="toc 1"/>
    <w:basedOn w:val="Titre2"/>
    <w:next w:val="Normal"/>
    <w:autoRedefine/>
    <w:uiPriority w:val="39"/>
    <w:unhideWhenUsed/>
    <w:rsid w:val="00556D9F"/>
    <w:pPr>
      <w:tabs>
        <w:tab w:val="right" w:leader="dot" w:pos="9062"/>
      </w:tabs>
      <w:spacing w:before="300" w:after="0" w:line="360" w:lineRule="auto"/>
    </w:pPr>
    <w:rPr>
      <w:rFonts w:cs="Times"/>
      <w:noProof/>
    </w:rPr>
  </w:style>
  <w:style w:type="character" w:customStyle="1" w:styleId="Titre2Car">
    <w:name w:val="Titre 2 Car"/>
    <w:link w:val="Titre2"/>
    <w:rsid w:val="004202E5"/>
    <w:rPr>
      <w:rFonts w:ascii="Arial" w:hAnsi="Arial"/>
      <w:b/>
      <w:bCs/>
      <w:color w:val="17818E"/>
      <w:sz w:val="30"/>
      <w:szCs w:val="26"/>
      <w:lang w:eastAsia="en-US"/>
    </w:rPr>
  </w:style>
  <w:style w:type="paragraph" w:styleId="TM2">
    <w:name w:val="toc 2"/>
    <w:basedOn w:val="Normal"/>
    <w:next w:val="Normal"/>
    <w:autoRedefine/>
    <w:uiPriority w:val="39"/>
    <w:unhideWhenUsed/>
    <w:rsid w:val="00556D9F"/>
    <w:pPr>
      <w:tabs>
        <w:tab w:val="left" w:pos="660"/>
        <w:tab w:val="right" w:pos="9344"/>
      </w:tabs>
      <w:spacing w:line="360" w:lineRule="auto"/>
    </w:pPr>
    <w:rPr>
      <w:noProof/>
      <w:color w:val="31849B"/>
      <w:sz w:val="28"/>
      <w:szCs w:val="28"/>
    </w:rPr>
  </w:style>
  <w:style w:type="paragraph" w:styleId="TM3">
    <w:name w:val="toc 3"/>
    <w:basedOn w:val="Normal"/>
    <w:next w:val="Normal"/>
    <w:autoRedefine/>
    <w:uiPriority w:val="39"/>
    <w:unhideWhenUsed/>
    <w:rsid w:val="004202E5"/>
    <w:pPr>
      <w:spacing w:after="100"/>
      <w:ind w:left="440"/>
    </w:pPr>
  </w:style>
  <w:style w:type="paragraph" w:styleId="TM4">
    <w:name w:val="toc 4"/>
    <w:basedOn w:val="Normal"/>
    <w:next w:val="Normal"/>
    <w:autoRedefine/>
    <w:uiPriority w:val="39"/>
    <w:semiHidden/>
    <w:unhideWhenUsed/>
    <w:rsid w:val="003C4C09"/>
    <w:pPr>
      <w:ind w:left="660"/>
    </w:pPr>
    <w:rPr>
      <w:rFonts w:ascii="Calibri" w:hAnsi="Calibri"/>
      <w:sz w:val="20"/>
      <w:szCs w:val="20"/>
    </w:rPr>
  </w:style>
  <w:style w:type="paragraph" w:styleId="TM5">
    <w:name w:val="toc 5"/>
    <w:basedOn w:val="Normal"/>
    <w:next w:val="Normal"/>
    <w:autoRedefine/>
    <w:uiPriority w:val="39"/>
    <w:semiHidden/>
    <w:unhideWhenUsed/>
    <w:rsid w:val="003C4C09"/>
    <w:pPr>
      <w:ind w:left="880"/>
    </w:pPr>
    <w:rPr>
      <w:rFonts w:ascii="Calibri" w:hAnsi="Calibri"/>
      <w:sz w:val="20"/>
      <w:szCs w:val="20"/>
    </w:rPr>
  </w:style>
  <w:style w:type="paragraph" w:styleId="TM6">
    <w:name w:val="toc 6"/>
    <w:basedOn w:val="Normal"/>
    <w:next w:val="Normal"/>
    <w:autoRedefine/>
    <w:uiPriority w:val="39"/>
    <w:semiHidden/>
    <w:unhideWhenUsed/>
    <w:rsid w:val="003C4C09"/>
    <w:pPr>
      <w:ind w:left="1100"/>
    </w:pPr>
    <w:rPr>
      <w:rFonts w:ascii="Calibri" w:hAnsi="Calibri"/>
      <w:sz w:val="20"/>
      <w:szCs w:val="20"/>
    </w:rPr>
  </w:style>
  <w:style w:type="paragraph" w:styleId="TM7">
    <w:name w:val="toc 7"/>
    <w:basedOn w:val="Normal"/>
    <w:next w:val="Normal"/>
    <w:autoRedefine/>
    <w:uiPriority w:val="39"/>
    <w:semiHidden/>
    <w:unhideWhenUsed/>
    <w:rsid w:val="003C4C09"/>
    <w:pPr>
      <w:ind w:left="1320"/>
    </w:pPr>
    <w:rPr>
      <w:rFonts w:ascii="Calibri" w:hAnsi="Calibri"/>
      <w:sz w:val="20"/>
      <w:szCs w:val="20"/>
    </w:rPr>
  </w:style>
  <w:style w:type="paragraph" w:styleId="TM8">
    <w:name w:val="toc 8"/>
    <w:basedOn w:val="Normal"/>
    <w:next w:val="Normal"/>
    <w:autoRedefine/>
    <w:uiPriority w:val="39"/>
    <w:semiHidden/>
    <w:unhideWhenUsed/>
    <w:rsid w:val="003C4C09"/>
    <w:pPr>
      <w:ind w:left="1540"/>
    </w:pPr>
    <w:rPr>
      <w:rFonts w:ascii="Calibri" w:hAnsi="Calibri"/>
      <w:sz w:val="20"/>
      <w:szCs w:val="20"/>
    </w:rPr>
  </w:style>
  <w:style w:type="paragraph" w:styleId="TM9">
    <w:name w:val="toc 9"/>
    <w:basedOn w:val="Normal"/>
    <w:next w:val="Normal"/>
    <w:autoRedefine/>
    <w:uiPriority w:val="39"/>
    <w:semiHidden/>
    <w:unhideWhenUsed/>
    <w:rsid w:val="003C4C09"/>
    <w:pPr>
      <w:ind w:left="1760"/>
    </w:pPr>
    <w:rPr>
      <w:rFonts w:ascii="Calibri" w:hAnsi="Calibri"/>
      <w:sz w:val="20"/>
      <w:szCs w:val="20"/>
    </w:rPr>
  </w:style>
  <w:style w:type="table" w:styleId="Grilledutableau">
    <w:name w:val="Table Grid"/>
    <w:basedOn w:val="TableauNormal"/>
    <w:rsid w:val="004202E5"/>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nnexe">
    <w:name w:val="Annexe"/>
    <w:basedOn w:val="Normal"/>
    <w:next w:val="Normal"/>
    <w:qFormat/>
    <w:rsid w:val="004202E5"/>
    <w:rPr>
      <w:b/>
      <w:color w:val="17818E"/>
    </w:rPr>
  </w:style>
  <w:style w:type="character" w:styleId="AcronymeHTML">
    <w:name w:val="HTML Acronym"/>
    <w:uiPriority w:val="99"/>
    <w:semiHidden/>
    <w:unhideWhenUsed/>
    <w:rsid w:val="004202E5"/>
  </w:style>
  <w:style w:type="character" w:styleId="Appelnotedebasdep">
    <w:name w:val="footnote reference"/>
    <w:uiPriority w:val="99"/>
    <w:semiHidden/>
    <w:rsid w:val="004202E5"/>
    <w:rPr>
      <w:rFonts w:cs="Times New Roman"/>
      <w:i/>
      <w:iCs/>
      <w:position w:val="6"/>
      <w:sz w:val="18"/>
      <w:szCs w:val="18"/>
      <w:vertAlign w:val="baseline"/>
    </w:rPr>
  </w:style>
  <w:style w:type="character" w:customStyle="1" w:styleId="apple-converted-space">
    <w:name w:val="apple-converted-space"/>
    <w:basedOn w:val="Policepardfaut"/>
    <w:semiHidden/>
    <w:rsid w:val="004202E5"/>
  </w:style>
  <w:style w:type="paragraph" w:customStyle="1" w:styleId="Article">
    <w:name w:val="Article"/>
    <w:basedOn w:val="Normal"/>
    <w:link w:val="ArticleCar"/>
    <w:qFormat/>
    <w:rsid w:val="004202E5"/>
    <w:rPr>
      <w:color w:val="17818E"/>
    </w:rPr>
  </w:style>
  <w:style w:type="character" w:customStyle="1" w:styleId="ArticleCar">
    <w:name w:val="Article Car"/>
    <w:link w:val="Article"/>
    <w:rsid w:val="004202E5"/>
    <w:rPr>
      <w:rFonts w:ascii="Arial" w:eastAsia="Calibri"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4202E5"/>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4202E5"/>
    <w:rPr>
      <w:rFonts w:ascii="Arial" w:eastAsia="Calibri" w:hAnsi="Arial"/>
      <w:bCs/>
      <w:iCs/>
      <w:sz w:val="22"/>
      <w:szCs w:val="22"/>
      <w:lang w:eastAsia="en-US"/>
    </w:rPr>
  </w:style>
  <w:style w:type="character" w:customStyle="1" w:styleId="CorpsdetexteCar">
    <w:name w:val="Corps de texte Car"/>
    <w:link w:val="Corpsdetexte"/>
    <w:rsid w:val="004202E5"/>
    <w:rPr>
      <w:rFonts w:ascii="Calibri" w:hAnsi="Calibri"/>
      <w:sz w:val="22"/>
      <w:szCs w:val="22"/>
      <w:lang w:eastAsia="en-US"/>
    </w:rPr>
  </w:style>
  <w:style w:type="paragraph" w:styleId="Corpsdetexte2">
    <w:name w:val="Body Text 2"/>
    <w:basedOn w:val="Normal"/>
    <w:link w:val="Corpsdetexte2Car"/>
    <w:semiHidden/>
    <w:unhideWhenUsed/>
    <w:rsid w:val="004202E5"/>
    <w:pPr>
      <w:ind w:right="-1"/>
    </w:pPr>
    <w:rPr>
      <w:rFonts w:eastAsia="Times New Roman" w:cs="Arial"/>
      <w:szCs w:val="20"/>
      <w:lang w:eastAsia="fr-FR"/>
    </w:rPr>
  </w:style>
  <w:style w:type="character" w:customStyle="1" w:styleId="Corpsdetexte2Car">
    <w:name w:val="Corps de texte 2 Car"/>
    <w:link w:val="Corpsdetexte2"/>
    <w:semiHidden/>
    <w:rsid w:val="004202E5"/>
    <w:rPr>
      <w:rFonts w:ascii="Arial" w:hAnsi="Arial" w:cs="Arial"/>
      <w:sz w:val="22"/>
    </w:rPr>
  </w:style>
  <w:style w:type="paragraph" w:styleId="Corpsdetexte3">
    <w:name w:val="Body Text 3"/>
    <w:basedOn w:val="Normal"/>
    <w:link w:val="Corpsdetexte3Car"/>
    <w:semiHidden/>
    <w:unhideWhenUsed/>
    <w:rsid w:val="004202E5"/>
    <w:pPr>
      <w:ind w:right="-10"/>
    </w:pPr>
    <w:rPr>
      <w:rFonts w:eastAsia="Times New Roman"/>
      <w:color w:val="FF0000"/>
      <w:szCs w:val="20"/>
      <w:lang w:eastAsia="fr-FR"/>
    </w:rPr>
  </w:style>
  <w:style w:type="character" w:customStyle="1" w:styleId="Corpsdetexte3Car">
    <w:name w:val="Corps de texte 3 Car"/>
    <w:link w:val="Corpsdetexte3"/>
    <w:semiHidden/>
    <w:rsid w:val="004202E5"/>
    <w:rPr>
      <w:rFonts w:ascii="Arial" w:hAnsi="Arial"/>
      <w:color w:val="FF0000"/>
      <w:sz w:val="22"/>
    </w:rPr>
  </w:style>
  <w:style w:type="paragraph" w:customStyle="1" w:styleId="Default">
    <w:name w:val="Default"/>
    <w:uiPriority w:val="99"/>
    <w:rsid w:val="004202E5"/>
    <w:pPr>
      <w:widowControl w:val="0"/>
      <w:autoSpaceDE w:val="0"/>
      <w:autoSpaceDN w:val="0"/>
      <w:adjustRightInd w:val="0"/>
    </w:pPr>
    <w:rPr>
      <w:rFonts w:ascii="Arial" w:hAnsi="Arial" w:cs="Arial"/>
      <w:color w:val="000000"/>
      <w:sz w:val="24"/>
      <w:szCs w:val="24"/>
    </w:rPr>
  </w:style>
  <w:style w:type="character" w:styleId="lev">
    <w:name w:val="Strong"/>
    <w:uiPriority w:val="22"/>
    <w:unhideWhenUsed/>
    <w:rsid w:val="004202E5"/>
    <w:rPr>
      <w:b/>
      <w:bCs/>
    </w:rPr>
  </w:style>
  <w:style w:type="table" w:customStyle="1" w:styleId="Entte2">
    <w:name w:val="En tête 2"/>
    <w:basedOn w:val="TableauNormal"/>
    <w:uiPriority w:val="99"/>
    <w:rsid w:val="004202E5"/>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4202E5"/>
    <w:pPr>
      <w:widowControl w:val="0"/>
      <w:shd w:val="clear" w:color="auto" w:fill="17818E"/>
      <w:autoSpaceDE w:val="0"/>
      <w:spacing w:line="360" w:lineRule="auto"/>
      <w:jc w:val="center"/>
    </w:pPr>
    <w:rPr>
      <w:rFonts w:eastAsia="Times" w:cs="ArialMT"/>
      <w:b/>
      <w:color w:val="FFFFFF"/>
    </w:rPr>
  </w:style>
  <w:style w:type="character" w:customStyle="1" w:styleId="Titre1Car">
    <w:name w:val="Titre 1 Car"/>
    <w:link w:val="Titre1"/>
    <w:rsid w:val="004202E5"/>
    <w:rPr>
      <w:rFonts w:ascii="Arial" w:hAnsi="Arial"/>
      <w:b/>
      <w:bCs/>
      <w:color w:val="17818E"/>
      <w:sz w:val="32"/>
      <w:szCs w:val="28"/>
      <w:lang w:eastAsia="en-US"/>
    </w:rPr>
  </w:style>
  <w:style w:type="paragraph" w:styleId="En-ttedetabledesmatires">
    <w:name w:val="TOC Heading"/>
    <w:basedOn w:val="Titre1"/>
    <w:next w:val="Normal"/>
    <w:uiPriority w:val="39"/>
    <w:semiHidden/>
    <w:unhideWhenUsed/>
    <w:qFormat/>
    <w:rsid w:val="004202E5"/>
    <w:pPr>
      <w:spacing w:before="480" w:line="276" w:lineRule="auto"/>
      <w:jc w:val="left"/>
      <w:outlineLvl w:val="9"/>
    </w:pPr>
    <w:rPr>
      <w:rFonts w:ascii="Cambria" w:hAnsi="Cambria"/>
      <w:i/>
      <w:iCs/>
      <w:color w:val="365F91"/>
      <w:sz w:val="28"/>
    </w:rPr>
  </w:style>
  <w:style w:type="paragraph" w:customStyle="1" w:styleId="Enttetableau">
    <w:name w:val="Entête tableau"/>
    <w:basedOn w:val="Normal"/>
    <w:uiPriority w:val="1"/>
    <w:qFormat/>
    <w:rsid w:val="004202E5"/>
    <w:pPr>
      <w:tabs>
        <w:tab w:val="left" w:pos="849"/>
      </w:tabs>
      <w:ind w:right="-2"/>
      <w:jc w:val="center"/>
    </w:pPr>
    <w:rPr>
      <w:rFonts w:cs="Arial"/>
      <w:color w:val="17818E"/>
      <w:szCs w:val="18"/>
    </w:rPr>
  </w:style>
  <w:style w:type="paragraph" w:customStyle="1" w:styleId="EPPDSTitre1">
    <w:name w:val="EPP DS Titre 1"/>
    <w:basedOn w:val="Normal"/>
    <w:uiPriority w:val="99"/>
    <w:rsid w:val="004202E5"/>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4202E5"/>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4202E5"/>
    <w:pPr>
      <w:spacing w:line="280" w:lineRule="atLeas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4202E5"/>
    <w:pPr>
      <w:spacing w:line="280" w:lineRule="atLeast"/>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4202E5"/>
    <w:rPr>
      <w:rFonts w:ascii="Calibri" w:eastAsia="Calibri" w:hAnsi="Calibri"/>
      <w:sz w:val="22"/>
      <w:szCs w:val="22"/>
      <w:lang w:eastAsia="en-US"/>
    </w:rPr>
  </w:style>
  <w:style w:type="paragraph" w:styleId="Index1">
    <w:name w:val="index 1"/>
    <w:basedOn w:val="Normal"/>
    <w:next w:val="Normal"/>
    <w:autoRedefine/>
    <w:uiPriority w:val="99"/>
    <w:unhideWhenUsed/>
    <w:rsid w:val="004202E5"/>
    <w:pPr>
      <w:ind w:left="220" w:hanging="220"/>
    </w:pPr>
  </w:style>
  <w:style w:type="paragraph" w:styleId="Index2">
    <w:name w:val="index 2"/>
    <w:basedOn w:val="Normal"/>
    <w:next w:val="Normal"/>
    <w:autoRedefine/>
    <w:uiPriority w:val="99"/>
    <w:unhideWhenUsed/>
    <w:rsid w:val="004202E5"/>
    <w:pPr>
      <w:ind w:left="440" w:hanging="220"/>
    </w:pPr>
  </w:style>
  <w:style w:type="paragraph" w:styleId="Index3">
    <w:name w:val="index 3"/>
    <w:basedOn w:val="Normal"/>
    <w:next w:val="Normal"/>
    <w:autoRedefine/>
    <w:uiPriority w:val="99"/>
    <w:unhideWhenUsed/>
    <w:rsid w:val="004202E5"/>
    <w:pPr>
      <w:ind w:left="660" w:hanging="220"/>
    </w:pPr>
  </w:style>
  <w:style w:type="paragraph" w:styleId="Index4">
    <w:name w:val="index 4"/>
    <w:basedOn w:val="Normal"/>
    <w:next w:val="Normal"/>
    <w:autoRedefine/>
    <w:uiPriority w:val="99"/>
    <w:unhideWhenUsed/>
    <w:rsid w:val="004202E5"/>
    <w:pPr>
      <w:ind w:left="880" w:hanging="220"/>
    </w:pPr>
  </w:style>
  <w:style w:type="paragraph" w:styleId="Index5">
    <w:name w:val="index 5"/>
    <w:basedOn w:val="Normal"/>
    <w:next w:val="Normal"/>
    <w:autoRedefine/>
    <w:uiPriority w:val="99"/>
    <w:unhideWhenUsed/>
    <w:rsid w:val="004202E5"/>
    <w:pPr>
      <w:ind w:left="1100" w:hanging="220"/>
    </w:pPr>
  </w:style>
  <w:style w:type="paragraph" w:styleId="Index6">
    <w:name w:val="index 6"/>
    <w:basedOn w:val="Normal"/>
    <w:next w:val="Normal"/>
    <w:autoRedefine/>
    <w:uiPriority w:val="99"/>
    <w:unhideWhenUsed/>
    <w:rsid w:val="004202E5"/>
    <w:pPr>
      <w:ind w:left="1320" w:hanging="220"/>
    </w:pPr>
  </w:style>
  <w:style w:type="paragraph" w:styleId="Index7">
    <w:name w:val="index 7"/>
    <w:basedOn w:val="Normal"/>
    <w:next w:val="Normal"/>
    <w:autoRedefine/>
    <w:uiPriority w:val="99"/>
    <w:unhideWhenUsed/>
    <w:rsid w:val="004202E5"/>
    <w:pPr>
      <w:ind w:left="1540" w:hanging="220"/>
    </w:pPr>
  </w:style>
  <w:style w:type="paragraph" w:styleId="Index8">
    <w:name w:val="index 8"/>
    <w:basedOn w:val="Normal"/>
    <w:next w:val="Normal"/>
    <w:autoRedefine/>
    <w:uiPriority w:val="99"/>
    <w:unhideWhenUsed/>
    <w:rsid w:val="004202E5"/>
    <w:pPr>
      <w:ind w:left="1760" w:hanging="220"/>
    </w:pPr>
  </w:style>
  <w:style w:type="paragraph" w:styleId="Index9">
    <w:name w:val="index 9"/>
    <w:basedOn w:val="Normal"/>
    <w:next w:val="Normal"/>
    <w:autoRedefine/>
    <w:uiPriority w:val="99"/>
    <w:unhideWhenUsed/>
    <w:rsid w:val="004202E5"/>
    <w:pPr>
      <w:ind w:left="1980" w:hanging="220"/>
    </w:pPr>
  </w:style>
  <w:style w:type="paragraph" w:customStyle="1" w:styleId="Intgralebase">
    <w:name w:val="Intégrale_base"/>
    <w:link w:val="IntgralebaseCar"/>
    <w:rsid w:val="004202E5"/>
    <w:pPr>
      <w:spacing w:line="280" w:lineRule="exact"/>
    </w:pPr>
    <w:rPr>
      <w:rFonts w:ascii="Arial" w:eastAsia="Times" w:hAnsi="Arial"/>
    </w:rPr>
  </w:style>
  <w:style w:type="character" w:customStyle="1" w:styleId="IntgralebaseCar">
    <w:name w:val="Intégrale_base Car"/>
    <w:link w:val="Intgralebase"/>
    <w:locked/>
    <w:rsid w:val="004202E5"/>
    <w:rPr>
      <w:rFonts w:ascii="Arial" w:eastAsia="Times" w:hAnsi="Arial"/>
    </w:rPr>
  </w:style>
  <w:style w:type="character" w:styleId="Lienhypertextesuivivisit">
    <w:name w:val="FollowedHyperlink"/>
    <w:basedOn w:val="Policepardfaut"/>
    <w:uiPriority w:val="99"/>
    <w:semiHidden/>
    <w:unhideWhenUsed/>
    <w:rsid w:val="004202E5"/>
    <w:rPr>
      <w:color w:val="800080" w:themeColor="followedHyperlink"/>
      <w:u w:val="single"/>
    </w:rPr>
  </w:style>
  <w:style w:type="paragraph" w:customStyle="1" w:styleId="liste">
    <w:name w:val="liste"/>
    <w:basedOn w:val="Liste0"/>
    <w:next w:val="Normal"/>
    <w:qFormat/>
    <w:rsid w:val="004202E5"/>
    <w:pPr>
      <w:numPr>
        <w:numId w:val="32"/>
      </w:numPr>
      <w:spacing w:before="0" w:after="120"/>
    </w:pPr>
    <w:rPr>
      <w:rFonts w:eastAsia="Times" w:cs="Calibri"/>
      <w:szCs w:val="24"/>
      <w:lang w:eastAsia="fr-FR"/>
    </w:rPr>
  </w:style>
  <w:style w:type="paragraph" w:styleId="Listepuces">
    <w:name w:val="List Bullet"/>
    <w:basedOn w:val="Normal"/>
    <w:uiPriority w:val="99"/>
    <w:semiHidden/>
    <w:unhideWhenUsed/>
    <w:rsid w:val="004202E5"/>
    <w:pPr>
      <w:contextualSpacing/>
    </w:pPr>
  </w:style>
  <w:style w:type="paragraph" w:customStyle="1" w:styleId="Listecouleur-Accent11">
    <w:name w:val="Liste couleur - Accent 11"/>
    <w:basedOn w:val="Normal"/>
    <w:uiPriority w:val="34"/>
    <w:unhideWhenUsed/>
    <w:rsid w:val="004202E5"/>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4202E5"/>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4202E5"/>
    <w:rPr>
      <w:rFonts w:ascii="Calibri Light" w:eastAsia="MS Mincho" w:hAnsi="Calibri Light"/>
      <w:b/>
    </w:rPr>
  </w:style>
  <w:style w:type="paragraph" w:customStyle="1" w:styleId="listetableau">
    <w:name w:val="liste tableau"/>
    <w:basedOn w:val="Normal"/>
    <w:qFormat/>
    <w:rsid w:val="004202E5"/>
    <w:pPr>
      <w:widowControl w:val="0"/>
      <w:numPr>
        <w:numId w:val="36"/>
      </w:numPr>
      <w:autoSpaceDE w:val="0"/>
      <w:spacing w:after="60"/>
      <w:jc w:val="left"/>
    </w:pPr>
    <w:rPr>
      <w:rFonts w:eastAsia="Times" w:cs="Arial"/>
      <w:color w:val="000000"/>
      <w:lang w:eastAsia="fr-FR"/>
    </w:rPr>
  </w:style>
  <w:style w:type="paragraph" w:styleId="Paragraphedeliste">
    <w:name w:val="List Paragraph"/>
    <w:basedOn w:val="Normal"/>
    <w:link w:val="ParagraphedelisteCar"/>
    <w:uiPriority w:val="34"/>
    <w:unhideWhenUsed/>
    <w:rsid w:val="004202E5"/>
    <w:pPr>
      <w:numPr>
        <w:numId w:val="29"/>
      </w:numPr>
      <w:contextualSpacing/>
    </w:pPr>
  </w:style>
  <w:style w:type="character" w:customStyle="1" w:styleId="ParagraphedelisteCar">
    <w:name w:val="Paragraphe de liste Car"/>
    <w:link w:val="Paragraphedeliste"/>
    <w:uiPriority w:val="34"/>
    <w:locked/>
    <w:rsid w:val="004202E5"/>
    <w:rPr>
      <w:rFonts w:ascii="Arial" w:eastAsia="Calibri" w:hAnsi="Arial"/>
      <w:sz w:val="22"/>
      <w:szCs w:val="22"/>
      <w:lang w:eastAsia="en-US"/>
    </w:rPr>
  </w:style>
  <w:style w:type="numbering" w:customStyle="1" w:styleId="Listetirets">
    <w:name w:val="Liste tirets"/>
    <w:basedOn w:val="Aucuneliste"/>
    <w:uiPriority w:val="99"/>
    <w:rsid w:val="004202E5"/>
    <w:pPr>
      <w:numPr>
        <w:numId w:val="28"/>
      </w:numPr>
    </w:pPr>
  </w:style>
  <w:style w:type="paragraph" w:styleId="Notedebasdepage">
    <w:name w:val="footnote text"/>
    <w:basedOn w:val="Normal"/>
    <w:link w:val="NotedebasdepageCar"/>
    <w:uiPriority w:val="99"/>
    <w:semiHidden/>
    <w:rsid w:val="004202E5"/>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4202E5"/>
    <w:rPr>
      <w:rFonts w:ascii="Book Antiqua" w:hAnsi="Book Antiqua" w:cs="Book Antiqua"/>
      <w:i/>
      <w:iCs/>
      <w:sz w:val="18"/>
      <w:szCs w:val="18"/>
      <w:lang w:eastAsia="en-US"/>
    </w:rPr>
  </w:style>
  <w:style w:type="paragraph" w:customStyle="1" w:styleId="Notes">
    <w:name w:val="Notes"/>
    <w:basedOn w:val="Normal"/>
    <w:link w:val="NotesCar"/>
    <w:uiPriority w:val="1"/>
    <w:qFormat/>
    <w:rsid w:val="004202E5"/>
    <w:pPr>
      <w:ind w:right="203"/>
    </w:pPr>
    <w:rPr>
      <w:rFonts w:cs="Arial"/>
      <w:color w:val="808080"/>
      <w:szCs w:val="20"/>
    </w:rPr>
  </w:style>
  <w:style w:type="character" w:customStyle="1" w:styleId="NotesCar">
    <w:name w:val="Notes Car"/>
    <w:link w:val="Notes"/>
    <w:uiPriority w:val="1"/>
    <w:rsid w:val="004202E5"/>
    <w:rPr>
      <w:rFonts w:ascii="Arial" w:eastAsia="Calibri" w:hAnsi="Arial" w:cs="Arial"/>
      <w:color w:val="808080"/>
      <w:sz w:val="22"/>
      <w:lang w:eastAsia="en-US"/>
    </w:rPr>
  </w:style>
  <w:style w:type="paragraph" w:customStyle="1" w:styleId="Paragraphedeliste2">
    <w:name w:val="Paragraphe de liste 2"/>
    <w:basedOn w:val="Paragraphedeliste"/>
    <w:next w:val="Paragraphedeliste"/>
    <w:uiPriority w:val="4"/>
    <w:qFormat/>
    <w:rsid w:val="004202E5"/>
    <w:pPr>
      <w:numPr>
        <w:numId w:val="30"/>
      </w:numPr>
    </w:pPr>
  </w:style>
  <w:style w:type="paragraph" w:customStyle="1" w:styleId="Paragraphedeliste1">
    <w:name w:val="Paragraphe de liste1"/>
    <w:basedOn w:val="Normal"/>
    <w:rsid w:val="004202E5"/>
    <w:pPr>
      <w:ind w:left="720"/>
      <w:contextualSpacing/>
    </w:pPr>
    <w:rPr>
      <w:rFonts w:ascii="Calibri" w:eastAsia="Times New Roman" w:hAnsi="Calibri"/>
    </w:rPr>
  </w:style>
  <w:style w:type="paragraph" w:customStyle="1" w:styleId="pucesdetableau">
    <w:name w:val="puces de tableau"/>
    <w:basedOn w:val="listetableau"/>
    <w:qFormat/>
    <w:rsid w:val="004202E5"/>
    <w:pPr>
      <w:widowControl/>
      <w:numPr>
        <w:numId w:val="31"/>
      </w:numPr>
      <w:autoSpaceDE/>
    </w:pPr>
    <w:rPr>
      <w:rFonts w:eastAsiaTheme="minorHAnsi"/>
      <w:color w:val="auto"/>
      <w:szCs w:val="20"/>
      <w:lang w:eastAsia="en-US"/>
    </w:rPr>
  </w:style>
  <w:style w:type="character" w:styleId="Rfrenceple">
    <w:name w:val="Subtle Reference"/>
    <w:uiPriority w:val="31"/>
    <w:unhideWhenUsed/>
    <w:rsid w:val="004202E5"/>
    <w:rPr>
      <w:smallCaps/>
      <w:color w:val="C0504D"/>
      <w:u w:val="single"/>
    </w:rPr>
  </w:style>
  <w:style w:type="paragraph" w:styleId="Retraitcorpsdetexte2">
    <w:name w:val="Body Text Indent 2"/>
    <w:basedOn w:val="Normal"/>
    <w:link w:val="Retraitcorpsdetexte2Car"/>
    <w:semiHidden/>
    <w:rsid w:val="004202E5"/>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4202E5"/>
    <w:rPr>
      <w:rFonts w:ascii="Calibri" w:hAnsi="Calibri"/>
      <w:sz w:val="22"/>
      <w:szCs w:val="22"/>
      <w:lang w:eastAsia="en-US"/>
    </w:rPr>
  </w:style>
  <w:style w:type="paragraph" w:styleId="Sansinterligne">
    <w:name w:val="No Spacing"/>
    <w:uiPriority w:val="1"/>
    <w:unhideWhenUsed/>
    <w:rsid w:val="004202E5"/>
    <w:rPr>
      <w:rFonts w:ascii="Calibri" w:hAnsi="Calibri"/>
      <w:sz w:val="22"/>
      <w:szCs w:val="22"/>
      <w:lang w:eastAsia="en-US"/>
    </w:rPr>
  </w:style>
  <w:style w:type="paragraph" w:customStyle="1" w:styleId="sommaire">
    <w:name w:val="sommaire"/>
    <w:basedOn w:val="Normal"/>
    <w:qFormat/>
    <w:rsid w:val="004202E5"/>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4202E5"/>
    <w:pPr>
      <w:numPr>
        <w:ilvl w:val="1"/>
      </w:numPr>
    </w:pPr>
  </w:style>
  <w:style w:type="paragraph" w:customStyle="1" w:styleId="stitre1">
    <w:name w:val="stitre1"/>
    <w:basedOn w:val="Normal"/>
    <w:semiHidden/>
    <w:rsid w:val="004202E5"/>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uiPriority w:val="99"/>
    <w:semiHidden/>
    <w:rsid w:val="004202E5"/>
    <w:rPr>
      <w:rFonts w:cs="Times New Roman"/>
      <w:color w:val="808080"/>
    </w:rPr>
  </w:style>
  <w:style w:type="character" w:customStyle="1" w:styleId="Titre3Car">
    <w:name w:val="Titre 3 Car"/>
    <w:link w:val="Titre3"/>
    <w:rsid w:val="004202E5"/>
    <w:rPr>
      <w:rFonts w:ascii="Arial" w:hAnsi="Arial"/>
      <w:bCs/>
      <w:color w:val="17818E"/>
      <w:sz w:val="28"/>
      <w:szCs w:val="22"/>
      <w:lang w:eastAsia="en-US"/>
    </w:rPr>
  </w:style>
  <w:style w:type="character" w:customStyle="1" w:styleId="Titre4Car">
    <w:name w:val="Titre 4 Car"/>
    <w:link w:val="Titre4"/>
    <w:rsid w:val="004202E5"/>
    <w:rPr>
      <w:rFonts w:ascii="Arial" w:hAnsi="Arial"/>
      <w:b/>
      <w:bCs/>
      <w:iCs/>
      <w:color w:val="17818E"/>
      <w:sz w:val="22"/>
      <w:szCs w:val="22"/>
      <w:lang w:eastAsia="en-US"/>
    </w:rPr>
  </w:style>
  <w:style w:type="character" w:customStyle="1" w:styleId="Titre5Car">
    <w:name w:val="Titre 5 Car"/>
    <w:link w:val="Titre5"/>
    <w:rsid w:val="004202E5"/>
    <w:rPr>
      <w:rFonts w:ascii="Arial" w:hAnsi="Arial"/>
      <w:b/>
      <w:sz w:val="22"/>
      <w:szCs w:val="22"/>
      <w:lang w:eastAsia="en-US"/>
    </w:rPr>
  </w:style>
  <w:style w:type="paragraph" w:customStyle="1" w:styleId="Titre5numrot">
    <w:name w:val="Titre 5 numéroté"/>
    <w:basedOn w:val="Titre5"/>
    <w:qFormat/>
    <w:rsid w:val="004202E5"/>
    <w:pPr>
      <w:numPr>
        <w:numId w:val="34"/>
      </w:numPr>
    </w:pPr>
  </w:style>
  <w:style w:type="paragraph" w:customStyle="1" w:styleId="Titre5tableau">
    <w:name w:val="Titre 5 tableau"/>
    <w:basedOn w:val="Titre5"/>
    <w:qFormat/>
    <w:rsid w:val="00B0648E"/>
    <w:pPr>
      <w:spacing w:before="40" w:after="40"/>
      <w:ind w:left="0"/>
      <w:jc w:val="left"/>
    </w:pPr>
    <w:rPr>
      <w:rFonts w:eastAsia="Calibri"/>
      <w:lang w:eastAsia="fr-FR"/>
    </w:rPr>
  </w:style>
  <w:style w:type="character" w:customStyle="1" w:styleId="Titre6Car">
    <w:name w:val="Titre 6 Car"/>
    <w:link w:val="Titre6"/>
    <w:rsid w:val="004202E5"/>
    <w:rPr>
      <w:rFonts w:ascii="Arial" w:eastAsia="Calibri" w:hAnsi="Arial"/>
      <w:i/>
      <w:iCs/>
      <w:sz w:val="22"/>
      <w:szCs w:val="22"/>
      <w:lang w:eastAsia="en-US"/>
    </w:rPr>
  </w:style>
  <w:style w:type="character" w:customStyle="1" w:styleId="Titre7Car">
    <w:name w:val="Titre 7 Car"/>
    <w:link w:val="Titre7"/>
    <w:rsid w:val="004202E5"/>
    <w:rPr>
      <w:rFonts w:ascii="Cambria" w:hAnsi="Cambria"/>
      <w:i/>
      <w:iCs/>
      <w:color w:val="404040"/>
      <w:sz w:val="22"/>
      <w:szCs w:val="22"/>
      <w:lang w:eastAsia="en-US"/>
    </w:rPr>
  </w:style>
  <w:style w:type="character" w:customStyle="1" w:styleId="Titre8Car">
    <w:name w:val="Titre 8 Car"/>
    <w:link w:val="Titre8"/>
    <w:rsid w:val="004202E5"/>
    <w:rPr>
      <w:rFonts w:ascii="Cambria" w:eastAsia="Calibri" w:hAnsi="Cambria"/>
      <w:color w:val="404040"/>
      <w:sz w:val="22"/>
      <w:lang w:eastAsia="en-US"/>
    </w:rPr>
  </w:style>
  <w:style w:type="paragraph" w:styleId="Titreindex">
    <w:name w:val="index heading"/>
    <w:basedOn w:val="Normal"/>
    <w:next w:val="Index1"/>
    <w:uiPriority w:val="99"/>
    <w:unhideWhenUsed/>
    <w:rsid w:val="004202E5"/>
  </w:style>
  <w:style w:type="character" w:customStyle="1" w:styleId="TitreCar">
    <w:name w:val="Titre Car"/>
    <w:aliases w:val="Titre annexe Car"/>
    <w:basedOn w:val="Policepardfaut"/>
    <w:link w:val="Titre"/>
    <w:uiPriority w:val="10"/>
    <w:rsid w:val="004202E5"/>
    <w:rPr>
      <w:rFonts w:ascii="Arial" w:eastAsia="Calibri" w:hAnsi="Arial"/>
      <w:b/>
      <w:color w:val="17818E"/>
      <w:sz w:val="22"/>
      <w:szCs w:val="22"/>
      <w:lang w:eastAsia="en-US"/>
    </w:rPr>
  </w:style>
  <w:style w:type="paragraph" w:customStyle="1" w:styleId="Titre4numrot">
    <w:name w:val="Titre 4 numéroté"/>
    <w:basedOn w:val="Normal"/>
    <w:qFormat/>
    <w:rsid w:val="004202E5"/>
    <w:pPr>
      <w:keepNext/>
      <w:keepLines/>
      <w:spacing w:before="480" w:after="200"/>
      <w:outlineLvl w:val="1"/>
    </w:pPr>
    <w:rPr>
      <w:rFonts w:eastAsia="Times New Roman" w:cs="Arial"/>
      <w:b/>
      <w:bCs/>
      <w:color w:val="17818E"/>
      <w:lang w:eastAsia="fr-FR"/>
    </w:rPr>
  </w:style>
  <w:style w:type="paragraph" w:customStyle="1" w:styleId="Titre4Tableau">
    <w:name w:val="Titre 4 Tableau"/>
    <w:basedOn w:val="Titre4"/>
    <w:qFormat/>
    <w:rsid w:val="004202E5"/>
    <w:pPr>
      <w:numPr>
        <w:numId w:val="0"/>
      </w:numPr>
      <w:spacing w:before="60" w:line="280" w:lineRule="atLeast"/>
      <w:ind w:left="57"/>
    </w:pPr>
    <w:rPr>
      <w:lang w:eastAsia="fr-FR"/>
    </w:rPr>
  </w:style>
  <w:style w:type="paragraph" w:customStyle="1" w:styleId="Titre5tableaucentr">
    <w:name w:val="Titre 5 tableau centré"/>
    <w:basedOn w:val="Titre5tableau"/>
    <w:qFormat/>
    <w:rsid w:val="00B0648E"/>
    <w:pPr>
      <w:jc w:val="cente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3DBF41-637E-4EB1-8A4D-90CD6E4C3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11</Pages>
  <Words>3554</Words>
  <Characters>19547</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23055</CharactersWithSpaces>
  <SharedDoc>false</SharedDoc>
  <HLinks>
    <vt:vector size="90" baseType="variant">
      <vt:variant>
        <vt:i4>1638460</vt:i4>
      </vt:variant>
      <vt:variant>
        <vt:i4>47</vt:i4>
      </vt:variant>
      <vt:variant>
        <vt:i4>0</vt:i4>
      </vt:variant>
      <vt:variant>
        <vt:i4>5</vt:i4>
      </vt:variant>
      <vt:variant>
        <vt:lpwstr/>
      </vt:variant>
      <vt:variant>
        <vt:lpwstr>_Toc529108051</vt:lpwstr>
      </vt:variant>
      <vt:variant>
        <vt:i4>1638460</vt:i4>
      </vt:variant>
      <vt:variant>
        <vt:i4>41</vt:i4>
      </vt:variant>
      <vt:variant>
        <vt:i4>0</vt:i4>
      </vt:variant>
      <vt:variant>
        <vt:i4>5</vt:i4>
      </vt:variant>
      <vt:variant>
        <vt:lpwstr/>
      </vt:variant>
      <vt:variant>
        <vt:lpwstr>_Toc529108050</vt:lpwstr>
      </vt:variant>
      <vt:variant>
        <vt:i4>1572924</vt:i4>
      </vt:variant>
      <vt:variant>
        <vt:i4>38</vt:i4>
      </vt:variant>
      <vt:variant>
        <vt:i4>0</vt:i4>
      </vt:variant>
      <vt:variant>
        <vt:i4>5</vt:i4>
      </vt:variant>
      <vt:variant>
        <vt:lpwstr/>
      </vt:variant>
      <vt:variant>
        <vt:lpwstr>_Toc529108049</vt:lpwstr>
      </vt:variant>
      <vt:variant>
        <vt:i4>1572924</vt:i4>
      </vt:variant>
      <vt:variant>
        <vt:i4>35</vt:i4>
      </vt:variant>
      <vt:variant>
        <vt:i4>0</vt:i4>
      </vt:variant>
      <vt:variant>
        <vt:i4>5</vt:i4>
      </vt:variant>
      <vt:variant>
        <vt:lpwstr/>
      </vt:variant>
      <vt:variant>
        <vt:lpwstr>_Toc529108048</vt:lpwstr>
      </vt:variant>
      <vt:variant>
        <vt:i4>1572924</vt:i4>
      </vt:variant>
      <vt:variant>
        <vt:i4>32</vt:i4>
      </vt:variant>
      <vt:variant>
        <vt:i4>0</vt:i4>
      </vt:variant>
      <vt:variant>
        <vt:i4>5</vt:i4>
      </vt:variant>
      <vt:variant>
        <vt:lpwstr/>
      </vt:variant>
      <vt:variant>
        <vt:lpwstr>_Toc529108047</vt:lpwstr>
      </vt:variant>
      <vt:variant>
        <vt:i4>1572924</vt:i4>
      </vt:variant>
      <vt:variant>
        <vt:i4>29</vt:i4>
      </vt:variant>
      <vt:variant>
        <vt:i4>0</vt:i4>
      </vt:variant>
      <vt:variant>
        <vt:i4>5</vt:i4>
      </vt:variant>
      <vt:variant>
        <vt:lpwstr/>
      </vt:variant>
      <vt:variant>
        <vt:lpwstr>_Toc529108046</vt:lpwstr>
      </vt:variant>
      <vt:variant>
        <vt:i4>1572924</vt:i4>
      </vt:variant>
      <vt:variant>
        <vt:i4>26</vt:i4>
      </vt:variant>
      <vt:variant>
        <vt:i4>0</vt:i4>
      </vt:variant>
      <vt:variant>
        <vt:i4>5</vt:i4>
      </vt:variant>
      <vt:variant>
        <vt:lpwstr/>
      </vt:variant>
      <vt:variant>
        <vt:lpwstr>_Toc529108045</vt:lpwstr>
      </vt:variant>
      <vt:variant>
        <vt:i4>1572924</vt:i4>
      </vt:variant>
      <vt:variant>
        <vt:i4>23</vt:i4>
      </vt:variant>
      <vt:variant>
        <vt:i4>0</vt:i4>
      </vt:variant>
      <vt:variant>
        <vt:i4>5</vt:i4>
      </vt:variant>
      <vt:variant>
        <vt:lpwstr/>
      </vt:variant>
      <vt:variant>
        <vt:lpwstr>_Toc529108044</vt:lpwstr>
      </vt:variant>
      <vt:variant>
        <vt:i4>1572924</vt:i4>
      </vt:variant>
      <vt:variant>
        <vt:i4>20</vt:i4>
      </vt:variant>
      <vt:variant>
        <vt:i4>0</vt:i4>
      </vt:variant>
      <vt:variant>
        <vt:i4>5</vt:i4>
      </vt:variant>
      <vt:variant>
        <vt:lpwstr/>
      </vt:variant>
      <vt:variant>
        <vt:lpwstr>_Toc529108043</vt:lpwstr>
      </vt:variant>
      <vt:variant>
        <vt:i4>1572924</vt:i4>
      </vt:variant>
      <vt:variant>
        <vt:i4>17</vt:i4>
      </vt:variant>
      <vt:variant>
        <vt:i4>0</vt:i4>
      </vt:variant>
      <vt:variant>
        <vt:i4>5</vt:i4>
      </vt:variant>
      <vt:variant>
        <vt:lpwstr/>
      </vt:variant>
      <vt:variant>
        <vt:lpwstr>_Toc529108042</vt:lpwstr>
      </vt:variant>
      <vt:variant>
        <vt:i4>1572924</vt:i4>
      </vt:variant>
      <vt:variant>
        <vt:i4>14</vt:i4>
      </vt:variant>
      <vt:variant>
        <vt:i4>0</vt:i4>
      </vt:variant>
      <vt:variant>
        <vt:i4>5</vt:i4>
      </vt:variant>
      <vt:variant>
        <vt:lpwstr/>
      </vt:variant>
      <vt:variant>
        <vt:lpwstr>_Toc529108041</vt:lpwstr>
      </vt:variant>
      <vt:variant>
        <vt:i4>1572924</vt:i4>
      </vt:variant>
      <vt:variant>
        <vt:i4>11</vt:i4>
      </vt:variant>
      <vt:variant>
        <vt:i4>0</vt:i4>
      </vt:variant>
      <vt:variant>
        <vt:i4>5</vt:i4>
      </vt:variant>
      <vt:variant>
        <vt:lpwstr/>
      </vt:variant>
      <vt:variant>
        <vt:lpwstr>_Toc529108040</vt:lpwstr>
      </vt:variant>
      <vt:variant>
        <vt:i4>2031676</vt:i4>
      </vt:variant>
      <vt:variant>
        <vt:i4>8</vt:i4>
      </vt:variant>
      <vt:variant>
        <vt:i4>0</vt:i4>
      </vt:variant>
      <vt:variant>
        <vt:i4>5</vt:i4>
      </vt:variant>
      <vt:variant>
        <vt:lpwstr/>
      </vt:variant>
      <vt:variant>
        <vt:lpwstr>_Toc529108039</vt:lpwstr>
      </vt:variant>
      <vt:variant>
        <vt:i4>2031676</vt:i4>
      </vt:variant>
      <vt:variant>
        <vt:i4>5</vt:i4>
      </vt:variant>
      <vt:variant>
        <vt:i4>0</vt:i4>
      </vt:variant>
      <vt:variant>
        <vt:i4>5</vt:i4>
      </vt:variant>
      <vt:variant>
        <vt:lpwstr/>
      </vt:variant>
      <vt:variant>
        <vt:lpwstr>_Toc529108038</vt:lpwstr>
      </vt:variant>
      <vt:variant>
        <vt:i4>2031676</vt:i4>
      </vt:variant>
      <vt:variant>
        <vt:i4>2</vt:i4>
      </vt:variant>
      <vt:variant>
        <vt:i4>0</vt:i4>
      </vt:variant>
      <vt:variant>
        <vt:i4>5</vt:i4>
      </vt:variant>
      <vt:variant>
        <vt:lpwstr/>
      </vt:variant>
      <vt:variant>
        <vt:lpwstr>_Toc529108036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FCounil</dc:creator>
  <cp:lastModifiedBy>DGESCO</cp:lastModifiedBy>
  <cp:revision>14</cp:revision>
  <cp:lastPrinted>2019-01-16T15:21:00Z</cp:lastPrinted>
  <dcterms:created xsi:type="dcterms:W3CDTF">2019-01-14T11:24:00Z</dcterms:created>
  <dcterms:modified xsi:type="dcterms:W3CDTF">2019-01-22T08:13:00Z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